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601"/>
        <w:gridCol w:w="222"/>
      </w:tblGrid>
      <w:tr w:rsidR="00A0015D" w:rsidRPr="00702D73" w:rsidTr="00F410B1">
        <w:tc>
          <w:tcPr>
            <w:tcW w:w="10471" w:type="dxa"/>
          </w:tcPr>
          <w:p w:rsidR="00194C91" w:rsidRPr="00B22086" w:rsidRDefault="00194C91"/>
          <w:tbl>
            <w:tblPr>
              <w:tblW w:w="10385" w:type="dxa"/>
              <w:tblLook w:val="01E0" w:firstRow="1" w:lastRow="1" w:firstColumn="1" w:lastColumn="1" w:noHBand="0" w:noVBand="0"/>
            </w:tblPr>
            <w:tblGrid>
              <w:gridCol w:w="4716"/>
              <w:gridCol w:w="236"/>
              <w:gridCol w:w="5433"/>
            </w:tblGrid>
            <w:tr w:rsidR="00BF4BF6" w:rsidRPr="00702D73" w:rsidTr="004B07B3">
              <w:tc>
                <w:tcPr>
                  <w:tcW w:w="4716" w:type="dxa"/>
                </w:tcPr>
                <w:p w:rsidR="00BF4BF6" w:rsidRPr="00702D73" w:rsidRDefault="00523BAF" w:rsidP="00AE74D8">
                  <w:pPr>
                    <w:widowControl w:val="0"/>
                    <w:suppressAutoHyphens/>
                    <w:jc w:val="center"/>
                    <w:rPr>
                      <w:sz w:val="28"/>
                      <w:szCs w:val="28"/>
                    </w:rPr>
                  </w:pPr>
                  <w:r w:rsidRPr="009E2941">
                    <w:object w:dxaOrig="5385" w:dyaOrig="1080" w14:anchorId="2E16F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42.75pt" o:ole="">
                        <v:imagedata r:id="rId8" o:title=""/>
                      </v:shape>
                      <o:OLEObject Type="Embed" ProgID="PBrush" ShapeID="_x0000_i1025" DrawAspect="Content" ObjectID="_1740551881" r:id="rId9"/>
                    </w:object>
                  </w:r>
                </w:p>
              </w:tc>
              <w:tc>
                <w:tcPr>
                  <w:tcW w:w="236" w:type="dxa"/>
                </w:tcPr>
                <w:p w:rsidR="00BF4BF6" w:rsidRPr="00702D73" w:rsidRDefault="00BF4BF6" w:rsidP="00AE74D8">
                  <w:pPr>
                    <w:widowControl w:val="0"/>
                    <w:suppressAutoHyphens/>
                    <w:rPr>
                      <w:sz w:val="28"/>
                      <w:szCs w:val="28"/>
                    </w:rPr>
                  </w:pPr>
                </w:p>
              </w:tc>
              <w:tc>
                <w:tcPr>
                  <w:tcW w:w="5433" w:type="dxa"/>
                </w:tcPr>
                <w:p w:rsidR="00E9101A" w:rsidRDefault="00E9101A" w:rsidP="00E9101A">
                  <w:pPr>
                    <w:widowControl w:val="0"/>
                    <w:ind w:left="16" w:firstLine="17"/>
                    <w:rPr>
                      <w:color w:val="000000"/>
                      <w:sz w:val="28"/>
                      <w:szCs w:val="28"/>
                    </w:rPr>
                  </w:pPr>
                  <w:r>
                    <w:rPr>
                      <w:color w:val="000000"/>
                      <w:sz w:val="28"/>
                      <w:szCs w:val="28"/>
                    </w:rPr>
                    <w:t>УТВЕРЖДАЮ</w:t>
                  </w:r>
                </w:p>
                <w:p w:rsidR="00E9101A" w:rsidRDefault="00E9101A" w:rsidP="00E9101A">
                  <w:pPr>
                    <w:widowControl w:val="0"/>
                    <w:ind w:left="16" w:firstLine="17"/>
                    <w:rPr>
                      <w:color w:val="000000"/>
                      <w:sz w:val="28"/>
                      <w:szCs w:val="28"/>
                    </w:rPr>
                  </w:pPr>
                  <w:r>
                    <w:rPr>
                      <w:color w:val="000000"/>
                      <w:sz w:val="28"/>
                      <w:szCs w:val="28"/>
                    </w:rPr>
                    <w:t>Заместитель Генерального директора</w:t>
                  </w:r>
                </w:p>
                <w:p w:rsidR="00E9101A" w:rsidRDefault="00E9101A" w:rsidP="00E9101A">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rsidR="00E9101A" w:rsidRDefault="00E9101A" w:rsidP="00E9101A">
                  <w:pPr>
                    <w:widowControl w:val="0"/>
                    <w:ind w:left="16" w:firstLine="17"/>
                    <w:rPr>
                      <w:color w:val="000000"/>
                      <w:sz w:val="28"/>
                      <w:szCs w:val="28"/>
                    </w:rPr>
                  </w:pPr>
                  <w:r>
                    <w:rPr>
                      <w:color w:val="000000"/>
                      <w:sz w:val="28"/>
                      <w:szCs w:val="28"/>
                    </w:rPr>
                    <w:t>«Космическая связь»</w:t>
                  </w:r>
                </w:p>
                <w:p w:rsidR="00E9101A" w:rsidRDefault="00E9101A" w:rsidP="00E9101A">
                  <w:pPr>
                    <w:widowControl w:val="0"/>
                    <w:ind w:left="459"/>
                    <w:rPr>
                      <w:color w:val="000000"/>
                      <w:sz w:val="28"/>
                      <w:szCs w:val="28"/>
                    </w:rPr>
                  </w:pPr>
                </w:p>
                <w:p w:rsidR="00E9101A" w:rsidRDefault="00E9101A" w:rsidP="00E9101A">
                  <w:pPr>
                    <w:widowControl w:val="0"/>
                    <w:ind w:left="459"/>
                    <w:rPr>
                      <w:color w:val="000000"/>
                      <w:sz w:val="28"/>
                      <w:szCs w:val="28"/>
                    </w:rPr>
                  </w:pPr>
                </w:p>
                <w:p w:rsidR="00E9101A" w:rsidRDefault="00E9101A" w:rsidP="00E9101A">
                  <w:pPr>
                    <w:widowControl w:val="0"/>
                    <w:rPr>
                      <w:color w:val="000000"/>
                      <w:sz w:val="28"/>
                      <w:szCs w:val="28"/>
                    </w:rPr>
                  </w:pPr>
                  <w:r>
                    <w:rPr>
                      <w:color w:val="000000"/>
                      <w:sz w:val="28"/>
                      <w:szCs w:val="28"/>
                    </w:rPr>
                    <w:t xml:space="preserve">_____________ </w:t>
                  </w:r>
                  <w:r w:rsidR="00895868">
                    <w:rPr>
                      <w:color w:val="000000"/>
                      <w:sz w:val="28"/>
                      <w:szCs w:val="28"/>
                    </w:rPr>
                    <w:t>Е</w:t>
                  </w:r>
                  <w:r w:rsidR="00655E33">
                    <w:rPr>
                      <w:color w:val="000000"/>
                      <w:sz w:val="28"/>
                      <w:szCs w:val="28"/>
                    </w:rPr>
                    <w:t>.</w:t>
                  </w:r>
                  <w:r w:rsidR="00895868">
                    <w:rPr>
                      <w:color w:val="000000"/>
                      <w:sz w:val="28"/>
                      <w:szCs w:val="28"/>
                    </w:rPr>
                    <w:t>Н</w:t>
                  </w:r>
                  <w:r w:rsidR="00655E33">
                    <w:rPr>
                      <w:color w:val="000000"/>
                      <w:sz w:val="28"/>
                      <w:szCs w:val="28"/>
                    </w:rPr>
                    <w:t xml:space="preserve">. </w:t>
                  </w:r>
                  <w:r w:rsidR="00895868">
                    <w:rPr>
                      <w:color w:val="000000"/>
                      <w:sz w:val="28"/>
                      <w:szCs w:val="28"/>
                    </w:rPr>
                    <w:t>Троицкая</w:t>
                  </w:r>
                  <w:r w:rsidR="00D77433">
                    <w:rPr>
                      <w:color w:val="000000"/>
                      <w:sz w:val="28"/>
                      <w:szCs w:val="28"/>
                    </w:rPr>
                    <w:t xml:space="preserve"> </w:t>
                  </w:r>
                </w:p>
                <w:p w:rsidR="004B07B3" w:rsidRDefault="004B07B3" w:rsidP="00E9101A">
                  <w:pPr>
                    <w:widowControl w:val="0"/>
                    <w:rPr>
                      <w:color w:val="000000"/>
                      <w:sz w:val="28"/>
                      <w:szCs w:val="28"/>
                    </w:rPr>
                  </w:pPr>
                  <w:r>
                    <w:rPr>
                      <w:color w:val="000000"/>
                      <w:sz w:val="28"/>
                      <w:szCs w:val="28"/>
                    </w:rPr>
                    <w:t>по доверенности № 1</w:t>
                  </w:r>
                  <w:r w:rsidR="00315B01" w:rsidRPr="008403D4">
                    <w:rPr>
                      <w:color w:val="000000"/>
                      <w:sz w:val="28"/>
                      <w:szCs w:val="28"/>
                    </w:rPr>
                    <w:t>63</w:t>
                  </w:r>
                  <w:r>
                    <w:rPr>
                      <w:color w:val="000000"/>
                      <w:sz w:val="28"/>
                      <w:szCs w:val="28"/>
                    </w:rPr>
                    <w:t xml:space="preserve"> от </w:t>
                  </w:r>
                  <w:r w:rsidR="00895868">
                    <w:rPr>
                      <w:color w:val="000000"/>
                      <w:sz w:val="28"/>
                      <w:szCs w:val="28"/>
                    </w:rPr>
                    <w:t>1</w:t>
                  </w:r>
                  <w:r w:rsidR="00315B01" w:rsidRPr="008403D4">
                    <w:rPr>
                      <w:color w:val="000000"/>
                      <w:sz w:val="28"/>
                      <w:szCs w:val="28"/>
                    </w:rPr>
                    <w:t>6</w:t>
                  </w:r>
                  <w:r>
                    <w:rPr>
                      <w:color w:val="000000"/>
                      <w:sz w:val="28"/>
                      <w:szCs w:val="28"/>
                    </w:rPr>
                    <w:t>.0</w:t>
                  </w:r>
                  <w:r w:rsidR="00315B01">
                    <w:rPr>
                      <w:color w:val="000000"/>
                      <w:sz w:val="28"/>
                      <w:szCs w:val="28"/>
                    </w:rPr>
                    <w:t>8</w:t>
                  </w:r>
                  <w:r>
                    <w:rPr>
                      <w:color w:val="000000"/>
                      <w:sz w:val="28"/>
                      <w:szCs w:val="28"/>
                    </w:rPr>
                    <w:t>.2022</w:t>
                  </w:r>
                </w:p>
                <w:p w:rsidR="00BF4BF6" w:rsidRPr="00702D73" w:rsidRDefault="00BF4BF6" w:rsidP="00AE74D8">
                  <w:pPr>
                    <w:widowControl w:val="0"/>
                    <w:tabs>
                      <w:tab w:val="left" w:pos="3384"/>
                    </w:tabs>
                    <w:jc w:val="center"/>
                    <w:rPr>
                      <w:sz w:val="28"/>
                      <w:szCs w:val="28"/>
                    </w:rPr>
                  </w:pPr>
                </w:p>
              </w:tc>
            </w:tr>
          </w:tbl>
          <w:p w:rsidR="00A0015D" w:rsidRPr="00702D73" w:rsidRDefault="00A0015D" w:rsidP="00AE74D8">
            <w:pPr>
              <w:widowControl w:val="0"/>
              <w:suppressAutoHyphens/>
              <w:rPr>
                <w:sz w:val="28"/>
                <w:szCs w:val="28"/>
              </w:rPr>
            </w:pPr>
          </w:p>
        </w:tc>
        <w:tc>
          <w:tcPr>
            <w:tcW w:w="222" w:type="dxa"/>
          </w:tcPr>
          <w:p w:rsidR="00A0015D" w:rsidRPr="00702D73" w:rsidRDefault="00A0015D" w:rsidP="00AE74D8">
            <w:pPr>
              <w:widowControl w:val="0"/>
              <w:suppressAutoHyphens/>
              <w:rPr>
                <w:sz w:val="28"/>
                <w:szCs w:val="28"/>
              </w:rPr>
            </w:pPr>
          </w:p>
        </w:tc>
      </w:tr>
    </w:tbl>
    <w:p w:rsidR="00A0015D" w:rsidRDefault="00A0015D" w:rsidP="00AE74D8">
      <w:pPr>
        <w:widowControl w:val="0"/>
        <w:suppressAutoHyphens/>
        <w:rPr>
          <w:sz w:val="28"/>
          <w:szCs w:val="28"/>
        </w:rPr>
      </w:pPr>
    </w:p>
    <w:p w:rsidR="00A0015D" w:rsidRPr="008D7244"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8D7244" w:rsidRDefault="00A0015D" w:rsidP="00AE74D8">
      <w:pPr>
        <w:widowControl w:val="0"/>
        <w:suppressAutoHyphens/>
        <w:rPr>
          <w:color w:val="000000"/>
          <w:sz w:val="28"/>
          <w:szCs w:val="28"/>
        </w:rPr>
      </w:pPr>
    </w:p>
    <w:p w:rsidR="00BF4BF6" w:rsidRPr="008D7244" w:rsidRDefault="00BF4BF6" w:rsidP="00AE74D8">
      <w:pPr>
        <w:widowControl w:val="0"/>
        <w:rPr>
          <w:color w:val="000000"/>
          <w:sz w:val="28"/>
          <w:szCs w:val="28"/>
        </w:rPr>
      </w:pPr>
    </w:p>
    <w:p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rsidR="00BF4BF6" w:rsidRPr="00857B4A" w:rsidRDefault="00BF4BF6" w:rsidP="003503F6">
      <w:pPr>
        <w:widowControl w:val="0"/>
        <w:suppressAutoHyphens/>
        <w:rPr>
          <w:b/>
          <w:color w:val="000000"/>
          <w:sz w:val="28"/>
          <w:szCs w:val="28"/>
        </w:rPr>
      </w:pPr>
    </w:p>
    <w:p w:rsidR="00A0015D" w:rsidRPr="003D2D83" w:rsidRDefault="008B35D1" w:rsidP="00AE74D8">
      <w:pPr>
        <w:pStyle w:val="21"/>
        <w:widowControl w:val="0"/>
        <w:numPr>
          <w:ilvl w:val="0"/>
          <w:numId w:val="0"/>
        </w:numPr>
        <w:suppressAutoHyphens/>
        <w:spacing w:after="0"/>
        <w:ind w:left="567" w:hanging="567"/>
        <w:jc w:val="center"/>
        <w:rPr>
          <w:b/>
          <w:w w:val="118"/>
          <w:szCs w:val="24"/>
        </w:rPr>
      </w:pPr>
      <w:bookmarkStart w:id="0" w:name="_Toc15890873"/>
      <w:r w:rsidRPr="008B35D1">
        <w:rPr>
          <w:b/>
          <w:sz w:val="28"/>
          <w:szCs w:val="28"/>
        </w:rPr>
        <w:t xml:space="preserve">на </w:t>
      </w:r>
      <w:r w:rsidR="00E71352">
        <w:rPr>
          <w:b/>
          <w:sz w:val="28"/>
          <w:szCs w:val="28"/>
        </w:rPr>
        <w:t xml:space="preserve">выполнение </w:t>
      </w:r>
      <w:r w:rsidR="003A1B96" w:rsidRPr="003A1B96">
        <w:rPr>
          <w:b/>
          <w:sz w:val="28"/>
          <w:szCs w:val="28"/>
        </w:rPr>
        <w:t>работ по аварийно-восстановительному ремонту высоковольтных сетей электроснабжения</w:t>
      </w:r>
      <w:r w:rsidR="003A1B96" w:rsidRPr="003D2D83">
        <w:rPr>
          <w:b/>
          <w:w w:val="118"/>
          <w:szCs w:val="24"/>
        </w:rPr>
        <w:t xml:space="preserve"> </w:t>
      </w:r>
      <w:r w:rsidR="00A0015D" w:rsidRPr="003D2D83">
        <w:rPr>
          <w:b/>
          <w:w w:val="118"/>
          <w:szCs w:val="24"/>
        </w:rPr>
        <w:br w:type="page"/>
      </w:r>
    </w:p>
    <w:p w:rsidR="00A0015D" w:rsidRDefault="00A0015D" w:rsidP="00AE74D8">
      <w:pPr>
        <w:widowControl w:val="0"/>
        <w:suppressAutoHyphens/>
        <w:jc w:val="center"/>
        <w:rPr>
          <w:b/>
          <w:sz w:val="28"/>
          <w:szCs w:val="28"/>
        </w:rPr>
      </w:pPr>
      <w:r w:rsidRPr="003C4CF3">
        <w:rPr>
          <w:b/>
          <w:sz w:val="28"/>
          <w:szCs w:val="28"/>
        </w:rPr>
        <w:lastRenderedPageBreak/>
        <w:t>СОДЕРЖАНИЕ</w:t>
      </w:r>
    </w:p>
    <w:p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rsidTr="003503F6">
        <w:tc>
          <w:tcPr>
            <w:tcW w:w="9464" w:type="dxa"/>
          </w:tcPr>
          <w:p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6"/>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6"/>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C46E2D">
            <w:pPr>
              <w:pStyle w:val="affff6"/>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C46E2D">
            <w:pPr>
              <w:pStyle w:val="affff6"/>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D3703A">
            <w:pPr>
              <w:pStyle w:val="affff6"/>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6"/>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rsidR="00A0015D" w:rsidRPr="008050B4" w:rsidRDefault="00A0015D" w:rsidP="00AE74D8">
            <w:pPr>
              <w:widowControl w:val="0"/>
              <w:suppressAutoHyphens/>
              <w:spacing w:before="120"/>
              <w:jc w:val="both"/>
              <w:rPr>
                <w:sz w:val="28"/>
                <w:szCs w:val="28"/>
              </w:rPr>
            </w:pPr>
          </w:p>
        </w:tc>
      </w:tr>
    </w:tbl>
    <w:p w:rsidR="008C7A5C" w:rsidRPr="009068B2" w:rsidRDefault="00A0015D" w:rsidP="008C7A5C">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8C7A5C" w:rsidRPr="009068B2">
        <w:rPr>
          <w:b/>
          <w:sz w:val="28"/>
          <w:szCs w:val="28"/>
        </w:rPr>
        <w:lastRenderedPageBreak/>
        <w:t>ЧАСТЬ 1</w:t>
      </w:r>
      <w:bookmarkEnd w:id="3"/>
    </w:p>
    <w:p w:rsidR="008C7A5C" w:rsidRPr="009400BA" w:rsidRDefault="008C7A5C" w:rsidP="004972BE">
      <w:pPr>
        <w:pStyle w:val="affff6"/>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rsidR="008C7A5C" w:rsidRPr="00843986" w:rsidRDefault="008C7A5C" w:rsidP="008C7A5C">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rsidR="008C7A5C" w:rsidRPr="009068B2" w:rsidRDefault="008C7A5C" w:rsidP="008C7A5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8C7A5C" w:rsidRPr="009068B2" w:rsidRDefault="008C7A5C" w:rsidP="008C7A5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rsidR="008C7A5C" w:rsidRDefault="008C7A5C" w:rsidP="008C7A5C">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rsidR="008C7A5C" w:rsidRPr="00BE4998" w:rsidRDefault="008C7A5C" w:rsidP="008C7A5C">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rsidR="008C7A5C" w:rsidRPr="009068B2" w:rsidRDefault="008C7A5C" w:rsidP="008C7A5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8403D4" w:rsidRPr="001D4C4E">
        <w:rPr>
          <w:bCs/>
          <w:sz w:val="28"/>
          <w:szCs w:val="28"/>
        </w:rPr>
        <w:t xml:space="preserve">(комиссия по осуществлению конкурентных закупок) </w:t>
      </w:r>
      <w:r w:rsidR="008403D4" w:rsidRPr="001D4C4E">
        <w:rPr>
          <w:sz w:val="28"/>
          <w:szCs w:val="28"/>
        </w:rPr>
        <w:t>–</w:t>
      </w:r>
      <w:r w:rsidR="008403D4" w:rsidRPr="001D4C4E">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r w:rsidR="008403D4" w:rsidRPr="00690D9C">
        <w:rPr>
          <w:bCs/>
          <w:sz w:val="28"/>
          <w:szCs w:val="28"/>
        </w:rPr>
        <w:t xml:space="preserve"> </w:t>
      </w:r>
      <w:r w:rsidR="008403D4" w:rsidRPr="009D3F74">
        <w:rPr>
          <w:bCs/>
          <w:sz w:val="28"/>
          <w:szCs w:val="28"/>
        </w:rPr>
        <w:t>и неконкурентных закупок (при необходимости по решению заказчика)</w:t>
      </w:r>
      <w:r>
        <w:rPr>
          <w:bCs/>
          <w:sz w:val="28"/>
          <w:szCs w:val="28"/>
        </w:rPr>
        <w:t>.</w:t>
      </w:r>
    </w:p>
    <w:p w:rsidR="008C7A5C" w:rsidRPr="00843986" w:rsidRDefault="008C7A5C" w:rsidP="008C7A5C">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rsidR="008C7A5C" w:rsidRPr="00843986" w:rsidRDefault="008C7A5C" w:rsidP="008C7A5C">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8C7A5C" w:rsidRPr="00843986" w:rsidRDefault="008C7A5C" w:rsidP="008C7A5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rsidR="008C7A5C" w:rsidRPr="006D45F3" w:rsidRDefault="008C7A5C" w:rsidP="008C7A5C">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 xml:space="preserve">указанная в пункте 7 </w:t>
      </w:r>
      <w:r>
        <w:rPr>
          <w:sz w:val="28"/>
          <w:szCs w:val="28"/>
        </w:rPr>
        <w:t>раздела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rsidR="008C7A5C" w:rsidRPr="009068B2" w:rsidRDefault="008C7A5C" w:rsidP="008C7A5C">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B251B9">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rsidR="008C7A5C" w:rsidRDefault="008C7A5C" w:rsidP="008C7A5C">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403D4" w:rsidRPr="00272DA1">
          <w:rPr>
            <w:rStyle w:val="af6"/>
            <w:sz w:val="28"/>
            <w:szCs w:val="28"/>
            <w:lang w:val="en-US"/>
          </w:rPr>
          <w:t>http</w:t>
        </w:r>
        <w:r w:rsidR="008403D4" w:rsidRPr="00272DA1">
          <w:rPr>
            <w:rStyle w:val="af6"/>
            <w:sz w:val="28"/>
            <w:szCs w:val="28"/>
          </w:rPr>
          <w:t>://</w:t>
        </w:r>
        <w:r w:rsidR="008403D4" w:rsidRPr="00272DA1">
          <w:rPr>
            <w:rStyle w:val="af6"/>
            <w:sz w:val="28"/>
            <w:szCs w:val="28"/>
            <w:lang w:val="en-US"/>
          </w:rPr>
          <w:t>www</w:t>
        </w:r>
        <w:r w:rsidR="008403D4" w:rsidRPr="00272DA1">
          <w:rPr>
            <w:rStyle w:val="af6"/>
            <w:sz w:val="28"/>
            <w:szCs w:val="28"/>
          </w:rPr>
          <w:t>.</w:t>
        </w:r>
        <w:proofErr w:type="spellStart"/>
        <w:r w:rsidR="008403D4" w:rsidRPr="00272DA1">
          <w:rPr>
            <w:rStyle w:val="af6"/>
            <w:sz w:val="28"/>
            <w:szCs w:val="28"/>
            <w:lang w:val="en-US"/>
          </w:rPr>
          <w:t>rscc</w:t>
        </w:r>
        <w:proofErr w:type="spellEnd"/>
        <w:r w:rsidR="008403D4" w:rsidRPr="00272DA1">
          <w:rPr>
            <w:rStyle w:val="af6"/>
            <w:sz w:val="28"/>
            <w:szCs w:val="28"/>
          </w:rPr>
          <w:t>.</w:t>
        </w:r>
        <w:proofErr w:type="spellStart"/>
        <w:r w:rsidR="008403D4" w:rsidRPr="00272DA1">
          <w:rPr>
            <w:rStyle w:val="af6"/>
            <w:sz w:val="28"/>
            <w:szCs w:val="28"/>
            <w:lang w:val="en-US"/>
          </w:rPr>
          <w:t>ru</w:t>
        </w:r>
        <w:proofErr w:type="spellEnd"/>
      </w:hyperlink>
      <w:r w:rsidRPr="009068B2">
        <w:rPr>
          <w:rStyle w:val="FontStyle131"/>
          <w:sz w:val="28"/>
          <w:szCs w:val="28"/>
        </w:rPr>
        <w:t>.</w:t>
      </w:r>
    </w:p>
    <w:p w:rsidR="008403D4" w:rsidRDefault="008403D4" w:rsidP="008403D4">
      <w:pPr>
        <w:pStyle w:val="Style15"/>
        <w:spacing w:line="240" w:lineRule="auto"/>
        <w:contextualSpacing/>
        <w:rPr>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hyperlink r:id="rId11" w:history="1">
        <w:r w:rsidRPr="00E501ED">
          <w:rPr>
            <w:rStyle w:val="af6"/>
            <w:sz w:val="28"/>
            <w:szCs w:val="28"/>
            <w:lang w:val="en-US"/>
          </w:rPr>
          <w:t>www</w:t>
        </w:r>
        <w:r w:rsidRPr="00E501ED">
          <w:rPr>
            <w:rStyle w:val="af6"/>
            <w:sz w:val="28"/>
            <w:szCs w:val="28"/>
          </w:rPr>
          <w:t>.</w:t>
        </w:r>
        <w:proofErr w:type="spellStart"/>
        <w:r w:rsidRPr="00E501ED">
          <w:rPr>
            <w:rStyle w:val="af6"/>
            <w:sz w:val="28"/>
            <w:szCs w:val="28"/>
            <w:lang w:val="en-US"/>
          </w:rPr>
          <w:t>zakupki</w:t>
        </w:r>
        <w:proofErr w:type="spellEnd"/>
        <w:r w:rsidRPr="00E501ED">
          <w:rPr>
            <w:rStyle w:val="af6"/>
            <w:sz w:val="28"/>
            <w:szCs w:val="28"/>
          </w:rPr>
          <w:t>.</w:t>
        </w:r>
        <w:proofErr w:type="spellStart"/>
        <w:r w:rsidRPr="00E501ED">
          <w:rPr>
            <w:rStyle w:val="af6"/>
            <w:sz w:val="28"/>
            <w:szCs w:val="28"/>
            <w:lang w:val="en-US"/>
          </w:rPr>
          <w:t>gov</w:t>
        </w:r>
        <w:proofErr w:type="spellEnd"/>
        <w:r w:rsidRPr="00E501ED">
          <w:rPr>
            <w:rStyle w:val="af6"/>
            <w:sz w:val="28"/>
            <w:szCs w:val="28"/>
          </w:rPr>
          <w:t>.</w:t>
        </w:r>
        <w:proofErr w:type="spellStart"/>
        <w:r w:rsidRPr="00E501ED">
          <w:rPr>
            <w:rStyle w:val="af6"/>
            <w:sz w:val="28"/>
            <w:szCs w:val="28"/>
            <w:lang w:val="en-US"/>
          </w:rPr>
          <w:t>ru</w:t>
        </w:r>
        <w:proofErr w:type="spellEnd"/>
      </w:hyperlink>
      <w:r>
        <w:rPr>
          <w:color w:val="000000" w:themeColor="text1"/>
          <w:sz w:val="28"/>
          <w:szCs w:val="28"/>
        </w:rPr>
        <w:t>.</w:t>
      </w:r>
    </w:p>
    <w:p w:rsidR="008C7A5C" w:rsidRPr="009068B2" w:rsidRDefault="008C7A5C" w:rsidP="008C7A5C">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rsidR="008C7A5C" w:rsidRDefault="008C7A5C" w:rsidP="008C7A5C">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3A1B96">
        <w:rPr>
          <w:sz w:val="28"/>
          <w:szCs w:val="28"/>
        </w:rPr>
        <w:t>.</w:t>
      </w:r>
    </w:p>
    <w:p w:rsidR="003A1B96" w:rsidRPr="003A1B96" w:rsidRDefault="003A1B96" w:rsidP="008C7A5C">
      <w:pPr>
        <w:widowControl w:val="0"/>
        <w:autoSpaceDE w:val="0"/>
        <w:autoSpaceDN w:val="0"/>
        <w:adjustRightInd w:val="0"/>
        <w:jc w:val="both"/>
        <w:rPr>
          <w:b/>
          <w:sz w:val="28"/>
          <w:szCs w:val="28"/>
        </w:rPr>
      </w:pPr>
      <w:bookmarkStart w:id="80" w:name="_Hlk68430940"/>
      <w:r w:rsidRPr="00FD7893">
        <w:rPr>
          <w:b/>
          <w:bCs/>
          <w:sz w:val="28"/>
          <w:szCs w:val="28"/>
        </w:rPr>
        <w:t>Участник</w:t>
      </w:r>
      <w:r w:rsidRPr="00FD7893">
        <w:rPr>
          <w:b/>
          <w:sz w:val="28"/>
          <w:szCs w:val="28"/>
        </w:rPr>
        <w:t xml:space="preserve"> закупки</w:t>
      </w:r>
      <w:r w:rsidRPr="00FD7893">
        <w:rPr>
          <w:sz w:val="28"/>
          <w:szCs w:val="28"/>
        </w:rPr>
        <w:t xml:space="preserve"> – </w:t>
      </w:r>
      <w:bookmarkEnd w:id="80"/>
      <w:r w:rsidRPr="00FD7893">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FD7893">
          <w:rPr>
            <w:rFonts w:eastAsia="Calibri"/>
            <w:bCs/>
            <w:sz w:val="28"/>
            <w:szCs w:val="28"/>
          </w:rPr>
          <w:t>законом</w:t>
        </w:r>
      </w:hyperlink>
      <w:r w:rsidRPr="00FD7893">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Pr>
          <w:rFonts w:eastAsia="Calibri"/>
          <w:bCs/>
          <w:sz w:val="28"/>
          <w:szCs w:val="28"/>
        </w:rPr>
        <w:t>.</w:t>
      </w:r>
    </w:p>
    <w:p w:rsidR="008C7A5C" w:rsidRPr="009068B2" w:rsidRDefault="008C7A5C" w:rsidP="008C7A5C">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rsidR="008C7A5C" w:rsidRDefault="008C7A5C" w:rsidP="008C7A5C">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rsidR="008C7A5C" w:rsidRDefault="008C7A5C" w:rsidP="008C7A5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rsidR="008C7A5C" w:rsidRPr="009068B2" w:rsidRDefault="008C7A5C" w:rsidP="008C7A5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rsidR="008C7A5C" w:rsidRPr="009068B2" w:rsidRDefault="008C7A5C" w:rsidP="004972BE">
      <w:pPr>
        <w:pStyle w:val="affff6"/>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rsidR="008C7A5C" w:rsidRPr="009068B2" w:rsidRDefault="008C7A5C" w:rsidP="008C7A5C">
      <w:pPr>
        <w:pStyle w:val="afd"/>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Pr>
          <w:sz w:val="28"/>
          <w:szCs w:val="28"/>
        </w:rPr>
        <w:t>запроса предложений</w:t>
      </w:r>
    </w:p>
    <w:p w:rsidR="008C7A5C" w:rsidRPr="00CE75B0" w:rsidRDefault="008C7A5C" w:rsidP="008C7A5C">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rsidR="008C7A5C"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3A1B96">
        <w:rPr>
          <w:bCs w:val="0"/>
          <w:sz w:val="28"/>
          <w:szCs w:val="28"/>
        </w:rPr>
        <w:t>29.12</w:t>
      </w:r>
      <w:r w:rsidR="003A1B96" w:rsidRPr="001D4C4E">
        <w:rPr>
          <w:bCs w:val="0"/>
          <w:sz w:val="28"/>
          <w:szCs w:val="28"/>
        </w:rPr>
        <w:t>.2022</w:t>
      </w:r>
      <w:r w:rsidR="003A1B96" w:rsidRPr="001D4C4E">
        <w:rPr>
          <w:color w:val="000000" w:themeColor="text1"/>
          <w:sz w:val="28"/>
          <w:szCs w:val="28"/>
        </w:rPr>
        <w:t>г. №</w:t>
      </w:r>
      <w:r w:rsidR="003A1B96" w:rsidRPr="001D4C4E">
        <w:rPr>
          <w:sz w:val="28"/>
          <w:szCs w:val="28"/>
        </w:rPr>
        <w:t> </w:t>
      </w:r>
      <w:r w:rsidR="003A1B96">
        <w:rPr>
          <w:sz w:val="28"/>
          <w:szCs w:val="28"/>
        </w:rPr>
        <w:t>258</w:t>
      </w:r>
      <w:r w:rsidR="003A1B96" w:rsidRPr="001D4C4E">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rsidR="008C7A5C"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21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rsidR="008C7A5C" w:rsidRPr="00CE75B0" w:rsidRDefault="008C7A5C" w:rsidP="008C7A5C">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rsidR="008C7A5C" w:rsidRDefault="008C7A5C" w:rsidP="005341F8">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w:t>
      </w:r>
      <w:r w:rsidRPr="00C679F7">
        <w:rPr>
          <w:sz w:val="28"/>
          <w:szCs w:val="28"/>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403D4">
        <w:rPr>
          <w:bCs w:val="0"/>
          <w:sz w:val="28"/>
          <w:szCs w:val="28"/>
        </w:rPr>
        <w:t>,</w:t>
      </w:r>
      <w:r w:rsidR="008403D4" w:rsidRPr="008403D4">
        <w:rPr>
          <w:sz w:val="28"/>
          <w:szCs w:val="28"/>
        </w:rPr>
        <w:t xml:space="preserve"> </w:t>
      </w:r>
      <w:r w:rsidR="008403D4">
        <w:rPr>
          <w:sz w:val="28"/>
          <w:szCs w:val="28"/>
        </w:rPr>
        <w:t xml:space="preserve">в том </w:t>
      </w:r>
      <w:r w:rsidR="008403D4"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117529">
        <w:rPr>
          <w:bCs w:val="0"/>
          <w:sz w:val="28"/>
          <w:szCs w:val="28"/>
        </w:rPr>
        <w:t>.</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sz w:val="28"/>
          <w:szCs w:val="28"/>
        </w:rPr>
        <w:t xml:space="preserve">Подтверждение участниками закупки страны происхождения </w:t>
      </w:r>
      <w:r w:rsidRPr="00117529">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2720DE">
        <w:rPr>
          <w:sz w:val="28"/>
          <w:szCs w:val="28"/>
        </w:rPr>
        <w:t>е</w:t>
      </w:r>
      <w:r w:rsidRPr="00117529">
        <w:rPr>
          <w:sz w:val="28"/>
          <w:szCs w:val="28"/>
        </w:rPr>
        <w:t xml:space="preserve"> 1 раздела 6 «6.1. Форма первой части заявки (форма 1)</w:t>
      </w:r>
      <w:r w:rsidRPr="00117529">
        <w:rPr>
          <w:bCs w:val="0"/>
          <w:sz w:val="28"/>
          <w:szCs w:val="28"/>
        </w:rPr>
        <w:t>».</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C7A5C" w:rsidRPr="009068B2" w:rsidRDefault="008C7A5C" w:rsidP="008C7A5C">
      <w:pPr>
        <w:pStyle w:val="Times12"/>
        <w:widowControl w:val="0"/>
        <w:ind w:firstLine="709"/>
        <w:rPr>
          <w:bCs w:val="0"/>
          <w:sz w:val="28"/>
          <w:szCs w:val="28"/>
        </w:rPr>
      </w:pPr>
    </w:p>
    <w:p w:rsidR="008C7A5C" w:rsidRPr="009068B2" w:rsidRDefault="008C7A5C" w:rsidP="008C7A5C">
      <w:pPr>
        <w:pStyle w:val="afd"/>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rsidR="008C7A5C" w:rsidRPr="009068B2" w:rsidRDefault="008C7A5C" w:rsidP="008C7A5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rsidR="008C7A5C" w:rsidRPr="009068B2" w:rsidRDefault="008C7A5C" w:rsidP="008C7A5C">
      <w:pPr>
        <w:pStyle w:val="afd"/>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rsidR="008C7A5C" w:rsidRPr="00BC19D3"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rsidR="008C7A5C" w:rsidRPr="006D45F3" w:rsidRDefault="008C7A5C" w:rsidP="008C7A5C">
      <w:pPr>
        <w:pStyle w:val="afd"/>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Pr="006D45F3">
        <w:rPr>
          <w:sz w:val="28"/>
          <w:szCs w:val="28"/>
        </w:rPr>
        <w:t>запросе предложений</w:t>
      </w:r>
    </w:p>
    <w:p w:rsidR="008C7A5C" w:rsidRPr="006D45F3" w:rsidRDefault="008C7A5C" w:rsidP="008C7A5C">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rsidR="008C7A5C" w:rsidRPr="00F95D5A" w:rsidRDefault="008C7A5C" w:rsidP="008C7A5C">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rsidR="008C7A5C" w:rsidRPr="00F95D5A" w:rsidRDefault="008C7A5C" w:rsidP="008C7A5C">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пунктом 4.</w:t>
      </w:r>
      <w:r w:rsidR="005B3777">
        <w:rPr>
          <w:sz w:val="28"/>
          <w:szCs w:val="28"/>
        </w:rPr>
        <w:t>12</w:t>
      </w:r>
      <w:r w:rsidRPr="00F95D5A">
        <w:rPr>
          <w:sz w:val="28"/>
          <w:szCs w:val="28"/>
        </w:rPr>
        <w:t>. раздела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rsidR="008C7A5C" w:rsidRPr="00F95D5A" w:rsidRDefault="008C7A5C" w:rsidP="008C7A5C">
      <w:pPr>
        <w:pStyle w:val="afd"/>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t>Затраты на участие в запросе предложений</w:t>
      </w:r>
    </w:p>
    <w:p w:rsidR="008C7A5C" w:rsidRPr="00F95D5A" w:rsidRDefault="008C7A5C" w:rsidP="008C7A5C">
      <w:pPr>
        <w:pStyle w:val="Times12"/>
        <w:widowControl w:val="0"/>
        <w:numPr>
          <w:ilvl w:val="2"/>
          <w:numId w:val="21"/>
        </w:numPr>
        <w:tabs>
          <w:tab w:val="clear" w:pos="720"/>
          <w:tab w:val="num" w:pos="960"/>
        </w:tabs>
        <w:ind w:left="0" w:firstLine="709"/>
        <w:rPr>
          <w:sz w:val="28"/>
          <w:szCs w:val="28"/>
        </w:rPr>
      </w:pPr>
      <w:r w:rsidRPr="00F95D5A">
        <w:rPr>
          <w:sz w:val="28"/>
          <w:szCs w:val="28"/>
        </w:rPr>
        <w:lastRenderedPageBreak/>
        <w:t xml:space="preserve">Все расходы, связанные с подготовкой и подачей заявок в отношении запроса предложений, несет участник закупки. </w:t>
      </w:r>
    </w:p>
    <w:p w:rsidR="008C7A5C" w:rsidRPr="009068B2"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rsidR="008C7A5C" w:rsidRPr="009068B2" w:rsidRDefault="008C7A5C" w:rsidP="008C7A5C">
      <w:pPr>
        <w:pStyle w:val="afd"/>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rsidR="008C7A5C" w:rsidRPr="009068B2" w:rsidRDefault="008C7A5C" w:rsidP="008C7A5C">
      <w:pPr>
        <w:pStyle w:val="afd"/>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3"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4"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5"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6"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rsidR="008C7A5C" w:rsidRPr="00B952CB" w:rsidRDefault="008C7A5C" w:rsidP="008C7A5C">
      <w:pPr>
        <w:pStyle w:val="afd"/>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Pr>
          <w:sz w:val="28"/>
          <w:szCs w:val="28"/>
        </w:rPr>
        <w:t>запроса предложений</w:t>
      </w:r>
    </w:p>
    <w:p w:rsidR="008C7A5C" w:rsidRPr="00B952CB" w:rsidRDefault="008C7A5C" w:rsidP="008C7A5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запроса предложений</w:t>
      </w:r>
      <w:r w:rsidRPr="00FE1C4C">
        <w:rPr>
          <w:color w:val="000000"/>
          <w:sz w:val="28"/>
          <w:szCs w:val="28"/>
        </w:rPr>
        <w:t>.</w:t>
      </w:r>
    </w:p>
    <w:p w:rsidR="008C7A5C" w:rsidRDefault="008C7A5C" w:rsidP="008C7A5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rsidR="008C7A5C" w:rsidRPr="009068B2" w:rsidRDefault="008C7A5C" w:rsidP="008C7A5C">
      <w:pPr>
        <w:pStyle w:val="afd"/>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Pr>
          <w:sz w:val="28"/>
          <w:szCs w:val="28"/>
        </w:rPr>
        <w:t>запроса предложений</w:t>
      </w:r>
    </w:p>
    <w:p w:rsidR="008C7A5C" w:rsidRPr="009068B2" w:rsidRDefault="008C7A5C" w:rsidP="008C7A5C">
      <w:pPr>
        <w:pStyle w:val="afd"/>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rsidR="008C7A5C" w:rsidRPr="009068B2" w:rsidRDefault="008C7A5C" w:rsidP="008C7A5C">
      <w:pPr>
        <w:pStyle w:val="afd"/>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Pr>
          <w:sz w:val="28"/>
          <w:szCs w:val="28"/>
        </w:rPr>
        <w:t>запроса предложений</w:t>
      </w:r>
    </w:p>
    <w:p w:rsidR="008C7A5C" w:rsidRPr="00843986" w:rsidRDefault="008C7A5C" w:rsidP="008C7A5C">
      <w:pPr>
        <w:pStyle w:val="afd"/>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rsidR="008C7A5C" w:rsidRPr="00843986" w:rsidRDefault="008C7A5C" w:rsidP="008C7A5C">
      <w:pPr>
        <w:pStyle w:val="afd"/>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 xml:space="preserve">единой информационной системе, на ЭТП </w:t>
      </w:r>
      <w:r>
        <w:rPr>
          <w:sz w:val="28"/>
          <w:szCs w:val="28"/>
        </w:rPr>
        <w:lastRenderedPageBreak/>
        <w:t>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C7A5C" w:rsidRPr="00843986" w:rsidRDefault="008C7A5C" w:rsidP="008C7A5C">
      <w:pPr>
        <w:pStyle w:val="afd"/>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rsidR="008C7A5C" w:rsidRDefault="008C7A5C" w:rsidP="008C7A5C">
      <w:pPr>
        <w:pStyle w:val="afd"/>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rsidR="008C7A5C" w:rsidRDefault="008C7A5C" w:rsidP="008C7A5C">
      <w:pPr>
        <w:pStyle w:val="afd"/>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rsidR="008C7A5C" w:rsidRPr="00BC19D3" w:rsidRDefault="008C7A5C" w:rsidP="008C7A5C">
      <w:pPr>
        <w:pStyle w:val="afd"/>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rsidR="008C7A5C" w:rsidRPr="00763825" w:rsidRDefault="008C7A5C" w:rsidP="008C7A5C">
      <w:pPr>
        <w:pStyle w:val="afd"/>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rsidR="008C7A5C" w:rsidRPr="00763825" w:rsidRDefault="008C7A5C" w:rsidP="008C7A5C">
      <w:pPr>
        <w:pStyle w:val="afd"/>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 пункт 22</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rsidR="008C7A5C" w:rsidRPr="00763825" w:rsidRDefault="008C7A5C" w:rsidP="008C7A5C">
      <w:pPr>
        <w:pStyle w:val="afd"/>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rsidR="008C7A5C" w:rsidRPr="00763825" w:rsidRDefault="008C7A5C" w:rsidP="008C7A5C">
      <w:pPr>
        <w:pStyle w:val="afd"/>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rsidR="008C7A5C" w:rsidRPr="00763825" w:rsidRDefault="008C7A5C" w:rsidP="008C7A5C">
      <w:pPr>
        <w:pStyle w:val="afd"/>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8C7A5C" w:rsidRPr="00763825" w:rsidRDefault="008C7A5C" w:rsidP="008C7A5C">
      <w:pPr>
        <w:pStyle w:val="afd"/>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8C7A5C" w:rsidRPr="00763825" w:rsidRDefault="008C7A5C" w:rsidP="008C7A5C">
      <w:pPr>
        <w:pStyle w:val="afd"/>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w:t>
      </w:r>
      <w:r w:rsidRPr="00763825">
        <w:rPr>
          <w:color w:val="000000"/>
          <w:sz w:val="28"/>
          <w:szCs w:val="28"/>
        </w:rPr>
        <w:lastRenderedPageBreak/>
        <w:t xml:space="preserve">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rsidR="008C7A5C" w:rsidRPr="00763825" w:rsidRDefault="008C7A5C" w:rsidP="008C7A5C">
      <w:pPr>
        <w:pStyle w:val="afd"/>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8C7A5C" w:rsidRPr="00763825" w:rsidRDefault="008C7A5C" w:rsidP="008C7A5C">
      <w:pPr>
        <w:pStyle w:val="afd"/>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8C7A5C" w:rsidRPr="00185345" w:rsidRDefault="008C7A5C" w:rsidP="008C7A5C">
      <w:pPr>
        <w:pStyle w:val="afd"/>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rsidR="008C7A5C" w:rsidRPr="00763825" w:rsidRDefault="008C7A5C" w:rsidP="008C7A5C">
      <w:pPr>
        <w:pStyle w:val="afd"/>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8C7A5C" w:rsidRPr="00763825" w:rsidRDefault="008C7A5C" w:rsidP="008C7A5C">
      <w:pPr>
        <w:pStyle w:val="afd"/>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8C7A5C" w:rsidRPr="009E06BF" w:rsidRDefault="008C7A5C" w:rsidP="008C7A5C">
      <w:pPr>
        <w:pStyle w:val="afd"/>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rsidR="008C7A5C" w:rsidRPr="009400BA" w:rsidRDefault="008C7A5C" w:rsidP="004972BE">
      <w:pPr>
        <w:pStyle w:val="affff6"/>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rsidR="008C7A5C" w:rsidRPr="00843986" w:rsidRDefault="008C7A5C" w:rsidP="004972BE">
      <w:pPr>
        <w:pStyle w:val="affff6"/>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AA36F3" w:rsidRPr="00AA36F3" w:rsidRDefault="00AA36F3" w:rsidP="00671C5B">
      <w:pPr>
        <w:widowControl w:val="0"/>
        <w:numPr>
          <w:ilvl w:val="0"/>
          <w:numId w:val="42"/>
        </w:numPr>
        <w:autoSpaceDE w:val="0"/>
        <w:autoSpaceDN w:val="0"/>
        <w:adjustRightInd w:val="0"/>
        <w:ind w:left="0" w:firstLine="709"/>
        <w:jc w:val="both"/>
        <w:rPr>
          <w:sz w:val="28"/>
          <w:szCs w:val="28"/>
        </w:rPr>
      </w:pPr>
      <w:proofErr w:type="spellStart"/>
      <w:r w:rsidRPr="00AA36F3">
        <w:rPr>
          <w:sz w:val="28"/>
          <w:szCs w:val="28"/>
        </w:rPr>
        <w:t>непроведение</w:t>
      </w:r>
      <w:proofErr w:type="spellEnd"/>
      <w:r w:rsidRPr="00AA36F3">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A36F3" w:rsidRPr="00AA36F3" w:rsidRDefault="00AA36F3" w:rsidP="00671C5B">
      <w:pPr>
        <w:widowControl w:val="0"/>
        <w:numPr>
          <w:ilvl w:val="0"/>
          <w:numId w:val="42"/>
        </w:numPr>
        <w:autoSpaceDE w:val="0"/>
        <w:autoSpaceDN w:val="0"/>
        <w:adjustRightInd w:val="0"/>
        <w:ind w:left="0" w:firstLine="709"/>
        <w:jc w:val="both"/>
        <w:rPr>
          <w:sz w:val="28"/>
          <w:szCs w:val="28"/>
        </w:rPr>
      </w:pPr>
      <w:proofErr w:type="spellStart"/>
      <w:r w:rsidRPr="00AA36F3">
        <w:rPr>
          <w:sz w:val="28"/>
          <w:szCs w:val="28"/>
        </w:rPr>
        <w:t>неприостановление</w:t>
      </w:r>
      <w:proofErr w:type="spellEnd"/>
      <w:r w:rsidRPr="00AA36F3">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A36F3" w:rsidRPr="00AA36F3" w:rsidRDefault="00AA36F3" w:rsidP="00671C5B">
      <w:pPr>
        <w:widowControl w:val="0"/>
        <w:numPr>
          <w:ilvl w:val="0"/>
          <w:numId w:val="42"/>
        </w:numPr>
        <w:autoSpaceDE w:val="0"/>
        <w:autoSpaceDN w:val="0"/>
        <w:adjustRightInd w:val="0"/>
        <w:ind w:left="0" w:firstLine="709"/>
        <w:jc w:val="both"/>
        <w:rPr>
          <w:sz w:val="28"/>
          <w:szCs w:val="28"/>
        </w:rPr>
      </w:pPr>
      <w:bookmarkStart w:id="102" w:name="_Hlk76995992"/>
      <w:r w:rsidRPr="00AA36F3">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AA36F3">
        <w:rPr>
          <w:sz w:val="28"/>
          <w:szCs w:val="28"/>
        </w:rPr>
        <w:lastRenderedPageBreak/>
        <w:t>административных правонарушениях;</w:t>
      </w:r>
    </w:p>
    <w:p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36F3">
        <w:rPr>
          <w:sz w:val="28"/>
          <w:szCs w:val="28"/>
        </w:rPr>
        <w:t>неполнородными</w:t>
      </w:r>
      <w:proofErr w:type="spellEnd"/>
      <w:r w:rsidRPr="00AA36F3">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A1B96" w:rsidRPr="00AA36F3" w:rsidRDefault="003A1B96" w:rsidP="00671C5B">
      <w:pPr>
        <w:widowControl w:val="0"/>
        <w:numPr>
          <w:ilvl w:val="0"/>
          <w:numId w:val="42"/>
        </w:numPr>
        <w:autoSpaceDE w:val="0"/>
        <w:autoSpaceDN w:val="0"/>
        <w:adjustRightInd w:val="0"/>
        <w:ind w:left="0" w:firstLine="709"/>
        <w:jc w:val="both"/>
        <w:rPr>
          <w:sz w:val="28"/>
          <w:szCs w:val="28"/>
        </w:rPr>
      </w:pPr>
      <w:r>
        <w:rPr>
          <w:sz w:val="28"/>
          <w:szCs w:val="28"/>
        </w:rPr>
        <w:t>о</w:t>
      </w:r>
      <w:r w:rsidRPr="00FD7893">
        <w:rPr>
          <w:sz w:val="28"/>
          <w:szCs w:val="28"/>
        </w:rPr>
        <w:t>тсутствие сведений об участнике закупки в реестре иностранных агентов, предусмотренном статьей 5 Федерального закона № 255-ФЗ</w:t>
      </w:r>
      <w:r>
        <w:rPr>
          <w:sz w:val="28"/>
          <w:szCs w:val="28"/>
        </w:rPr>
        <w:t>.</w:t>
      </w:r>
    </w:p>
    <w:p w:rsidR="00AA36F3" w:rsidRPr="00AA36F3" w:rsidRDefault="00AA36F3" w:rsidP="004972BE">
      <w:pPr>
        <w:pStyle w:val="affff6"/>
        <w:widowControl w:val="0"/>
        <w:numPr>
          <w:ilvl w:val="1"/>
          <w:numId w:val="31"/>
        </w:numPr>
        <w:autoSpaceDE w:val="0"/>
        <w:autoSpaceDN w:val="0"/>
        <w:adjustRightInd w:val="0"/>
        <w:ind w:left="0" w:firstLine="709"/>
        <w:jc w:val="both"/>
        <w:rPr>
          <w:sz w:val="28"/>
          <w:szCs w:val="28"/>
        </w:rPr>
      </w:pPr>
      <w:bookmarkStart w:id="103" w:name="_Hlk76996047"/>
      <w:r w:rsidRPr="00AA36F3">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rsidR="00AA36F3" w:rsidRPr="00AA36F3" w:rsidRDefault="00AA36F3" w:rsidP="00AA36F3">
      <w:pPr>
        <w:ind w:firstLine="720"/>
        <w:jc w:val="both"/>
        <w:rPr>
          <w:sz w:val="28"/>
          <w:szCs w:val="28"/>
        </w:rPr>
      </w:pPr>
      <w:r w:rsidRPr="00AA36F3">
        <w:rPr>
          <w:sz w:val="28"/>
          <w:szCs w:val="28"/>
        </w:rPr>
        <w:t>К таким дополнительным требованиям могут относиться наличие:</w:t>
      </w:r>
    </w:p>
    <w:p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финансовых ресурсов для исполнения договора;</w:t>
      </w:r>
    </w:p>
    <w:p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w:t>
      </w:r>
      <w:r w:rsidRPr="00AA36F3">
        <w:rPr>
          <w:sz w:val="28"/>
          <w:szCs w:val="28"/>
        </w:rPr>
        <w:lastRenderedPageBreak/>
        <w:t>товаров, работ, услуг (по выбору участника закупки) по предмету закупки;</w:t>
      </w:r>
    </w:p>
    <w:p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деловой репутации;</w:t>
      </w:r>
    </w:p>
    <w:p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необходимого количества специалистов и иных работников определенного уровня квалификации для исполнения договора.</w:t>
      </w:r>
    </w:p>
    <w:p w:rsidR="00444392" w:rsidRPr="00A30BA8" w:rsidRDefault="00AA36F3" w:rsidP="004972BE">
      <w:pPr>
        <w:pStyle w:val="affff6"/>
        <w:widowControl w:val="0"/>
        <w:numPr>
          <w:ilvl w:val="1"/>
          <w:numId w:val="31"/>
        </w:numPr>
        <w:autoSpaceDE w:val="0"/>
        <w:autoSpaceDN w:val="0"/>
        <w:adjustRightInd w:val="0"/>
        <w:ind w:left="0" w:firstLine="709"/>
        <w:jc w:val="both"/>
        <w:rPr>
          <w:sz w:val="28"/>
          <w:szCs w:val="28"/>
        </w:rPr>
      </w:pPr>
      <w:r w:rsidRPr="00AA36F3">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C6359">
        <w:rPr>
          <w:sz w:val="28"/>
          <w:szCs w:val="28"/>
        </w:rPr>
        <w:t>предложений</w:t>
      </w:r>
      <w:r w:rsidRPr="00AA36F3">
        <w:rPr>
          <w:sz w:val="28"/>
          <w:szCs w:val="28"/>
        </w:rPr>
        <w:t xml:space="preserve">. В </w:t>
      </w:r>
      <w:r w:rsidRPr="00A30BA8">
        <w:rPr>
          <w:sz w:val="28"/>
          <w:szCs w:val="28"/>
        </w:rPr>
        <w:t xml:space="preserve">документацию о закупке могут быть включены и иные требования к участникам закупки, не перечисленные в п. </w:t>
      </w:r>
      <w:r w:rsidR="00444392" w:rsidRPr="00A30BA8">
        <w:rPr>
          <w:sz w:val="28"/>
          <w:szCs w:val="28"/>
        </w:rPr>
        <w:t>3.1</w:t>
      </w:r>
      <w:r w:rsidRPr="00A30BA8">
        <w:rPr>
          <w:sz w:val="28"/>
          <w:szCs w:val="28"/>
        </w:rPr>
        <w:t xml:space="preserve">. и </w:t>
      </w:r>
      <w:r w:rsidR="00444392" w:rsidRPr="00A30BA8">
        <w:rPr>
          <w:sz w:val="28"/>
          <w:szCs w:val="28"/>
        </w:rPr>
        <w:t>3.2</w:t>
      </w:r>
      <w:r w:rsidRPr="00A30BA8">
        <w:rPr>
          <w:sz w:val="28"/>
          <w:szCs w:val="28"/>
        </w:rPr>
        <w:t xml:space="preserve">. </w:t>
      </w:r>
      <w:r w:rsidR="00444392" w:rsidRPr="00A30BA8">
        <w:rPr>
          <w:sz w:val="28"/>
          <w:szCs w:val="28"/>
        </w:rPr>
        <w:t>документации запроса предложений</w:t>
      </w:r>
      <w:r w:rsidRPr="00A30BA8">
        <w:rPr>
          <w:sz w:val="28"/>
          <w:szCs w:val="28"/>
        </w:rPr>
        <w:t>.</w:t>
      </w:r>
      <w:bookmarkEnd w:id="103"/>
    </w:p>
    <w:p w:rsidR="00444392" w:rsidRPr="00A30BA8" w:rsidRDefault="00AA36F3" w:rsidP="004972BE">
      <w:pPr>
        <w:pStyle w:val="affff6"/>
        <w:widowControl w:val="0"/>
        <w:numPr>
          <w:ilvl w:val="1"/>
          <w:numId w:val="31"/>
        </w:numPr>
        <w:autoSpaceDE w:val="0"/>
        <w:autoSpaceDN w:val="0"/>
        <w:adjustRightInd w:val="0"/>
        <w:spacing w:before="120" w:after="120"/>
        <w:ind w:left="0" w:firstLine="709"/>
        <w:jc w:val="both"/>
        <w:rPr>
          <w:sz w:val="28"/>
          <w:szCs w:val="28"/>
        </w:rPr>
      </w:pPr>
      <w:r w:rsidRPr="00A30BA8">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w:t>
      </w:r>
      <w:r w:rsidR="00C27B9C" w:rsidRPr="00A30BA8">
        <w:rPr>
          <w:sz w:val="28"/>
          <w:szCs w:val="28"/>
        </w:rPr>
        <w:t xml:space="preserve"> о закупке</w:t>
      </w:r>
      <w:r w:rsidR="00444392" w:rsidRPr="00A30BA8">
        <w:rPr>
          <w:sz w:val="28"/>
          <w:szCs w:val="28"/>
        </w:rPr>
        <w:t>.</w:t>
      </w:r>
    </w:p>
    <w:p w:rsidR="00444392" w:rsidRPr="00A30BA8" w:rsidRDefault="008C7A5C" w:rsidP="004972BE">
      <w:pPr>
        <w:pStyle w:val="affff6"/>
        <w:widowControl w:val="0"/>
        <w:numPr>
          <w:ilvl w:val="1"/>
          <w:numId w:val="31"/>
        </w:numPr>
        <w:autoSpaceDE w:val="0"/>
        <w:autoSpaceDN w:val="0"/>
        <w:adjustRightInd w:val="0"/>
        <w:spacing w:before="120" w:after="120"/>
        <w:ind w:left="0" w:firstLine="709"/>
        <w:jc w:val="both"/>
        <w:rPr>
          <w:sz w:val="28"/>
          <w:szCs w:val="28"/>
        </w:rPr>
      </w:pPr>
      <w:r w:rsidRPr="00A30BA8">
        <w:rPr>
          <w:sz w:val="28"/>
          <w:szCs w:val="28"/>
        </w:rPr>
        <w:t>Иные требования по правоспособности и квалификации участника закупки</w:t>
      </w:r>
      <w:r w:rsidR="00444392" w:rsidRPr="00A30BA8">
        <w:rPr>
          <w:sz w:val="28"/>
          <w:szCs w:val="28"/>
        </w:rPr>
        <w:t>.</w:t>
      </w:r>
    </w:p>
    <w:p w:rsidR="008C7A5C" w:rsidRPr="00A30BA8" w:rsidRDefault="008C7A5C" w:rsidP="004972BE">
      <w:pPr>
        <w:pStyle w:val="affff6"/>
        <w:widowControl w:val="0"/>
        <w:numPr>
          <w:ilvl w:val="2"/>
          <w:numId w:val="31"/>
        </w:numPr>
        <w:autoSpaceDE w:val="0"/>
        <w:autoSpaceDN w:val="0"/>
        <w:adjustRightInd w:val="0"/>
        <w:spacing w:before="120" w:after="120"/>
        <w:ind w:left="0" w:firstLine="709"/>
        <w:jc w:val="both"/>
        <w:rPr>
          <w:sz w:val="28"/>
          <w:szCs w:val="28"/>
        </w:rPr>
      </w:pPr>
      <w:r w:rsidRPr="00A30BA8">
        <w:rPr>
          <w:sz w:val="28"/>
          <w:szCs w:val="28"/>
        </w:rPr>
        <w:t>Иные требования указаны в пункте 11 раздела 5 «Информационная карта запроса предложений».</w:t>
      </w:r>
    </w:p>
    <w:p w:rsidR="008C7A5C" w:rsidRPr="00A30BA8" w:rsidRDefault="008C7A5C" w:rsidP="004972BE">
      <w:pPr>
        <w:pStyle w:val="affff6"/>
        <w:widowControl w:val="0"/>
        <w:numPr>
          <w:ilvl w:val="2"/>
          <w:numId w:val="31"/>
        </w:numPr>
        <w:tabs>
          <w:tab w:val="left" w:pos="1560"/>
        </w:tabs>
        <w:autoSpaceDE w:val="0"/>
        <w:autoSpaceDN w:val="0"/>
        <w:adjustRightInd w:val="0"/>
        <w:spacing w:before="120" w:after="120"/>
        <w:ind w:left="0" w:firstLine="709"/>
        <w:jc w:val="both"/>
        <w:rPr>
          <w:sz w:val="28"/>
          <w:szCs w:val="28"/>
        </w:rPr>
      </w:pPr>
      <w:r w:rsidRPr="00A30BA8">
        <w:rPr>
          <w:sz w:val="28"/>
          <w:szCs w:val="28"/>
        </w:rPr>
        <w:t>Каждый участник закупки вправе принимать участие в запросе предложений только один раз.</w:t>
      </w:r>
    </w:p>
    <w:p w:rsidR="008C7A5C" w:rsidRPr="009068B2" w:rsidRDefault="008C7A5C" w:rsidP="008C7A5C">
      <w:pPr>
        <w:widowControl w:val="0"/>
        <w:suppressAutoHyphens/>
        <w:rPr>
          <w:sz w:val="28"/>
          <w:szCs w:val="28"/>
          <w:lang w:eastAsia="en-US"/>
        </w:rPr>
      </w:pPr>
      <w:r w:rsidRPr="009068B2">
        <w:rPr>
          <w:sz w:val="28"/>
          <w:szCs w:val="28"/>
        </w:rPr>
        <w:br w:type="page"/>
      </w:r>
    </w:p>
    <w:p w:rsidR="008C7A5C" w:rsidRPr="006D45F3" w:rsidRDefault="008C7A5C" w:rsidP="004972BE">
      <w:pPr>
        <w:pStyle w:val="affff6"/>
        <w:widowControl w:val="0"/>
        <w:numPr>
          <w:ilvl w:val="0"/>
          <w:numId w:val="3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rsidR="008C7A5C" w:rsidRPr="00D75ABE" w:rsidRDefault="008C7A5C" w:rsidP="004972BE">
      <w:pPr>
        <w:pStyle w:val="affff6"/>
        <w:widowControl w:val="0"/>
        <w:numPr>
          <w:ilvl w:val="1"/>
          <w:numId w:val="31"/>
        </w:numPr>
        <w:autoSpaceDE w:val="0"/>
        <w:autoSpaceDN w:val="0"/>
        <w:adjustRightInd w:val="0"/>
        <w:ind w:left="0" w:firstLine="709"/>
        <w:jc w:val="both"/>
        <w:rPr>
          <w:sz w:val="28"/>
          <w:szCs w:val="28"/>
        </w:rPr>
      </w:pPr>
      <w:r w:rsidRPr="006D45F3">
        <w:rPr>
          <w:sz w:val="28"/>
          <w:szCs w:val="28"/>
        </w:rPr>
        <w:t xml:space="preserve">Для </w:t>
      </w:r>
      <w:r w:rsidRPr="00A30BA8">
        <w:rPr>
          <w:sz w:val="28"/>
          <w:szCs w:val="28"/>
        </w:rPr>
        <w:t>участия в запросе предложений</w:t>
      </w:r>
      <w:r w:rsidRPr="006D45F3">
        <w:rPr>
          <w:sz w:val="28"/>
          <w:szCs w:val="28"/>
        </w:rPr>
        <w:t xml:space="preserve">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rsidR="008C7A5C" w:rsidRPr="00843986" w:rsidRDefault="008C7A5C" w:rsidP="004972BE">
      <w:pPr>
        <w:pStyle w:val="affff6"/>
        <w:widowControl w:val="0"/>
        <w:numPr>
          <w:ilvl w:val="1"/>
          <w:numId w:val="31"/>
        </w:numPr>
        <w:autoSpaceDE w:val="0"/>
        <w:autoSpaceDN w:val="0"/>
        <w:adjustRightInd w:val="0"/>
        <w:ind w:left="0" w:firstLine="709"/>
        <w:jc w:val="both"/>
        <w:rPr>
          <w:sz w:val="28"/>
          <w:szCs w:val="28"/>
        </w:rPr>
      </w:pPr>
      <w:bookmarkStart w:id="104" w:name="_Ref372620592"/>
      <w:r w:rsidRPr="00843986">
        <w:rPr>
          <w:sz w:val="28"/>
          <w:szCs w:val="28"/>
        </w:rPr>
        <w:t xml:space="preserve">Заявка на участие в </w:t>
      </w:r>
      <w:r>
        <w:rPr>
          <w:sz w:val="28"/>
          <w:szCs w:val="28"/>
        </w:rPr>
        <w:t>запросе предложений</w:t>
      </w:r>
      <w:r w:rsidRPr="00843986">
        <w:rPr>
          <w:sz w:val="28"/>
          <w:szCs w:val="28"/>
        </w:rPr>
        <w:t xml:space="preserve"> в обязательном порядке должна содержать:</w:t>
      </w:r>
      <w:bookmarkStart w:id="105" w:name="_Ref372619662"/>
      <w:bookmarkEnd w:id="104"/>
    </w:p>
    <w:p w:rsidR="008B4E56" w:rsidRPr="008B4E56" w:rsidRDefault="00367241" w:rsidP="008B4E56">
      <w:pPr>
        <w:pStyle w:val="affff6"/>
        <w:ind w:left="709"/>
        <w:contextualSpacing w:val="0"/>
        <w:jc w:val="both"/>
        <w:rPr>
          <w:sz w:val="28"/>
          <w:szCs w:val="28"/>
        </w:rPr>
      </w:pPr>
      <w:bookmarkStart w:id="106" w:name="_Ref372619674"/>
      <w:bookmarkEnd w:id="105"/>
      <w:r w:rsidRPr="00CE250D">
        <w:rPr>
          <w:sz w:val="28"/>
          <w:szCs w:val="28"/>
        </w:rPr>
        <w:t xml:space="preserve">1) </w:t>
      </w:r>
      <w:bookmarkEnd w:id="106"/>
      <w:r w:rsidR="008B4E56" w:rsidRPr="008B4E56">
        <w:rPr>
          <w:sz w:val="28"/>
          <w:szCs w:val="28"/>
        </w:rPr>
        <w:t>Для юридического лица:</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bookmarkStart w:id="107" w:name="_Hlk78208700"/>
      <w:r w:rsidRPr="008B4E56">
        <w:rPr>
          <w:sz w:val="28"/>
          <w:szCs w:val="28"/>
        </w:rPr>
        <w:t xml:space="preserve">заполненную форму заявки в соответствии с требованиями документации о закупке, извещения о проведении запроса </w:t>
      </w:r>
      <w:r w:rsidR="002F2DD2">
        <w:rPr>
          <w:sz w:val="28"/>
          <w:szCs w:val="28"/>
        </w:rPr>
        <w:t>предложений</w:t>
      </w:r>
      <w:r w:rsidRPr="008B4E56">
        <w:rPr>
          <w:sz w:val="28"/>
          <w:szCs w:val="28"/>
        </w:rPr>
        <w:t>;</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анкету юридического лица по установленной в документации о закупке, извещении </w:t>
      </w:r>
      <w:r w:rsidR="00B318A8" w:rsidRPr="00B318A8">
        <w:rPr>
          <w:sz w:val="28"/>
          <w:szCs w:val="28"/>
        </w:rPr>
        <w:t>о проведении запроса предложений</w:t>
      </w:r>
      <w:r w:rsidRPr="008B4E56">
        <w:rPr>
          <w:sz w:val="28"/>
          <w:szCs w:val="28"/>
        </w:rPr>
        <w:t>;</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учредительные документы (устав и/или иной учредительный документ) с приложением имеющихся изменений;</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2F2DD2">
        <w:rPr>
          <w:sz w:val="28"/>
          <w:szCs w:val="28"/>
        </w:rPr>
        <w:t xml:space="preserve"> запроса предложений</w:t>
      </w:r>
      <w:r w:rsidRPr="008B4E56">
        <w:rPr>
          <w:sz w:val="28"/>
          <w:szCs w:val="28"/>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w:t>
      </w:r>
      <w:r w:rsidRPr="008B4E56">
        <w:rPr>
          <w:sz w:val="28"/>
          <w:szCs w:val="28"/>
        </w:rPr>
        <w:lastRenderedPageBreak/>
        <w:t xml:space="preserve">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653726" w:rsidRPr="00653726">
        <w:rPr>
          <w:sz w:val="28"/>
          <w:szCs w:val="28"/>
        </w:rPr>
        <w:t>23.11.2022 N ЕД-7-8/1123@</w:t>
      </w:r>
      <w:r w:rsidRPr="008B4E56">
        <w:rPr>
          <w:sz w:val="28"/>
          <w:szCs w:val="28"/>
        </w:rPr>
        <w:t>;</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rsidR="008B4E56" w:rsidRPr="008B4E56" w:rsidRDefault="008B4E56" w:rsidP="004972BE">
      <w:pPr>
        <w:pStyle w:val="affff6"/>
        <w:widowControl w:val="0"/>
        <w:numPr>
          <w:ilvl w:val="1"/>
          <w:numId w:val="31"/>
        </w:numPr>
        <w:autoSpaceDE w:val="0"/>
        <w:autoSpaceDN w:val="0"/>
        <w:adjustRightInd w:val="0"/>
        <w:ind w:left="0" w:firstLine="709"/>
        <w:jc w:val="both"/>
        <w:rPr>
          <w:sz w:val="28"/>
          <w:szCs w:val="28"/>
        </w:rPr>
      </w:pPr>
      <w:r w:rsidRPr="008B4E56">
        <w:rPr>
          <w:sz w:val="28"/>
          <w:szCs w:val="28"/>
        </w:rPr>
        <w:t>Для индивидуального предпринимателя:</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заполненную форму заявки в соответствии с требованиями документации о закупке;</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8B4E56">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653726" w:rsidRPr="00653726">
        <w:rPr>
          <w:sz w:val="28"/>
          <w:szCs w:val="28"/>
        </w:rPr>
        <w:t>23.11.2022 N ЕД-7-8/1123@</w:t>
      </w:r>
      <w:r w:rsidRPr="008B4E56">
        <w:rPr>
          <w:sz w:val="28"/>
          <w:szCs w:val="28"/>
        </w:rPr>
        <w:t>;</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 извещением о проведении запроса</w:t>
      </w:r>
      <w:r w:rsidR="001C6359">
        <w:rPr>
          <w:sz w:val="28"/>
          <w:szCs w:val="28"/>
        </w:rPr>
        <w:t xml:space="preserve"> предложений</w:t>
      </w:r>
      <w:r w:rsidRPr="008B4E56">
        <w:rPr>
          <w:sz w:val="28"/>
          <w:szCs w:val="28"/>
        </w:rPr>
        <w:t>.</w:t>
      </w:r>
    </w:p>
    <w:p w:rsidR="008B4E56" w:rsidRPr="00C8295C" w:rsidRDefault="008B4E56" w:rsidP="004972BE">
      <w:pPr>
        <w:pStyle w:val="affff6"/>
        <w:widowControl w:val="0"/>
        <w:numPr>
          <w:ilvl w:val="1"/>
          <w:numId w:val="31"/>
        </w:numPr>
        <w:autoSpaceDE w:val="0"/>
        <w:autoSpaceDN w:val="0"/>
        <w:adjustRightInd w:val="0"/>
        <w:ind w:left="0" w:firstLine="709"/>
        <w:jc w:val="both"/>
        <w:rPr>
          <w:sz w:val="28"/>
          <w:szCs w:val="28"/>
        </w:rPr>
      </w:pPr>
      <w:r w:rsidRPr="00C8295C">
        <w:rPr>
          <w:sz w:val="28"/>
          <w:szCs w:val="28"/>
        </w:rPr>
        <w:t>Для физического лица:</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lastRenderedPageBreak/>
        <w:t>заполненную форму заявки в соответствии с требованиями документации о закупке;</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rsidR="008B4E56" w:rsidRPr="00C8295C" w:rsidRDefault="008B4E56" w:rsidP="004972BE">
      <w:pPr>
        <w:pStyle w:val="affff6"/>
        <w:widowControl w:val="0"/>
        <w:numPr>
          <w:ilvl w:val="1"/>
          <w:numId w:val="31"/>
        </w:numPr>
        <w:autoSpaceDE w:val="0"/>
        <w:autoSpaceDN w:val="0"/>
        <w:adjustRightInd w:val="0"/>
        <w:ind w:left="0" w:firstLine="709"/>
        <w:jc w:val="both"/>
        <w:rPr>
          <w:sz w:val="28"/>
          <w:szCs w:val="28"/>
        </w:rPr>
      </w:pPr>
      <w:r w:rsidRPr="00C8295C">
        <w:rPr>
          <w:sz w:val="28"/>
          <w:szCs w:val="28"/>
        </w:rPr>
        <w:t>Для коллективного участника закупки:</w:t>
      </w:r>
    </w:p>
    <w:p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B318A8" w:rsidRPr="00B318A8">
        <w:rPr>
          <w:sz w:val="28"/>
          <w:szCs w:val="28"/>
        </w:rPr>
        <w:t>запрос</w:t>
      </w:r>
      <w:r w:rsidR="00B318A8">
        <w:rPr>
          <w:sz w:val="28"/>
          <w:szCs w:val="28"/>
        </w:rPr>
        <w:t>е</w:t>
      </w:r>
      <w:r w:rsidR="00B318A8" w:rsidRPr="00B318A8">
        <w:rPr>
          <w:sz w:val="28"/>
          <w:szCs w:val="28"/>
        </w:rPr>
        <w:t xml:space="preserve"> предложений</w:t>
      </w:r>
      <w:r w:rsidRPr="008B4E56">
        <w:rPr>
          <w:sz w:val="28"/>
          <w:szCs w:val="28"/>
        </w:rPr>
        <w:t xml:space="preserve"> от имени группы лиц, в том числе подавать заявку, вносить обеспечение заявки, договора, подписывать протоколы, договор;</w:t>
      </w:r>
    </w:p>
    <w:p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документы и сведения в соответствии с подпунктами </w:t>
      </w:r>
      <w:r w:rsidR="00C8295C">
        <w:rPr>
          <w:sz w:val="28"/>
          <w:szCs w:val="28"/>
        </w:rPr>
        <w:t>4.2.</w:t>
      </w:r>
      <w:r w:rsidRPr="008B4E56">
        <w:rPr>
          <w:sz w:val="28"/>
          <w:szCs w:val="28"/>
        </w:rPr>
        <w:t xml:space="preserve"> – </w:t>
      </w:r>
      <w:r w:rsidR="00C8295C">
        <w:rPr>
          <w:sz w:val="28"/>
          <w:szCs w:val="28"/>
        </w:rPr>
        <w:t>4.4</w:t>
      </w:r>
      <w:r w:rsidRPr="008B4E56">
        <w:rPr>
          <w:sz w:val="28"/>
          <w:szCs w:val="28"/>
        </w:rPr>
        <w:t xml:space="preserve">. от каждого члена коллективной заявки. При этом документы и сведения, указанные в соответствии с перечислением: а), и), м), п) </w:t>
      </w:r>
      <w:r w:rsidR="00C8295C">
        <w:rPr>
          <w:sz w:val="28"/>
          <w:szCs w:val="28"/>
        </w:rPr>
        <w:t>4.2</w:t>
      </w:r>
      <w:r w:rsidRPr="008B4E56">
        <w:rPr>
          <w:sz w:val="28"/>
          <w:szCs w:val="28"/>
        </w:rPr>
        <w:t xml:space="preserve">.; а), з), м) </w:t>
      </w:r>
      <w:r w:rsidR="00106BB9">
        <w:rPr>
          <w:sz w:val="28"/>
          <w:szCs w:val="28"/>
        </w:rPr>
        <w:t>4.3.</w:t>
      </w:r>
      <w:r w:rsidRPr="008B4E56">
        <w:rPr>
          <w:sz w:val="28"/>
          <w:szCs w:val="28"/>
        </w:rPr>
        <w:t xml:space="preserve">; а), д), </w:t>
      </w:r>
      <w:r w:rsidR="005223FA">
        <w:rPr>
          <w:sz w:val="28"/>
          <w:szCs w:val="28"/>
        </w:rPr>
        <w:t>з</w:t>
      </w:r>
      <w:r w:rsidRPr="008B4E56">
        <w:rPr>
          <w:sz w:val="28"/>
          <w:szCs w:val="28"/>
        </w:rPr>
        <w:t xml:space="preserve">) </w:t>
      </w:r>
      <w:r w:rsidR="00106BB9">
        <w:rPr>
          <w:sz w:val="28"/>
          <w:szCs w:val="28"/>
        </w:rPr>
        <w:t>4.4</w:t>
      </w:r>
      <w:r w:rsidRPr="008B4E56">
        <w:rPr>
          <w:sz w:val="28"/>
          <w:szCs w:val="28"/>
        </w:rPr>
        <w:t>, предоставляются от коллективного участника в целом.</w:t>
      </w:r>
    </w:p>
    <w:p w:rsidR="00106BB9" w:rsidRDefault="008B4E56" w:rsidP="004972BE">
      <w:pPr>
        <w:pStyle w:val="affff6"/>
        <w:widowControl w:val="0"/>
        <w:numPr>
          <w:ilvl w:val="1"/>
          <w:numId w:val="31"/>
        </w:numPr>
        <w:autoSpaceDE w:val="0"/>
        <w:autoSpaceDN w:val="0"/>
        <w:adjustRightInd w:val="0"/>
        <w:ind w:left="0" w:firstLine="851"/>
        <w:jc w:val="both"/>
        <w:rPr>
          <w:bCs/>
          <w:sz w:val="28"/>
          <w:szCs w:val="28"/>
        </w:rPr>
      </w:pPr>
      <w:r w:rsidRPr="00106BB9">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w:t>
      </w:r>
      <w:r w:rsidRPr="00106BB9">
        <w:rPr>
          <w:bCs/>
          <w:sz w:val="28"/>
          <w:szCs w:val="28"/>
        </w:rPr>
        <w:lastRenderedPageBreak/>
        <w:t xml:space="preserve">закупке. </w:t>
      </w:r>
    </w:p>
    <w:p w:rsidR="00106BB9" w:rsidRDefault="008B4E56" w:rsidP="004972BE">
      <w:pPr>
        <w:pStyle w:val="affff6"/>
        <w:widowControl w:val="0"/>
        <w:numPr>
          <w:ilvl w:val="1"/>
          <w:numId w:val="31"/>
        </w:numPr>
        <w:autoSpaceDE w:val="0"/>
        <w:autoSpaceDN w:val="0"/>
        <w:adjustRightInd w:val="0"/>
        <w:ind w:left="0" w:firstLine="851"/>
        <w:jc w:val="both"/>
        <w:rPr>
          <w:bCs/>
          <w:sz w:val="28"/>
          <w:szCs w:val="28"/>
        </w:rPr>
      </w:pPr>
      <w:r w:rsidRPr="00106BB9">
        <w:rPr>
          <w:bCs/>
          <w:sz w:val="28"/>
          <w:szCs w:val="28"/>
        </w:rPr>
        <w:t>Независимо от количества лиц, выступающих на стороне участника, должна быть составлена одна заявка.</w:t>
      </w:r>
    </w:p>
    <w:p w:rsidR="00106BB9" w:rsidRDefault="008B4E56" w:rsidP="004972BE">
      <w:pPr>
        <w:pStyle w:val="affff6"/>
        <w:widowControl w:val="0"/>
        <w:numPr>
          <w:ilvl w:val="1"/>
          <w:numId w:val="31"/>
        </w:numPr>
        <w:autoSpaceDE w:val="0"/>
        <w:autoSpaceDN w:val="0"/>
        <w:adjustRightInd w:val="0"/>
        <w:ind w:left="0" w:firstLine="851"/>
        <w:jc w:val="both"/>
        <w:rPr>
          <w:bCs/>
          <w:sz w:val="28"/>
          <w:szCs w:val="28"/>
        </w:rPr>
      </w:pPr>
      <w:r w:rsidRPr="008B4E56">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электронной форме.</w:t>
      </w:r>
    </w:p>
    <w:p w:rsidR="008B4E56" w:rsidRPr="008B4E56" w:rsidRDefault="008B4E56" w:rsidP="004972BE">
      <w:pPr>
        <w:pStyle w:val="affff6"/>
        <w:widowControl w:val="0"/>
        <w:numPr>
          <w:ilvl w:val="1"/>
          <w:numId w:val="31"/>
        </w:numPr>
        <w:autoSpaceDE w:val="0"/>
        <w:autoSpaceDN w:val="0"/>
        <w:adjustRightInd w:val="0"/>
        <w:ind w:left="0" w:firstLine="851"/>
        <w:jc w:val="both"/>
        <w:rPr>
          <w:bCs/>
          <w:sz w:val="28"/>
          <w:szCs w:val="28"/>
        </w:rPr>
      </w:pPr>
      <w:r w:rsidRPr="008B4E56">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sidR="001C6359">
        <w:rPr>
          <w:bCs/>
          <w:sz w:val="28"/>
          <w:szCs w:val="28"/>
        </w:rPr>
        <w:t>предложений</w:t>
      </w:r>
      <w:r w:rsidRPr="008B4E56">
        <w:rPr>
          <w:bCs/>
          <w:sz w:val="28"/>
          <w:szCs w:val="28"/>
        </w:rPr>
        <w:t>, в случае:</w:t>
      </w:r>
    </w:p>
    <w:p w:rsidR="008B4E56" w:rsidRPr="008B4E56" w:rsidRDefault="008B4E56" w:rsidP="008B4E56">
      <w:pPr>
        <w:autoSpaceDE w:val="0"/>
        <w:autoSpaceDN w:val="0"/>
        <w:adjustRightInd w:val="0"/>
        <w:ind w:firstLine="709"/>
        <w:jc w:val="both"/>
        <w:rPr>
          <w:bCs/>
          <w:sz w:val="28"/>
          <w:szCs w:val="28"/>
        </w:rPr>
      </w:pPr>
      <w:r w:rsidRPr="008B4E56">
        <w:rPr>
          <w:bCs/>
          <w:sz w:val="28"/>
          <w:szCs w:val="28"/>
        </w:rPr>
        <w:tab/>
        <w:t>• Признания его победителем закупки.</w:t>
      </w:r>
    </w:p>
    <w:p w:rsidR="00106BB9" w:rsidRDefault="008B4E56" w:rsidP="00106BB9">
      <w:pPr>
        <w:autoSpaceDE w:val="0"/>
        <w:autoSpaceDN w:val="0"/>
        <w:adjustRightInd w:val="0"/>
        <w:ind w:firstLine="709"/>
        <w:jc w:val="both"/>
        <w:rPr>
          <w:bCs/>
          <w:sz w:val="28"/>
          <w:szCs w:val="28"/>
        </w:rPr>
      </w:pPr>
      <w:r w:rsidRPr="008B4E56">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rsidR="008B4E56" w:rsidRPr="00106BB9" w:rsidRDefault="006D32F7" w:rsidP="004972BE">
      <w:pPr>
        <w:pStyle w:val="affff6"/>
        <w:numPr>
          <w:ilvl w:val="1"/>
          <w:numId w:val="31"/>
        </w:numPr>
        <w:autoSpaceDE w:val="0"/>
        <w:autoSpaceDN w:val="0"/>
        <w:adjustRightInd w:val="0"/>
        <w:ind w:left="0" w:firstLine="851"/>
        <w:jc w:val="both"/>
        <w:rPr>
          <w:bCs/>
          <w:sz w:val="28"/>
          <w:szCs w:val="28"/>
        </w:rPr>
      </w:pPr>
      <w:r>
        <w:rPr>
          <w:bCs/>
          <w:sz w:val="28"/>
          <w:szCs w:val="28"/>
        </w:rPr>
        <w:t xml:space="preserve"> </w:t>
      </w:r>
      <w:r w:rsidR="008B4E56" w:rsidRPr="00106BB9">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rsidR="008B4E56" w:rsidRPr="008B4E56" w:rsidRDefault="008B4E56" w:rsidP="004972BE">
      <w:pPr>
        <w:widowControl w:val="0"/>
        <w:numPr>
          <w:ilvl w:val="2"/>
          <w:numId w:val="31"/>
        </w:numPr>
        <w:autoSpaceDE w:val="0"/>
        <w:autoSpaceDN w:val="0"/>
        <w:adjustRightInd w:val="0"/>
        <w:ind w:left="0" w:firstLine="851"/>
        <w:jc w:val="both"/>
        <w:rPr>
          <w:bCs/>
          <w:sz w:val="28"/>
          <w:szCs w:val="28"/>
        </w:rPr>
      </w:pPr>
      <w:r w:rsidRPr="008B4E56">
        <w:rPr>
          <w:bCs/>
          <w:sz w:val="28"/>
          <w:szCs w:val="28"/>
        </w:rPr>
        <w:t>В случае</w:t>
      </w:r>
      <w:r w:rsidR="006D32F7">
        <w:rPr>
          <w:bCs/>
          <w:sz w:val="28"/>
          <w:szCs w:val="28"/>
        </w:rPr>
        <w:t>,</w:t>
      </w:r>
      <w:r w:rsidRPr="008B4E56">
        <w:rPr>
          <w:bCs/>
          <w:sz w:val="28"/>
          <w:szCs w:val="28"/>
        </w:rPr>
        <w:t xml:space="preserve"> если заявка подается в электронной форме:</w:t>
      </w:r>
    </w:p>
    <w:p w:rsidR="008B4E56" w:rsidRPr="008B4E56" w:rsidRDefault="008B4E56" w:rsidP="00671C5B">
      <w:pPr>
        <w:widowControl w:val="0"/>
        <w:numPr>
          <w:ilvl w:val="0"/>
          <w:numId w:val="48"/>
        </w:numPr>
        <w:autoSpaceDE w:val="0"/>
        <w:autoSpaceDN w:val="0"/>
        <w:adjustRightInd w:val="0"/>
        <w:ind w:left="0" w:firstLine="709"/>
        <w:jc w:val="both"/>
        <w:rPr>
          <w:bCs/>
          <w:sz w:val="28"/>
          <w:szCs w:val="28"/>
        </w:rPr>
      </w:pPr>
      <w:bookmarkStart w:id="108" w:name="_Hlk78194809"/>
      <w:bookmarkStart w:id="109" w:name="_Hlk78195011"/>
      <w:r w:rsidRPr="008B4E56">
        <w:rPr>
          <w:bCs/>
          <w:sz w:val="28"/>
          <w:szCs w:val="28"/>
        </w:rPr>
        <w:t>документы, входящие в состав заявки, предоставляются в формате, указанном в документации о закупке, (например, *</w:t>
      </w:r>
      <w:proofErr w:type="spellStart"/>
      <w:r w:rsidRPr="008B4E56">
        <w:rPr>
          <w:bCs/>
          <w:sz w:val="28"/>
          <w:szCs w:val="28"/>
        </w:rPr>
        <w:t>doc</w:t>
      </w:r>
      <w:proofErr w:type="spellEnd"/>
      <w:r w:rsidRPr="008B4E56">
        <w:rPr>
          <w:bCs/>
          <w:sz w:val="28"/>
          <w:szCs w:val="28"/>
        </w:rPr>
        <w:t>., *</w:t>
      </w:r>
      <w:proofErr w:type="spellStart"/>
      <w:r w:rsidRPr="008B4E56">
        <w:rPr>
          <w:bCs/>
          <w:sz w:val="28"/>
          <w:szCs w:val="28"/>
        </w:rPr>
        <w:t>docx</w:t>
      </w:r>
      <w:proofErr w:type="spellEnd"/>
      <w:r w:rsidRPr="008B4E56">
        <w:rPr>
          <w:bCs/>
          <w:sz w:val="28"/>
          <w:szCs w:val="28"/>
        </w:rPr>
        <w:t>., *</w:t>
      </w:r>
      <w:proofErr w:type="spellStart"/>
      <w:r w:rsidRPr="008B4E56">
        <w:rPr>
          <w:bCs/>
          <w:sz w:val="28"/>
          <w:szCs w:val="28"/>
        </w:rPr>
        <w:t>xls</w:t>
      </w:r>
      <w:proofErr w:type="spellEnd"/>
      <w:r w:rsidRPr="008B4E56">
        <w:rPr>
          <w:bCs/>
          <w:sz w:val="28"/>
          <w:szCs w:val="28"/>
        </w:rPr>
        <w:t>., *</w:t>
      </w:r>
      <w:proofErr w:type="spellStart"/>
      <w:r w:rsidRPr="008B4E56">
        <w:rPr>
          <w:bCs/>
          <w:sz w:val="28"/>
          <w:szCs w:val="28"/>
        </w:rPr>
        <w:t>xlsx</w:t>
      </w:r>
      <w:proofErr w:type="spellEnd"/>
      <w:r w:rsidRPr="008B4E56">
        <w:rPr>
          <w:bCs/>
          <w:sz w:val="28"/>
          <w:szCs w:val="28"/>
        </w:rPr>
        <w:t>., *</w:t>
      </w:r>
      <w:proofErr w:type="spellStart"/>
      <w:r w:rsidRPr="008B4E56">
        <w:rPr>
          <w:bCs/>
          <w:sz w:val="28"/>
          <w:szCs w:val="28"/>
        </w:rPr>
        <w:t>ppt</w:t>
      </w:r>
      <w:proofErr w:type="spellEnd"/>
      <w:r w:rsidRPr="008B4E56">
        <w:rPr>
          <w:bCs/>
          <w:sz w:val="28"/>
          <w:szCs w:val="28"/>
        </w:rPr>
        <w:t>., в отсканированном виде в формате *</w:t>
      </w:r>
      <w:proofErr w:type="spellStart"/>
      <w:r w:rsidRPr="008B4E56">
        <w:rPr>
          <w:bCs/>
          <w:sz w:val="28"/>
          <w:szCs w:val="28"/>
        </w:rPr>
        <w:t>pdf</w:t>
      </w:r>
      <w:proofErr w:type="spellEnd"/>
      <w:r w:rsidRPr="008B4E56">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5E16FC" w:rsidRPr="005E16FC">
        <w:rPr>
          <w:bCs/>
          <w:sz w:val="28"/>
          <w:szCs w:val="28"/>
        </w:rPr>
        <w:t xml:space="preserve"> </w:t>
      </w:r>
      <w:r w:rsidRPr="008B4E56">
        <w:rPr>
          <w:bCs/>
          <w:sz w:val="28"/>
          <w:szCs w:val="28"/>
        </w:rPr>
        <w:t>и регламента работы электронной площадки));</w:t>
      </w:r>
    </w:p>
    <w:p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B318A8">
        <w:rPr>
          <w:bCs/>
          <w:sz w:val="28"/>
          <w:szCs w:val="28"/>
        </w:rPr>
        <w:t xml:space="preserve"> </w:t>
      </w:r>
      <w:r w:rsidRPr="008B4E56">
        <w:rPr>
          <w:bCs/>
          <w:sz w:val="28"/>
          <w:szCs w:val="28"/>
        </w:rPr>
        <w:t xml:space="preserve">и регламентом работы электронной площадки, если закупка осуществляется посредством электронной площадки. </w:t>
      </w:r>
    </w:p>
    <w:p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Соблюдение участником требований, установленных </w:t>
      </w:r>
      <w:r w:rsidR="00106BB9">
        <w:rPr>
          <w:bCs/>
          <w:sz w:val="28"/>
          <w:szCs w:val="28"/>
        </w:rPr>
        <w:t xml:space="preserve">п. </w:t>
      </w:r>
      <w:r w:rsidR="006D32F7">
        <w:rPr>
          <w:bCs/>
          <w:sz w:val="28"/>
          <w:szCs w:val="28"/>
        </w:rPr>
        <w:t>4.10.1</w:t>
      </w:r>
      <w:r w:rsidRPr="008B4E56">
        <w:rPr>
          <w:bCs/>
          <w:sz w:val="28"/>
          <w:szCs w:val="28"/>
        </w:rPr>
        <w:t xml:space="preserve">. </w:t>
      </w:r>
      <w:r w:rsidR="006D32F7">
        <w:rPr>
          <w:bCs/>
          <w:sz w:val="28"/>
          <w:szCs w:val="28"/>
        </w:rPr>
        <w:t>документации</w:t>
      </w:r>
      <w:r w:rsidRPr="008B4E56">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При установлении требования о предоставлении в составе заявки на </w:t>
      </w:r>
      <w:r w:rsidRPr="008B4E56">
        <w:rPr>
          <w:bCs/>
          <w:sz w:val="28"/>
          <w:szCs w:val="28"/>
        </w:rPr>
        <w:lastRenderedPageBreak/>
        <w:t>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8B4E56" w:rsidRPr="008B4E56"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2339B4">
        <w:rPr>
          <w:bCs/>
          <w:sz w:val="28"/>
          <w:szCs w:val="28"/>
        </w:rPr>
        <w:t xml:space="preserve"> о закупке</w:t>
      </w:r>
      <w:r w:rsidRPr="008B4E56">
        <w:rPr>
          <w:bCs/>
          <w:sz w:val="28"/>
          <w:szCs w:val="28"/>
        </w:rPr>
        <w:t>, а также документации о закупке.</w:t>
      </w:r>
    </w:p>
    <w:bookmarkEnd w:id="108"/>
    <w:p w:rsidR="00106BB9"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Иные требования к заявке устанавливаются в документации о закупке, в зависимости от предмета закупки.</w:t>
      </w:r>
    </w:p>
    <w:p w:rsidR="008B4E56" w:rsidRPr="00106BB9" w:rsidRDefault="008B4E56" w:rsidP="004972BE">
      <w:pPr>
        <w:pStyle w:val="affff6"/>
        <w:widowControl w:val="0"/>
        <w:numPr>
          <w:ilvl w:val="1"/>
          <w:numId w:val="31"/>
        </w:numPr>
        <w:autoSpaceDE w:val="0"/>
        <w:autoSpaceDN w:val="0"/>
        <w:adjustRightInd w:val="0"/>
        <w:ind w:left="0" w:firstLine="709"/>
        <w:jc w:val="both"/>
        <w:rPr>
          <w:bCs/>
          <w:sz w:val="28"/>
          <w:szCs w:val="28"/>
        </w:rPr>
      </w:pPr>
      <w:r w:rsidRPr="00106BB9">
        <w:rPr>
          <w:bCs/>
          <w:sz w:val="28"/>
          <w:szCs w:val="28"/>
        </w:rPr>
        <w:t>Обязательства участника закупки, связанные с подачей заявки, включают:</w:t>
      </w:r>
    </w:p>
    <w:p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изменять и/или не отзывать заявку после истечения срока окончания подачи заявок;</w:t>
      </w:r>
    </w:p>
    <w:p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предоставлять в составе заявки заведомо недостоверные сведения, информацию, документы;</w:t>
      </w:r>
    </w:p>
    <w:p w:rsidR="00106BB9"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rsidR="008B4E56" w:rsidRPr="00106BB9" w:rsidRDefault="008B4E56" w:rsidP="004972BE">
      <w:pPr>
        <w:pStyle w:val="affff6"/>
        <w:widowControl w:val="0"/>
        <w:numPr>
          <w:ilvl w:val="1"/>
          <w:numId w:val="31"/>
        </w:numPr>
        <w:autoSpaceDE w:val="0"/>
        <w:autoSpaceDN w:val="0"/>
        <w:adjustRightInd w:val="0"/>
        <w:ind w:left="0" w:firstLine="567"/>
        <w:jc w:val="both"/>
        <w:rPr>
          <w:bCs/>
          <w:sz w:val="28"/>
          <w:szCs w:val="28"/>
        </w:rPr>
      </w:pPr>
      <w:r w:rsidRPr="00106BB9">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rsidR="008B4E56" w:rsidRPr="00106BB9" w:rsidRDefault="008B4E56" w:rsidP="004972BE">
      <w:pPr>
        <w:pStyle w:val="affff6"/>
        <w:widowControl w:val="0"/>
        <w:numPr>
          <w:ilvl w:val="2"/>
          <w:numId w:val="31"/>
        </w:numPr>
        <w:autoSpaceDE w:val="0"/>
        <w:autoSpaceDN w:val="0"/>
        <w:adjustRightInd w:val="0"/>
        <w:ind w:left="0" w:firstLine="567"/>
        <w:jc w:val="both"/>
        <w:rPr>
          <w:bCs/>
          <w:sz w:val="28"/>
          <w:szCs w:val="28"/>
        </w:rPr>
      </w:pPr>
      <w:bookmarkStart w:id="110" w:name="_Hlk77858752"/>
      <w:r w:rsidRPr="00106BB9">
        <w:rPr>
          <w:bCs/>
          <w:sz w:val="28"/>
          <w:szCs w:val="28"/>
        </w:rPr>
        <w:t>Непредставления документов, а также сведений, требование о наличии которых установлено в документации о закупке.</w:t>
      </w:r>
    </w:p>
    <w:p w:rsidR="008B4E56" w:rsidRPr="00106BB9" w:rsidRDefault="008B4E56" w:rsidP="004972BE">
      <w:pPr>
        <w:pStyle w:val="affff6"/>
        <w:widowControl w:val="0"/>
        <w:numPr>
          <w:ilvl w:val="2"/>
          <w:numId w:val="31"/>
        </w:numPr>
        <w:autoSpaceDE w:val="0"/>
        <w:autoSpaceDN w:val="0"/>
        <w:adjustRightInd w:val="0"/>
        <w:ind w:left="0" w:firstLine="567"/>
        <w:jc w:val="both"/>
        <w:rPr>
          <w:bCs/>
          <w:sz w:val="28"/>
          <w:szCs w:val="28"/>
        </w:rPr>
      </w:pPr>
      <w:bookmarkStart w:id="111" w:name="_Hlk77858779"/>
      <w:bookmarkEnd w:id="110"/>
      <w:r w:rsidRPr="00106BB9">
        <w:rPr>
          <w:bCs/>
          <w:sz w:val="28"/>
          <w:szCs w:val="28"/>
        </w:rPr>
        <w:t>Несоответствия участника закупки требованиям, установленным в документации о закупке</w:t>
      </w:r>
      <w:bookmarkEnd w:id="111"/>
      <w:r w:rsidRPr="00106BB9">
        <w:rPr>
          <w:bCs/>
          <w:sz w:val="28"/>
          <w:szCs w:val="28"/>
        </w:rPr>
        <w:t>.</w:t>
      </w:r>
    </w:p>
    <w:p w:rsidR="008B4E56" w:rsidRPr="00106BB9" w:rsidRDefault="008B4E56" w:rsidP="004972BE">
      <w:pPr>
        <w:pStyle w:val="affff6"/>
        <w:widowControl w:val="0"/>
        <w:numPr>
          <w:ilvl w:val="2"/>
          <w:numId w:val="31"/>
        </w:numPr>
        <w:autoSpaceDE w:val="0"/>
        <w:autoSpaceDN w:val="0"/>
        <w:adjustRightInd w:val="0"/>
        <w:ind w:left="0" w:firstLine="567"/>
        <w:jc w:val="both"/>
        <w:rPr>
          <w:bCs/>
          <w:sz w:val="28"/>
          <w:szCs w:val="28"/>
        </w:rPr>
      </w:pPr>
      <w:bookmarkStart w:id="112" w:name="_Hlk77858821"/>
      <w:r w:rsidRPr="00106BB9">
        <w:rPr>
          <w:bCs/>
          <w:sz w:val="28"/>
          <w:szCs w:val="28"/>
        </w:rPr>
        <w:t>Несоответствия заявки участника требованиям к заявкам, установленным в документации о закупке.</w:t>
      </w:r>
    </w:p>
    <w:p w:rsidR="008B4E56" w:rsidRPr="008B4E56" w:rsidRDefault="008B4E56" w:rsidP="00405AEE">
      <w:pPr>
        <w:widowControl w:val="0"/>
        <w:autoSpaceDE w:val="0"/>
        <w:autoSpaceDN w:val="0"/>
        <w:adjustRightInd w:val="0"/>
        <w:jc w:val="both"/>
        <w:rPr>
          <w:bCs/>
          <w:sz w:val="28"/>
          <w:szCs w:val="28"/>
        </w:rPr>
      </w:pPr>
      <w:bookmarkStart w:id="113" w:name="_Hlk77858865"/>
      <w:bookmarkEnd w:id="112"/>
      <w:r w:rsidRPr="008B4E56">
        <w:rPr>
          <w:bCs/>
          <w:sz w:val="28"/>
          <w:szCs w:val="28"/>
        </w:rPr>
        <w:t>Несоответствия предлагаемой продукции требованиям, установленным в документации о закупке.</w:t>
      </w:r>
    </w:p>
    <w:p w:rsidR="008B4E56" w:rsidRPr="00405AEE" w:rsidRDefault="008B4E56" w:rsidP="004972BE">
      <w:pPr>
        <w:pStyle w:val="affff6"/>
        <w:widowControl w:val="0"/>
        <w:numPr>
          <w:ilvl w:val="2"/>
          <w:numId w:val="31"/>
        </w:numPr>
        <w:autoSpaceDE w:val="0"/>
        <w:autoSpaceDN w:val="0"/>
        <w:adjustRightInd w:val="0"/>
        <w:ind w:left="0" w:firstLine="567"/>
        <w:jc w:val="both"/>
        <w:rPr>
          <w:bCs/>
          <w:sz w:val="28"/>
          <w:szCs w:val="28"/>
        </w:rPr>
      </w:pPr>
      <w:bookmarkStart w:id="114" w:name="_Hlk77858916"/>
      <w:bookmarkEnd w:id="113"/>
      <w:r w:rsidRPr="00405AEE">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405AEE">
        <w:rPr>
          <w:bCs/>
          <w:sz w:val="28"/>
          <w:szCs w:val="28"/>
        </w:rPr>
        <w:t>.</w:t>
      </w:r>
    </w:p>
    <w:p w:rsidR="008B4E56" w:rsidRPr="00405AEE" w:rsidRDefault="008B4E56" w:rsidP="004972BE">
      <w:pPr>
        <w:pStyle w:val="affff6"/>
        <w:widowControl w:val="0"/>
        <w:numPr>
          <w:ilvl w:val="2"/>
          <w:numId w:val="31"/>
        </w:numPr>
        <w:autoSpaceDE w:val="0"/>
        <w:autoSpaceDN w:val="0"/>
        <w:adjustRightInd w:val="0"/>
        <w:ind w:left="0" w:firstLine="567"/>
        <w:jc w:val="both"/>
        <w:rPr>
          <w:bCs/>
          <w:sz w:val="28"/>
          <w:szCs w:val="28"/>
        </w:rPr>
      </w:pPr>
      <w:bookmarkStart w:id="115" w:name="_Hlk77858948"/>
      <w:r w:rsidRPr="00405AEE">
        <w:rPr>
          <w:bCs/>
          <w:sz w:val="28"/>
          <w:szCs w:val="28"/>
        </w:rPr>
        <w:t>Непредставления разъяснений заявки по запросу комиссии по закупке.</w:t>
      </w:r>
    </w:p>
    <w:p w:rsidR="008B4E56" w:rsidRPr="00405AEE" w:rsidRDefault="008B4E56" w:rsidP="004972BE">
      <w:pPr>
        <w:pStyle w:val="affff6"/>
        <w:widowControl w:val="0"/>
        <w:numPr>
          <w:ilvl w:val="2"/>
          <w:numId w:val="31"/>
        </w:numPr>
        <w:autoSpaceDE w:val="0"/>
        <w:autoSpaceDN w:val="0"/>
        <w:adjustRightInd w:val="0"/>
        <w:ind w:left="0" w:firstLine="567"/>
        <w:jc w:val="both"/>
        <w:rPr>
          <w:bCs/>
          <w:sz w:val="28"/>
          <w:szCs w:val="28"/>
        </w:rPr>
      </w:pPr>
      <w:bookmarkStart w:id="116" w:name="_Hlk77858976"/>
      <w:bookmarkEnd w:id="115"/>
      <w:r w:rsidRPr="00405AEE">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405AEE">
        <w:rPr>
          <w:bCs/>
          <w:sz w:val="28"/>
          <w:szCs w:val="28"/>
        </w:rPr>
        <w:t>.</w:t>
      </w:r>
    </w:p>
    <w:p w:rsidR="008B4E56" w:rsidRDefault="00405AEE" w:rsidP="00405AEE">
      <w:pPr>
        <w:widowControl w:val="0"/>
        <w:autoSpaceDE w:val="0"/>
        <w:autoSpaceDN w:val="0"/>
        <w:adjustRightInd w:val="0"/>
        <w:ind w:firstLine="567"/>
        <w:jc w:val="both"/>
        <w:rPr>
          <w:bCs/>
          <w:sz w:val="28"/>
          <w:szCs w:val="28"/>
        </w:rPr>
      </w:pPr>
      <w:bookmarkStart w:id="117" w:name="_Hlk77859030"/>
      <w:r>
        <w:rPr>
          <w:bCs/>
          <w:sz w:val="28"/>
          <w:szCs w:val="28"/>
        </w:rPr>
        <w:t xml:space="preserve">4.12.7. </w:t>
      </w:r>
      <w:r w:rsidR="008B4E56" w:rsidRPr="008B4E56">
        <w:rPr>
          <w:bCs/>
          <w:sz w:val="28"/>
          <w:szCs w:val="28"/>
        </w:rPr>
        <w:t>Наличия в реестре недобросовестных поставщиков сведений об участнике закупки.</w:t>
      </w:r>
    </w:p>
    <w:p w:rsidR="003A1B96" w:rsidRPr="008B4E56" w:rsidRDefault="003A1B96" w:rsidP="00405AEE">
      <w:pPr>
        <w:widowControl w:val="0"/>
        <w:autoSpaceDE w:val="0"/>
        <w:autoSpaceDN w:val="0"/>
        <w:adjustRightInd w:val="0"/>
        <w:ind w:firstLine="567"/>
        <w:jc w:val="both"/>
        <w:rPr>
          <w:bCs/>
          <w:sz w:val="28"/>
          <w:szCs w:val="28"/>
        </w:rPr>
      </w:pPr>
      <w:r>
        <w:rPr>
          <w:bCs/>
          <w:sz w:val="28"/>
          <w:szCs w:val="28"/>
        </w:rPr>
        <w:t>4.12.8.</w:t>
      </w:r>
      <w:r w:rsidRPr="003A1B96">
        <w:rPr>
          <w:bCs/>
          <w:sz w:val="28"/>
          <w:szCs w:val="28"/>
        </w:rPr>
        <w:t xml:space="preserve"> </w:t>
      </w:r>
      <w:r w:rsidRPr="00FD7893">
        <w:rPr>
          <w:bCs/>
          <w:sz w:val="28"/>
          <w:szCs w:val="28"/>
        </w:rPr>
        <w:t>Наличие в реестре иностранных агентов сведений об участнике закупки</w:t>
      </w:r>
      <w:r>
        <w:rPr>
          <w:bCs/>
          <w:sz w:val="28"/>
          <w:szCs w:val="28"/>
        </w:rPr>
        <w:t>.</w:t>
      </w:r>
    </w:p>
    <w:p w:rsidR="00405AEE" w:rsidRDefault="008B4E56" w:rsidP="003A1B96">
      <w:pPr>
        <w:pStyle w:val="affff6"/>
        <w:widowControl w:val="0"/>
        <w:numPr>
          <w:ilvl w:val="2"/>
          <w:numId w:val="50"/>
        </w:numPr>
        <w:autoSpaceDE w:val="0"/>
        <w:autoSpaceDN w:val="0"/>
        <w:adjustRightInd w:val="0"/>
        <w:ind w:hanging="243"/>
        <w:jc w:val="both"/>
        <w:rPr>
          <w:bCs/>
          <w:sz w:val="28"/>
          <w:szCs w:val="28"/>
        </w:rPr>
      </w:pPr>
      <w:bookmarkStart w:id="118" w:name="_Hlk77859102"/>
      <w:bookmarkEnd w:id="117"/>
      <w:r w:rsidRPr="00405AEE">
        <w:rPr>
          <w:bCs/>
          <w:sz w:val="28"/>
          <w:szCs w:val="28"/>
        </w:rPr>
        <w:t xml:space="preserve">Наличия других негативных сведений, выявленных по результатам </w:t>
      </w:r>
      <w:r w:rsidRPr="00405AEE">
        <w:rPr>
          <w:bCs/>
          <w:sz w:val="28"/>
          <w:szCs w:val="28"/>
        </w:rPr>
        <w:lastRenderedPageBreak/>
        <w:t xml:space="preserve">проверки в соответствии с п. </w:t>
      </w:r>
      <w:r w:rsidR="00385B85">
        <w:rPr>
          <w:bCs/>
          <w:sz w:val="28"/>
          <w:szCs w:val="28"/>
        </w:rPr>
        <w:t>4.12</w:t>
      </w:r>
      <w:r w:rsidRPr="00405AEE">
        <w:rPr>
          <w:bCs/>
          <w:sz w:val="28"/>
          <w:szCs w:val="28"/>
        </w:rPr>
        <w:t xml:space="preserve">. </w:t>
      </w:r>
      <w:bookmarkEnd w:id="118"/>
      <w:r w:rsidR="00385B85">
        <w:rPr>
          <w:bCs/>
          <w:sz w:val="28"/>
          <w:szCs w:val="28"/>
        </w:rPr>
        <w:t>документации</w:t>
      </w:r>
      <w:r w:rsidRPr="00405AEE">
        <w:rPr>
          <w:bCs/>
          <w:sz w:val="28"/>
          <w:szCs w:val="28"/>
        </w:rPr>
        <w:t>.</w:t>
      </w:r>
      <w:bookmarkStart w:id="119" w:name="_Hlk77859162"/>
    </w:p>
    <w:p w:rsidR="00405AEE" w:rsidRDefault="008B4E56" w:rsidP="00671C5B">
      <w:pPr>
        <w:pStyle w:val="affff6"/>
        <w:widowControl w:val="0"/>
        <w:numPr>
          <w:ilvl w:val="2"/>
          <w:numId w:val="50"/>
        </w:numPr>
        <w:autoSpaceDE w:val="0"/>
        <w:autoSpaceDN w:val="0"/>
        <w:adjustRightInd w:val="0"/>
        <w:ind w:left="0" w:firstLine="567"/>
        <w:jc w:val="both"/>
        <w:rPr>
          <w:bCs/>
          <w:sz w:val="28"/>
          <w:szCs w:val="28"/>
        </w:rPr>
      </w:pPr>
      <w:r w:rsidRPr="00405AEE">
        <w:rPr>
          <w:bCs/>
          <w:sz w:val="28"/>
          <w:szCs w:val="28"/>
        </w:rPr>
        <w:t>В иных случаях, предусмотренных Положением.</w:t>
      </w:r>
      <w:bookmarkStart w:id="120" w:name="_Hlk77859271"/>
      <w:bookmarkEnd w:id="119"/>
    </w:p>
    <w:p w:rsidR="00405AEE" w:rsidRDefault="008B4E56" w:rsidP="00671C5B">
      <w:pPr>
        <w:pStyle w:val="affff6"/>
        <w:widowControl w:val="0"/>
        <w:numPr>
          <w:ilvl w:val="1"/>
          <w:numId w:val="50"/>
        </w:numPr>
        <w:autoSpaceDE w:val="0"/>
        <w:autoSpaceDN w:val="0"/>
        <w:adjustRightInd w:val="0"/>
        <w:ind w:left="0" w:firstLine="567"/>
        <w:jc w:val="both"/>
        <w:rPr>
          <w:bCs/>
          <w:sz w:val="28"/>
          <w:szCs w:val="28"/>
        </w:rPr>
      </w:pPr>
      <w:r w:rsidRPr="00405AE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405AEE">
        <w:rPr>
          <w:bCs/>
          <w:sz w:val="28"/>
          <w:szCs w:val="28"/>
        </w:rPr>
        <w:t>.</w:t>
      </w:r>
    </w:p>
    <w:p w:rsidR="008B4E56" w:rsidRPr="00405AEE" w:rsidRDefault="008B4E56" w:rsidP="00671C5B">
      <w:pPr>
        <w:pStyle w:val="affff6"/>
        <w:widowControl w:val="0"/>
        <w:numPr>
          <w:ilvl w:val="1"/>
          <w:numId w:val="50"/>
        </w:numPr>
        <w:autoSpaceDE w:val="0"/>
        <w:autoSpaceDN w:val="0"/>
        <w:adjustRightInd w:val="0"/>
        <w:ind w:left="0" w:firstLine="567"/>
        <w:jc w:val="both"/>
        <w:rPr>
          <w:bCs/>
          <w:sz w:val="28"/>
          <w:szCs w:val="28"/>
        </w:rPr>
      </w:pPr>
      <w:r w:rsidRPr="00405AEE">
        <w:rPr>
          <w:bCs/>
          <w:sz w:val="28"/>
          <w:szCs w:val="28"/>
        </w:rPr>
        <w:t xml:space="preserve">Отказ в допуске к участию в закупке по иным основаниям, не указанным в п. </w:t>
      </w:r>
      <w:r w:rsidR="00405AEE">
        <w:rPr>
          <w:bCs/>
          <w:sz w:val="28"/>
          <w:szCs w:val="28"/>
        </w:rPr>
        <w:t>4.12.</w:t>
      </w:r>
      <w:r w:rsidRPr="00405AEE">
        <w:rPr>
          <w:bCs/>
          <w:sz w:val="28"/>
          <w:szCs w:val="28"/>
        </w:rPr>
        <w:t xml:space="preserve"> и </w:t>
      </w:r>
      <w:r w:rsidR="00405AEE">
        <w:rPr>
          <w:bCs/>
          <w:sz w:val="28"/>
          <w:szCs w:val="28"/>
        </w:rPr>
        <w:t>4.13.</w:t>
      </w:r>
      <w:r w:rsidRPr="00405AEE">
        <w:rPr>
          <w:bCs/>
          <w:sz w:val="28"/>
          <w:szCs w:val="28"/>
        </w:rPr>
        <w:t xml:space="preserve"> </w:t>
      </w:r>
      <w:r w:rsidR="00405AEE">
        <w:rPr>
          <w:bCs/>
          <w:sz w:val="28"/>
          <w:szCs w:val="28"/>
        </w:rPr>
        <w:t>документации запроса предложений</w:t>
      </w:r>
      <w:r w:rsidRPr="00405AEE">
        <w:rPr>
          <w:bCs/>
          <w:sz w:val="28"/>
          <w:szCs w:val="28"/>
        </w:rPr>
        <w:t>, не допускается.</w:t>
      </w:r>
    </w:p>
    <w:bookmarkEnd w:id="107"/>
    <w:bookmarkEnd w:id="109"/>
    <w:p w:rsidR="008C7A5C" w:rsidRPr="00405AEE" w:rsidRDefault="00405AEE" w:rsidP="00405AEE">
      <w:pPr>
        <w:spacing w:line="276" w:lineRule="auto"/>
        <w:ind w:firstLine="567"/>
        <w:jc w:val="both"/>
        <w:rPr>
          <w:sz w:val="28"/>
          <w:szCs w:val="28"/>
        </w:rPr>
      </w:pPr>
      <w:r w:rsidRPr="00405AEE">
        <w:rPr>
          <w:sz w:val="28"/>
          <w:szCs w:val="28"/>
        </w:rPr>
        <w:t xml:space="preserve">4.15. </w:t>
      </w:r>
      <w:r w:rsidR="008C7A5C" w:rsidRPr="00405AEE">
        <w:rPr>
          <w:sz w:val="28"/>
          <w:szCs w:val="28"/>
        </w:rPr>
        <w:t>Все документы, представляемые участниками закупки в составе заявки на участие в запросе предложений, должны быть заполнены по всем пунктам.</w:t>
      </w:r>
    </w:p>
    <w:p w:rsidR="008C7A5C" w:rsidRPr="005C63DB" w:rsidRDefault="005C63DB" w:rsidP="00AE5368">
      <w:pPr>
        <w:widowControl w:val="0"/>
        <w:shd w:val="clear" w:color="auto" w:fill="FFFFFF"/>
        <w:autoSpaceDE w:val="0"/>
        <w:autoSpaceDN w:val="0"/>
        <w:adjustRightInd w:val="0"/>
        <w:ind w:firstLine="567"/>
        <w:jc w:val="both"/>
        <w:rPr>
          <w:sz w:val="28"/>
          <w:szCs w:val="28"/>
        </w:rPr>
      </w:pPr>
      <w:r>
        <w:rPr>
          <w:sz w:val="28"/>
          <w:szCs w:val="28"/>
        </w:rPr>
        <w:t xml:space="preserve">4.16. </w:t>
      </w:r>
      <w:r w:rsidR="008C7A5C" w:rsidRPr="005C63DB">
        <w:rPr>
          <w:sz w:val="28"/>
          <w:szCs w:val="28"/>
        </w:rPr>
        <w:t>Заявка на участие в процедуре запроса предложений,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rsidR="008C7A5C" w:rsidRPr="004F78C0" w:rsidRDefault="008C7A5C" w:rsidP="00671C5B">
      <w:pPr>
        <w:pStyle w:val="affff6"/>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Сведения и предложения, которые содержатся в заявках участников закупки, не должны допускать неоднозначности в толковании.</w:t>
      </w:r>
    </w:p>
    <w:p w:rsidR="008C7A5C" w:rsidRPr="004F78C0" w:rsidRDefault="008C7A5C" w:rsidP="00671C5B">
      <w:pPr>
        <w:pStyle w:val="affff6"/>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rsidR="008C7A5C" w:rsidRPr="004F78C0" w:rsidRDefault="008C7A5C" w:rsidP="00671C5B">
      <w:pPr>
        <w:pStyle w:val="affff6"/>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Все документы, входящие в состав заявки должны быть представлены в отсканированном виде в доступном для прочтения формате. Все файлы заявки, размещенные на ЭТП должны иметь наименование или комментарий, позволяющий идентифицировать содержание данного файла заявки. Документы должны сканироваться после того, как они будут оформлены в соответствии с требованиями пунктов 4.</w:t>
      </w:r>
      <w:r w:rsidR="003B5980" w:rsidRPr="004F78C0">
        <w:rPr>
          <w:sz w:val="28"/>
          <w:szCs w:val="28"/>
        </w:rPr>
        <w:t>2</w:t>
      </w:r>
      <w:r w:rsidRPr="004F78C0">
        <w:rPr>
          <w:sz w:val="28"/>
          <w:szCs w:val="28"/>
        </w:rPr>
        <w:t>. - 4.6. документации.</w:t>
      </w:r>
    </w:p>
    <w:p w:rsidR="008C7A5C" w:rsidRPr="003B5980" w:rsidRDefault="008C7A5C" w:rsidP="00671C5B">
      <w:pPr>
        <w:pStyle w:val="affff6"/>
        <w:widowControl w:val="0"/>
        <w:numPr>
          <w:ilvl w:val="1"/>
          <w:numId w:val="51"/>
        </w:numPr>
        <w:shd w:val="clear" w:color="auto" w:fill="FFFFFF"/>
        <w:tabs>
          <w:tab w:val="left" w:pos="1418"/>
          <w:tab w:val="left" w:pos="1560"/>
        </w:tabs>
        <w:autoSpaceDE w:val="0"/>
        <w:autoSpaceDN w:val="0"/>
        <w:adjustRightInd w:val="0"/>
        <w:ind w:left="0" w:firstLine="567"/>
        <w:jc w:val="both"/>
        <w:rPr>
          <w:sz w:val="28"/>
          <w:szCs w:val="28"/>
        </w:rPr>
      </w:pPr>
      <w:r w:rsidRPr="004F78C0">
        <w:rPr>
          <w:sz w:val="28"/>
          <w:szCs w:val="28"/>
        </w:rPr>
        <w:t>Участник закупки вправе изменить или отозвать ранее поданную заявку в порядке, предусмотренном</w:t>
      </w:r>
      <w:r w:rsidRPr="003B5980">
        <w:rPr>
          <w:sz w:val="28"/>
          <w:szCs w:val="28"/>
        </w:rPr>
        <w:t xml:space="preserve"> документацией. Изменение и (или) отзыв заявок после окончания срока подачи заявок, установленного документацией, не допускается.</w:t>
      </w:r>
    </w:p>
    <w:p w:rsidR="003B5980" w:rsidRPr="003B5980" w:rsidRDefault="003B5980" w:rsidP="00671C5B">
      <w:pPr>
        <w:pStyle w:val="affff6"/>
        <w:numPr>
          <w:ilvl w:val="2"/>
          <w:numId w:val="51"/>
        </w:numPr>
        <w:ind w:left="0" w:firstLine="567"/>
        <w:rPr>
          <w:sz w:val="28"/>
          <w:szCs w:val="28"/>
        </w:rPr>
      </w:pPr>
      <w:r w:rsidRPr="003B5980">
        <w:rPr>
          <w:sz w:val="28"/>
          <w:szCs w:val="28"/>
        </w:rPr>
        <w:t xml:space="preserve">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состоит из общей части и ценового предложения. 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должна содержать описание поставляемого товара, </w:t>
      </w:r>
      <w:r w:rsidR="00550CCE">
        <w:rPr>
          <w:sz w:val="28"/>
          <w:szCs w:val="28"/>
        </w:rPr>
        <w:t>в</w:t>
      </w:r>
      <w:r w:rsidRPr="003B5980">
        <w:rPr>
          <w:sz w:val="28"/>
          <w:szCs w:val="28"/>
        </w:rPr>
        <w:t xml:space="preserve">ыполняемой работы, оказываемой услуги, которые являются предметом закупки в соответствии с требованиями извещения </w:t>
      </w:r>
      <w:r w:rsidR="00550CCE" w:rsidRPr="00550CCE">
        <w:rPr>
          <w:sz w:val="28"/>
          <w:szCs w:val="28"/>
        </w:rPr>
        <w:t>о проведении запроса предложений</w:t>
      </w:r>
      <w:r w:rsidRPr="003B5980">
        <w:rPr>
          <w:sz w:val="28"/>
          <w:szCs w:val="28"/>
        </w:rPr>
        <w:t xml:space="preserve">, сведения о данном участнике </w:t>
      </w:r>
      <w:r w:rsidR="00550CCE" w:rsidRPr="00550CCE">
        <w:rPr>
          <w:sz w:val="28"/>
          <w:szCs w:val="28"/>
        </w:rPr>
        <w:t>запроса предложений</w:t>
      </w:r>
      <w:r w:rsidRPr="003B5980">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rsidR="008C7A5C" w:rsidRPr="00C776F1" w:rsidRDefault="008C7A5C" w:rsidP="00671C5B">
      <w:pPr>
        <w:pStyle w:val="affff6"/>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 xml:space="preserve">стие </w:t>
      </w:r>
      <w:r>
        <w:rPr>
          <w:sz w:val="28"/>
          <w:szCs w:val="28"/>
        </w:rPr>
        <w:lastRenderedPageBreak/>
        <w:t>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rsidR="008C7A5C" w:rsidRPr="00C776F1" w:rsidRDefault="008C7A5C" w:rsidP="00671C5B">
      <w:pPr>
        <w:pStyle w:val="affff6"/>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rsidR="008C7A5C" w:rsidRPr="00E149DE" w:rsidRDefault="008C7A5C" w:rsidP="00671C5B">
      <w:pPr>
        <w:pStyle w:val="affff6"/>
        <w:widowControl w:val="0"/>
        <w:numPr>
          <w:ilvl w:val="3"/>
          <w:numId w:val="51"/>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rsidR="008C7A5C" w:rsidRPr="00C776F1" w:rsidRDefault="008C7A5C" w:rsidP="00671C5B">
      <w:pPr>
        <w:pStyle w:val="affff6"/>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8C7A5C" w:rsidRPr="00C776F1" w:rsidRDefault="008C7A5C" w:rsidP="00671C5B">
      <w:pPr>
        <w:pStyle w:val="affff6"/>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rsidR="008C7A5C" w:rsidRPr="00C776F1" w:rsidRDefault="008C7A5C" w:rsidP="00671C5B">
      <w:pPr>
        <w:pStyle w:val="affff6"/>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запросе предложений</w:t>
      </w:r>
      <w:r w:rsidRPr="00C776F1">
        <w:rPr>
          <w:sz w:val="28"/>
          <w:szCs w:val="28"/>
        </w:rPr>
        <w:t xml:space="preserve">, установленного </w:t>
      </w:r>
      <w:r>
        <w:rPr>
          <w:sz w:val="28"/>
          <w:szCs w:val="28"/>
        </w:rPr>
        <w:t>документацией</w:t>
      </w:r>
      <w:r w:rsidRPr="00C776F1">
        <w:rPr>
          <w:sz w:val="28"/>
          <w:szCs w:val="28"/>
        </w:rPr>
        <w:t xml:space="preserve">, заказчиком будет получена только одна заявка, </w:t>
      </w:r>
      <w:r>
        <w:rPr>
          <w:sz w:val="28"/>
          <w:szCs w:val="28"/>
        </w:rPr>
        <w:t>запрос предложений будет признан несостоявшимся.</w:t>
      </w:r>
    </w:p>
    <w:p w:rsidR="008C7A5C" w:rsidRPr="00C776F1" w:rsidRDefault="008C7A5C" w:rsidP="00671C5B">
      <w:pPr>
        <w:pStyle w:val="affff6"/>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В случае если </w:t>
      </w:r>
      <w:r>
        <w:rPr>
          <w:sz w:val="28"/>
          <w:szCs w:val="28"/>
        </w:rPr>
        <w:t>документацией</w:t>
      </w:r>
      <w:r w:rsidRPr="00C776F1">
        <w:rPr>
          <w:sz w:val="28"/>
          <w:szCs w:val="28"/>
        </w:rPr>
        <w:t xml:space="preserve"> предусмотрено два и более лота, </w:t>
      </w:r>
      <w:r>
        <w:rPr>
          <w:sz w:val="28"/>
          <w:szCs w:val="28"/>
        </w:rPr>
        <w:t>запрос предложений</w:t>
      </w:r>
      <w:r w:rsidRPr="00C776F1">
        <w:rPr>
          <w:sz w:val="28"/>
          <w:szCs w:val="28"/>
        </w:rPr>
        <w:t xml:space="preserve"> признается несостоявшимся только в отношении тех лотов, в отношении которых подана только одна заявка.</w:t>
      </w:r>
    </w:p>
    <w:p w:rsidR="008C7A5C" w:rsidRPr="0067796D" w:rsidRDefault="008C7A5C" w:rsidP="00671C5B">
      <w:pPr>
        <w:pStyle w:val="affff6"/>
        <w:widowControl w:val="0"/>
        <w:numPr>
          <w:ilvl w:val="1"/>
          <w:numId w:val="51"/>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запросе предложений</w:t>
      </w:r>
    </w:p>
    <w:p w:rsidR="008C7A5C" w:rsidRPr="003F4438" w:rsidRDefault="008C7A5C" w:rsidP="00671C5B">
      <w:pPr>
        <w:pStyle w:val="affff6"/>
        <w:widowControl w:val="0"/>
        <w:numPr>
          <w:ilvl w:val="2"/>
          <w:numId w:val="51"/>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rsidR="008C7A5C" w:rsidRPr="003F4438" w:rsidRDefault="008C7A5C" w:rsidP="00671C5B">
      <w:pPr>
        <w:pStyle w:val="affff6"/>
        <w:widowControl w:val="0"/>
        <w:numPr>
          <w:ilvl w:val="2"/>
          <w:numId w:val="51"/>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rsidR="008C7A5C" w:rsidRPr="00664C9E" w:rsidRDefault="008C7A5C" w:rsidP="00671C5B">
      <w:pPr>
        <w:pStyle w:val="affff6"/>
        <w:widowControl w:val="0"/>
        <w:numPr>
          <w:ilvl w:val="2"/>
          <w:numId w:val="51"/>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rsidR="008C7A5C" w:rsidRPr="00664C9E" w:rsidRDefault="008C7A5C" w:rsidP="00671C5B">
      <w:pPr>
        <w:pStyle w:val="affff6"/>
        <w:widowControl w:val="0"/>
        <w:numPr>
          <w:ilvl w:val="2"/>
          <w:numId w:val="5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rsidR="008C7A5C" w:rsidRPr="00843986" w:rsidRDefault="008C7A5C" w:rsidP="008C7A5C">
      <w:pPr>
        <w:pStyle w:val="affff6"/>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rsidR="008C7A5C" w:rsidRPr="00843986" w:rsidRDefault="008C7A5C" w:rsidP="008C7A5C">
      <w:pPr>
        <w:pStyle w:val="affff6"/>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rsidR="008C7A5C" w:rsidRPr="00843986" w:rsidRDefault="008C7A5C" w:rsidP="008C7A5C">
      <w:pPr>
        <w:pStyle w:val="affff6"/>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8C7A5C" w:rsidRPr="00843986" w:rsidRDefault="008C7A5C" w:rsidP="008C7A5C">
      <w:pPr>
        <w:pStyle w:val="affff6"/>
        <w:widowControl w:val="0"/>
        <w:ind w:left="0" w:firstLine="709"/>
        <w:jc w:val="both"/>
        <w:rPr>
          <w:sz w:val="28"/>
          <w:szCs w:val="28"/>
        </w:rPr>
      </w:pPr>
      <w:r>
        <w:rPr>
          <w:sz w:val="28"/>
          <w:szCs w:val="28"/>
        </w:rPr>
        <w:t>4</w:t>
      </w:r>
      <w:r w:rsidRPr="00843986">
        <w:rPr>
          <w:sz w:val="28"/>
          <w:szCs w:val="28"/>
        </w:rPr>
        <w:t>) срок действия банковской гарантии;</w:t>
      </w:r>
    </w:p>
    <w:p w:rsidR="008C7A5C" w:rsidRPr="00843986" w:rsidRDefault="008C7A5C" w:rsidP="008C7A5C">
      <w:pPr>
        <w:pStyle w:val="affff6"/>
        <w:widowControl w:val="0"/>
        <w:ind w:left="0" w:firstLine="709"/>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843986">
        <w:rPr>
          <w:sz w:val="28"/>
          <w:szCs w:val="28"/>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rsidR="008C7A5C" w:rsidRPr="00F95D5A" w:rsidRDefault="008C7A5C" w:rsidP="008C7A5C">
      <w:pPr>
        <w:pStyle w:val="affff6"/>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rsidR="008C7A5C" w:rsidRPr="00F95D5A" w:rsidRDefault="008C7A5C" w:rsidP="00671C5B">
      <w:pPr>
        <w:pStyle w:val="affff6"/>
        <w:widowControl w:val="0"/>
        <w:numPr>
          <w:ilvl w:val="2"/>
          <w:numId w:val="5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8C7A5C" w:rsidRPr="00F95D5A" w:rsidRDefault="008C7A5C" w:rsidP="00671C5B">
      <w:pPr>
        <w:pStyle w:val="affff6"/>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rsidR="008C7A5C" w:rsidRPr="00F95D5A" w:rsidRDefault="008C7A5C" w:rsidP="00671C5B">
      <w:pPr>
        <w:pStyle w:val="affff6"/>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rsidR="008C7A5C" w:rsidRPr="00F95D5A" w:rsidRDefault="008C7A5C" w:rsidP="00671C5B">
      <w:pPr>
        <w:pStyle w:val="affff6"/>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rsidR="008C7A5C" w:rsidRPr="00F95D5A" w:rsidRDefault="008C7A5C" w:rsidP="00671C5B">
      <w:pPr>
        <w:pStyle w:val="affff6"/>
        <w:widowControl w:val="0"/>
        <w:numPr>
          <w:ilvl w:val="3"/>
          <w:numId w:val="5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rsidR="008C7A5C" w:rsidRPr="00F95D5A" w:rsidRDefault="008C7A5C" w:rsidP="00671C5B">
      <w:pPr>
        <w:pStyle w:val="affff6"/>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rsidR="008C7A5C" w:rsidRPr="00F95D5A" w:rsidRDefault="008C7A5C" w:rsidP="00671C5B">
      <w:pPr>
        <w:pStyle w:val="affff6"/>
        <w:widowControl w:val="0"/>
        <w:numPr>
          <w:ilvl w:val="3"/>
          <w:numId w:val="5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rsidR="008C7A5C" w:rsidRPr="00843986" w:rsidRDefault="008C7A5C" w:rsidP="00671C5B">
      <w:pPr>
        <w:pStyle w:val="affff6"/>
        <w:widowControl w:val="0"/>
        <w:numPr>
          <w:ilvl w:val="2"/>
          <w:numId w:val="51"/>
        </w:numPr>
        <w:autoSpaceDE w:val="0"/>
        <w:autoSpaceDN w:val="0"/>
        <w:adjustRightInd w:val="0"/>
        <w:ind w:left="0" w:firstLine="709"/>
        <w:jc w:val="both"/>
        <w:rPr>
          <w:sz w:val="28"/>
          <w:szCs w:val="28"/>
        </w:rPr>
      </w:pPr>
      <w:r w:rsidRPr="00F95D5A">
        <w:rPr>
          <w:sz w:val="28"/>
          <w:szCs w:val="28"/>
        </w:rPr>
        <w:t>Возврат участнику запроса предложений обеспечения заявки</w:t>
      </w:r>
      <w:r w:rsidRPr="00843986">
        <w:rPr>
          <w:sz w:val="28"/>
          <w:szCs w:val="28"/>
        </w:rPr>
        <w:t xml:space="preserve"> на участие в закупке не производится в следующих случаях:</w:t>
      </w:r>
    </w:p>
    <w:p w:rsidR="008C7A5C" w:rsidRPr="006E4673" w:rsidRDefault="008C7A5C" w:rsidP="004972BE">
      <w:pPr>
        <w:pStyle w:val="affff6"/>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rsidR="008C7A5C" w:rsidRPr="00CD1B7C" w:rsidRDefault="008C7A5C" w:rsidP="004972BE">
      <w:pPr>
        <w:pStyle w:val="affff6"/>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rsidR="008C7A5C" w:rsidRDefault="008C7A5C" w:rsidP="004972BE">
      <w:pPr>
        <w:pStyle w:val="affff6"/>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rsidR="008C7A5C" w:rsidRPr="00F95D5A" w:rsidRDefault="008C7A5C" w:rsidP="004972BE">
      <w:pPr>
        <w:pStyle w:val="affff6"/>
        <w:widowControl w:val="0"/>
        <w:numPr>
          <w:ilvl w:val="0"/>
          <w:numId w:val="32"/>
        </w:numPr>
        <w:ind w:left="0" w:firstLine="709"/>
        <w:contextualSpacing w:val="0"/>
        <w:jc w:val="both"/>
        <w:rPr>
          <w:sz w:val="28"/>
          <w:szCs w:val="28"/>
        </w:rPr>
      </w:pPr>
      <w:proofErr w:type="spellStart"/>
      <w:r w:rsidRPr="00CD1B7C">
        <w:rPr>
          <w:sz w:val="28"/>
          <w:szCs w:val="28"/>
        </w:rPr>
        <w:t>непредоставление</w:t>
      </w:r>
      <w:proofErr w:type="spellEnd"/>
      <w:r w:rsidRPr="00CD1B7C">
        <w:rPr>
          <w:sz w:val="28"/>
          <w:szCs w:val="28"/>
        </w:rPr>
        <w:t xml:space="preserve">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C7A5C" w:rsidRPr="00F95D5A" w:rsidRDefault="008C7A5C" w:rsidP="00671C5B">
      <w:pPr>
        <w:pStyle w:val="affff6"/>
        <w:widowControl w:val="0"/>
        <w:numPr>
          <w:ilvl w:val="2"/>
          <w:numId w:val="5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3B5980">
        <w:rPr>
          <w:sz w:val="28"/>
          <w:szCs w:val="28"/>
        </w:rPr>
        <w:lastRenderedPageBreak/>
        <w:t>1</w:t>
      </w:r>
      <w:r w:rsidRPr="00F95D5A">
        <w:rPr>
          <w:sz w:val="28"/>
          <w:szCs w:val="28"/>
        </w:rPr>
        <w:t>) - </w:t>
      </w:r>
      <w:r w:rsidR="003B5980">
        <w:rPr>
          <w:sz w:val="28"/>
          <w:szCs w:val="28"/>
        </w:rPr>
        <w:t>4</w:t>
      </w:r>
      <w:r w:rsidRPr="00F95D5A">
        <w:rPr>
          <w:sz w:val="28"/>
          <w:szCs w:val="28"/>
        </w:rPr>
        <w:t>) пункта 4.</w:t>
      </w:r>
      <w:r w:rsidR="003B5980">
        <w:rPr>
          <w:sz w:val="28"/>
          <w:szCs w:val="28"/>
        </w:rPr>
        <w:t>21.6</w:t>
      </w:r>
      <w:r w:rsidRPr="00F95D5A">
        <w:rPr>
          <w:sz w:val="28"/>
          <w:szCs w:val="28"/>
        </w:rPr>
        <w:t>. документации.</w:t>
      </w:r>
    </w:p>
    <w:p w:rsidR="008C7A5C" w:rsidRPr="00F95D5A" w:rsidRDefault="008C7A5C" w:rsidP="00671C5B">
      <w:pPr>
        <w:pStyle w:val="affff6"/>
        <w:widowControl w:val="0"/>
        <w:numPr>
          <w:ilvl w:val="2"/>
          <w:numId w:val="51"/>
        </w:numPr>
        <w:autoSpaceDE w:val="0"/>
        <w:autoSpaceDN w:val="0"/>
        <w:adjustRightInd w:val="0"/>
        <w:ind w:left="0" w:firstLine="709"/>
        <w:jc w:val="both"/>
        <w:rPr>
          <w:sz w:val="28"/>
          <w:szCs w:val="28"/>
        </w:rPr>
      </w:pPr>
      <w:r w:rsidRPr="00F95D5A">
        <w:rPr>
          <w:sz w:val="28"/>
          <w:szCs w:val="28"/>
        </w:rPr>
        <w:t>Требование об обеспечении заявки и размер обеспечения заявки указаны в раздел</w:t>
      </w:r>
      <w:r w:rsidR="007F2527">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rsidR="008C7A5C" w:rsidRPr="006D45F3" w:rsidRDefault="008C7A5C" w:rsidP="00671C5B">
      <w:pPr>
        <w:pStyle w:val="affff6"/>
        <w:widowControl w:val="0"/>
        <w:numPr>
          <w:ilvl w:val="1"/>
          <w:numId w:val="51"/>
        </w:numPr>
        <w:autoSpaceDE w:val="0"/>
        <w:autoSpaceDN w:val="0"/>
        <w:adjustRightInd w:val="0"/>
        <w:ind w:left="0" w:firstLine="709"/>
        <w:jc w:val="both"/>
        <w:rPr>
          <w:sz w:val="28"/>
          <w:szCs w:val="28"/>
        </w:rPr>
      </w:pPr>
      <w:bookmarkStart w:id="121" w:name="_Toc319941074"/>
      <w:bookmarkStart w:id="122" w:name="_Toc320092872"/>
      <w:bookmarkStart w:id="123" w:name="_Ref372618709"/>
      <w:r w:rsidRPr="00F95D5A">
        <w:rPr>
          <w:sz w:val="28"/>
          <w:szCs w:val="28"/>
        </w:rPr>
        <w:t>Открытие доступа к заявкам</w:t>
      </w:r>
      <w:r w:rsidRPr="006D45F3">
        <w:rPr>
          <w:sz w:val="28"/>
          <w:szCs w:val="28"/>
        </w:rPr>
        <w:t xml:space="preserve"> и рассмотрение заявок: </w:t>
      </w:r>
    </w:p>
    <w:p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запроса предложений</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запросе предложений</w:t>
      </w:r>
      <w:r w:rsidRPr="0017430D">
        <w:rPr>
          <w:sz w:val="28"/>
          <w:szCs w:val="28"/>
        </w:rPr>
        <w:t>.</w:t>
      </w:r>
    </w:p>
    <w:p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запроса предложений срок</w:t>
      </w:r>
      <w:r w:rsidRPr="0017430D">
        <w:rPr>
          <w:sz w:val="28"/>
          <w:szCs w:val="28"/>
        </w:rPr>
        <w:t>.</w:t>
      </w:r>
    </w:p>
    <w:p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bookmarkStart w:id="124"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запросе предложений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24"/>
    </w:p>
    <w:p w:rsidR="008C7A5C" w:rsidRPr="00843986" w:rsidRDefault="008C7A5C" w:rsidP="004972BE">
      <w:pPr>
        <w:pStyle w:val="affff6"/>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rsidR="008C7A5C" w:rsidRPr="00843986" w:rsidRDefault="008C7A5C" w:rsidP="004972BE">
      <w:pPr>
        <w:pStyle w:val="affff6"/>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rsidR="008C7A5C" w:rsidRDefault="008C7A5C" w:rsidP="004972BE">
      <w:pPr>
        <w:pStyle w:val="affff6"/>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запроса предложений</w:t>
      </w:r>
      <w:r w:rsidRPr="00843986">
        <w:rPr>
          <w:sz w:val="28"/>
          <w:szCs w:val="28"/>
        </w:rPr>
        <w:t>.</w:t>
      </w:r>
    </w:p>
    <w:p w:rsidR="008C7A5C" w:rsidRPr="00843986" w:rsidRDefault="008C7A5C" w:rsidP="004972BE">
      <w:pPr>
        <w:pStyle w:val="affff6"/>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запросе предложений.</w:t>
      </w:r>
    </w:p>
    <w:p w:rsidR="008C7A5C" w:rsidRPr="00843986" w:rsidRDefault="008C7A5C" w:rsidP="004972BE">
      <w:pPr>
        <w:pStyle w:val="affff6"/>
        <w:widowControl w:val="0"/>
        <w:numPr>
          <w:ilvl w:val="3"/>
          <w:numId w:val="33"/>
        </w:numPr>
        <w:ind w:left="0" w:firstLine="709"/>
        <w:contextualSpacing w:val="0"/>
        <w:jc w:val="both"/>
        <w:rPr>
          <w:sz w:val="28"/>
          <w:szCs w:val="28"/>
        </w:rPr>
      </w:pPr>
      <w:r w:rsidRPr="00843986">
        <w:rPr>
          <w:sz w:val="28"/>
          <w:szCs w:val="28"/>
        </w:rPr>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rsidR="008C7A5C" w:rsidRPr="00D877E8"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который должен содержать</w:t>
      </w:r>
      <w:r w:rsidR="00BA13CE" w:rsidRPr="00BA13CE">
        <w:t xml:space="preserve"> </w:t>
      </w:r>
      <w:r w:rsidR="00BA13CE" w:rsidRPr="00BA13CE">
        <w:rPr>
          <w:sz w:val="28"/>
          <w:szCs w:val="28"/>
        </w:rPr>
        <w:t>сведения</w:t>
      </w:r>
      <w:r w:rsidRPr="00D877E8">
        <w:rPr>
          <w:sz w:val="28"/>
          <w:szCs w:val="28"/>
        </w:rPr>
        <w:t xml:space="preserve"> оглашённые в соответствии с пунктом </w:t>
      </w:r>
      <w:r>
        <w:rPr>
          <w:sz w:val="28"/>
          <w:szCs w:val="28"/>
        </w:rPr>
        <w:t>4</w:t>
      </w:r>
      <w:r w:rsidRPr="00D877E8">
        <w:rPr>
          <w:sz w:val="28"/>
          <w:szCs w:val="28"/>
        </w:rPr>
        <w:t>.</w:t>
      </w:r>
      <w:r w:rsidR="003154CE">
        <w:rPr>
          <w:sz w:val="28"/>
          <w:szCs w:val="28"/>
        </w:rPr>
        <w:t>22</w:t>
      </w:r>
      <w:r w:rsidRPr="00D877E8">
        <w:rPr>
          <w:sz w:val="28"/>
          <w:szCs w:val="28"/>
        </w:rPr>
        <w:t>.</w:t>
      </w:r>
      <w:r w:rsidR="001E6DCB">
        <w:rPr>
          <w:sz w:val="28"/>
          <w:szCs w:val="28"/>
        </w:rPr>
        <w:t>4</w:t>
      </w:r>
      <w:r w:rsidRPr="00D877E8">
        <w:rPr>
          <w:sz w:val="28"/>
          <w:szCs w:val="28"/>
        </w:rPr>
        <w:t xml:space="preserve">. </w:t>
      </w:r>
      <w:r>
        <w:rPr>
          <w:sz w:val="28"/>
          <w:szCs w:val="28"/>
        </w:rPr>
        <w:t>документаци</w:t>
      </w:r>
      <w:r w:rsidR="00BA13CE">
        <w:rPr>
          <w:sz w:val="28"/>
          <w:szCs w:val="28"/>
        </w:rPr>
        <w:t>и</w:t>
      </w:r>
      <w:r w:rsidRPr="00D877E8">
        <w:rPr>
          <w:sz w:val="28"/>
          <w:szCs w:val="28"/>
        </w:rPr>
        <w:t>, а также:</w:t>
      </w:r>
    </w:p>
    <w:p w:rsidR="008C7A5C" w:rsidRPr="00843986" w:rsidRDefault="008C7A5C" w:rsidP="004972BE">
      <w:pPr>
        <w:pStyle w:val="affff6"/>
        <w:widowControl w:val="0"/>
        <w:numPr>
          <w:ilvl w:val="3"/>
          <w:numId w:val="34"/>
        </w:numPr>
        <w:ind w:left="0" w:firstLine="709"/>
        <w:contextualSpacing w:val="0"/>
        <w:jc w:val="both"/>
        <w:rPr>
          <w:sz w:val="28"/>
          <w:szCs w:val="28"/>
        </w:rPr>
      </w:pPr>
      <w:r w:rsidRPr="00843986">
        <w:rPr>
          <w:sz w:val="28"/>
          <w:szCs w:val="28"/>
        </w:rPr>
        <w:t>дата подписания протокола;</w:t>
      </w:r>
    </w:p>
    <w:p w:rsidR="008C7A5C" w:rsidRPr="00843986" w:rsidRDefault="008C7A5C" w:rsidP="004972BE">
      <w:pPr>
        <w:pStyle w:val="affff6"/>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rsidR="008C7A5C" w:rsidRDefault="008C7A5C" w:rsidP="004972BE">
      <w:pPr>
        <w:pStyle w:val="affff6"/>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rsidR="008C7A5C" w:rsidRPr="0017430D" w:rsidRDefault="00A74195" w:rsidP="004972BE">
      <w:pPr>
        <w:pStyle w:val="affff6"/>
        <w:widowControl w:val="0"/>
        <w:numPr>
          <w:ilvl w:val="3"/>
          <w:numId w:val="34"/>
        </w:numPr>
        <w:ind w:left="0" w:firstLine="709"/>
        <w:contextualSpacing w:val="0"/>
        <w:jc w:val="both"/>
        <w:rPr>
          <w:sz w:val="28"/>
          <w:szCs w:val="28"/>
        </w:rPr>
      </w:pPr>
      <w:r>
        <w:rPr>
          <w:sz w:val="28"/>
          <w:szCs w:val="28"/>
        </w:rPr>
        <w:t>с</w:t>
      </w:r>
      <w:r w:rsidR="008C7A5C">
        <w:rPr>
          <w:sz w:val="28"/>
          <w:szCs w:val="28"/>
        </w:rPr>
        <w:t>остав</w:t>
      </w:r>
      <w:r>
        <w:rPr>
          <w:sz w:val="28"/>
          <w:szCs w:val="28"/>
        </w:rPr>
        <w:t xml:space="preserve"> </w:t>
      </w:r>
      <w:r w:rsidR="008C7A5C">
        <w:rPr>
          <w:sz w:val="28"/>
          <w:szCs w:val="28"/>
        </w:rPr>
        <w:t>информации</w:t>
      </w:r>
      <w:r w:rsidR="001E6DCB">
        <w:rPr>
          <w:sz w:val="28"/>
          <w:szCs w:val="28"/>
        </w:rPr>
        <w:t>,</w:t>
      </w:r>
      <w:r>
        <w:rPr>
          <w:sz w:val="28"/>
          <w:szCs w:val="28"/>
        </w:rPr>
        <w:t xml:space="preserve"> </w:t>
      </w:r>
      <w:r w:rsidR="008C7A5C" w:rsidRPr="0017430D">
        <w:rPr>
          <w:sz w:val="28"/>
          <w:szCs w:val="28"/>
        </w:rPr>
        <w:t xml:space="preserve">указанный в протоколе </w:t>
      </w:r>
      <w:r w:rsidR="008C7A5C">
        <w:rPr>
          <w:sz w:val="28"/>
          <w:szCs w:val="28"/>
        </w:rPr>
        <w:t>открытия доступа</w:t>
      </w:r>
      <w:r w:rsidR="001E6DCB">
        <w:rPr>
          <w:sz w:val="28"/>
          <w:szCs w:val="28"/>
        </w:rPr>
        <w:t>,</w:t>
      </w:r>
      <w:r w:rsidR="008C7A5C" w:rsidRPr="0017430D">
        <w:rPr>
          <w:sz w:val="28"/>
          <w:szCs w:val="28"/>
        </w:rPr>
        <w:t xml:space="preserve"> должен соответствовать информации, </w:t>
      </w:r>
      <w:r w:rsidR="008C7A5C" w:rsidRPr="00C453FE">
        <w:rPr>
          <w:sz w:val="28"/>
          <w:szCs w:val="28"/>
        </w:rPr>
        <w:t xml:space="preserve">указанной в пункте </w:t>
      </w:r>
      <w:r w:rsidR="00BA13CE">
        <w:rPr>
          <w:sz w:val="28"/>
          <w:szCs w:val="28"/>
        </w:rPr>
        <w:t>4.</w:t>
      </w:r>
      <w:r w:rsidR="002A2248">
        <w:rPr>
          <w:sz w:val="28"/>
          <w:szCs w:val="28"/>
        </w:rPr>
        <w:t>2</w:t>
      </w:r>
      <w:r w:rsidR="00BA13CE">
        <w:rPr>
          <w:sz w:val="28"/>
          <w:szCs w:val="28"/>
        </w:rPr>
        <w:t>2.</w:t>
      </w:r>
      <w:r w:rsidR="002A2248">
        <w:rPr>
          <w:sz w:val="28"/>
          <w:szCs w:val="28"/>
        </w:rPr>
        <w:t>4</w:t>
      </w:r>
      <w:r w:rsidR="003C37AF">
        <w:rPr>
          <w:sz w:val="28"/>
          <w:szCs w:val="28"/>
        </w:rPr>
        <w:t>.</w:t>
      </w:r>
      <w:r w:rsidR="008C7A5C" w:rsidRPr="00C453FE">
        <w:rPr>
          <w:sz w:val="28"/>
          <w:szCs w:val="28"/>
        </w:rPr>
        <w:t xml:space="preserve"> </w:t>
      </w:r>
      <w:r w:rsidR="00BA13CE">
        <w:rPr>
          <w:sz w:val="28"/>
          <w:szCs w:val="28"/>
        </w:rPr>
        <w:t>Положения</w:t>
      </w:r>
      <w:r w:rsidR="008C7A5C" w:rsidRPr="00C453FE">
        <w:rPr>
          <w:sz w:val="28"/>
          <w:szCs w:val="28"/>
        </w:rPr>
        <w:t>.</w:t>
      </w:r>
    </w:p>
    <w:p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rsidR="008C7A5C" w:rsidRPr="00F95D5A" w:rsidRDefault="008C7A5C" w:rsidP="00671C5B">
      <w:pPr>
        <w:pStyle w:val="affff6"/>
        <w:widowControl w:val="0"/>
        <w:numPr>
          <w:ilvl w:val="1"/>
          <w:numId w:val="51"/>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21"/>
      <w:bookmarkEnd w:id="122"/>
      <w:bookmarkEnd w:id="123"/>
    </w:p>
    <w:p w:rsidR="00A74195" w:rsidRPr="00C00F35" w:rsidRDefault="00A74195" w:rsidP="00671C5B">
      <w:pPr>
        <w:pStyle w:val="affff6"/>
        <w:widowControl w:val="0"/>
        <w:numPr>
          <w:ilvl w:val="2"/>
          <w:numId w:val="51"/>
        </w:numPr>
        <w:autoSpaceDE w:val="0"/>
        <w:autoSpaceDN w:val="0"/>
        <w:adjustRightInd w:val="0"/>
        <w:ind w:left="0" w:firstLine="709"/>
        <w:jc w:val="both"/>
        <w:rPr>
          <w:sz w:val="28"/>
          <w:szCs w:val="28"/>
        </w:rPr>
      </w:pPr>
      <w:bookmarkStart w:id="125" w:name="_Toc319941075"/>
      <w:bookmarkStart w:id="126" w:name="_Toc320092873"/>
      <w:r w:rsidRPr="00C00F35">
        <w:rPr>
          <w:sz w:val="28"/>
          <w:szCs w:val="28"/>
        </w:rPr>
        <w:lastRenderedPageBreak/>
        <w:t xml:space="preserve">Для рассмотрения, оценки и сопоставления заявок </w:t>
      </w:r>
      <w:r w:rsidR="00BF0D18" w:rsidRPr="00C00F35">
        <w:rPr>
          <w:sz w:val="28"/>
          <w:szCs w:val="28"/>
        </w:rPr>
        <w:t xml:space="preserve">на участие в запросе предложений </w:t>
      </w:r>
      <w:r w:rsidRPr="00C00F35">
        <w:rPr>
          <w:sz w:val="28"/>
          <w:szCs w:val="28"/>
        </w:rPr>
        <w:t>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заявки</w:t>
      </w:r>
      <w:r w:rsidR="007B5A5B" w:rsidRPr="007B5A5B">
        <w:t xml:space="preserve"> </w:t>
      </w:r>
      <w:r w:rsidR="00BF0D18" w:rsidRPr="00C00F35">
        <w:rPr>
          <w:sz w:val="28"/>
          <w:szCs w:val="28"/>
        </w:rPr>
        <w:t xml:space="preserve">на участие в запросе предложений </w:t>
      </w:r>
      <w:r w:rsidRPr="00C00F35">
        <w:rPr>
          <w:sz w:val="28"/>
          <w:szCs w:val="28"/>
        </w:rPr>
        <w:t xml:space="preserve">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w:t>
      </w:r>
      <w:r w:rsidR="00BF0D18" w:rsidRPr="00C00F35">
        <w:rPr>
          <w:sz w:val="28"/>
          <w:szCs w:val="28"/>
        </w:rPr>
        <w:t>на участие в запросе предложений</w:t>
      </w:r>
      <w:r w:rsidRPr="00C00F35">
        <w:rPr>
          <w:sz w:val="28"/>
          <w:szCs w:val="28"/>
        </w:rPr>
        <w:t xml:space="preserve">, в том числе члены комиссии должны обеспечить конфиденциальность процесса оценки. </w:t>
      </w:r>
    </w:p>
    <w:p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Рассмотрение, оценка и сопоставление заявок</w:t>
      </w:r>
      <w:r w:rsidR="00554616">
        <w:rPr>
          <w:sz w:val="28"/>
          <w:szCs w:val="28"/>
        </w:rPr>
        <w:t xml:space="preserve"> </w:t>
      </w:r>
      <w:r w:rsidR="00BF0D18" w:rsidRPr="00BF0D18">
        <w:rPr>
          <w:sz w:val="28"/>
          <w:szCs w:val="28"/>
        </w:rPr>
        <w:t xml:space="preserve">на участие в запросе предложений </w:t>
      </w:r>
      <w:r w:rsidRPr="00A74195">
        <w:rPr>
          <w:sz w:val="28"/>
          <w:szCs w:val="28"/>
        </w:rPr>
        <w:t>осуществляется в следующем порядке:</w:t>
      </w:r>
    </w:p>
    <w:p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отборочной стадии.</w:t>
      </w:r>
    </w:p>
    <w:p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оценочной стадии.</w:t>
      </w:r>
    </w:p>
    <w:p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ходе рассмотрения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xml:space="preserve"> заказчик имеет право уточнять заявки </w:t>
      </w:r>
      <w:r w:rsidR="00BF0D18" w:rsidRPr="00BF0D18">
        <w:rPr>
          <w:sz w:val="28"/>
          <w:szCs w:val="28"/>
        </w:rPr>
        <w:t xml:space="preserve">на участие в запросе предложений </w:t>
      </w:r>
      <w:r w:rsidRPr="00A74195">
        <w:rPr>
          <w:sz w:val="28"/>
          <w:szCs w:val="28"/>
        </w:rPr>
        <w:t>в следующем порядке:</w:t>
      </w:r>
    </w:p>
    <w:p w:rsidR="0052099C" w:rsidRPr="007B5A5B"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Затребовать у участника отсутствующие, представленные не в полном объеме или в нечитаемом виде документы, указанные в п. </w:t>
      </w:r>
      <w:r w:rsidR="00492F66">
        <w:rPr>
          <w:sz w:val="28"/>
          <w:szCs w:val="28"/>
        </w:rPr>
        <w:t>4.2</w:t>
      </w:r>
      <w:r w:rsidR="005223FA">
        <w:rPr>
          <w:sz w:val="28"/>
          <w:szCs w:val="28"/>
        </w:rPr>
        <w:t>-4.5</w:t>
      </w:r>
      <w:r w:rsidR="007B5A5B">
        <w:rPr>
          <w:sz w:val="28"/>
          <w:szCs w:val="28"/>
        </w:rPr>
        <w:t>.</w:t>
      </w:r>
    </w:p>
    <w:p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w:t>
      </w:r>
      <w:r w:rsidR="00BF0D18" w:rsidRPr="00BF0D18">
        <w:t xml:space="preserve"> </w:t>
      </w:r>
      <w:r w:rsidR="00BF0D18" w:rsidRPr="00BF0D18">
        <w:rPr>
          <w:sz w:val="28"/>
          <w:szCs w:val="28"/>
        </w:rPr>
        <w:t>на участие в запросе предложений</w:t>
      </w:r>
      <w:r w:rsidRPr="00A74195">
        <w:rPr>
          <w:sz w:val="28"/>
          <w:szCs w:val="28"/>
        </w:rPr>
        <w:t xml:space="preserve">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 ценой, получаемой путем суммирования итоговых сумм по каждой строке, преимущество имеет итоговая цена, указанная в заявке</w:t>
      </w:r>
      <w:r w:rsidR="00BF0D18" w:rsidRPr="00BF0D18">
        <w:t xml:space="preserve"> </w:t>
      </w:r>
      <w:r w:rsidR="00BF0D18" w:rsidRPr="00BF0D18">
        <w:rPr>
          <w:sz w:val="28"/>
          <w:szCs w:val="28"/>
        </w:rPr>
        <w:t>на участие в запросе предложений</w:t>
      </w:r>
      <w:r w:rsidRPr="00A74195">
        <w:rPr>
          <w:sz w:val="28"/>
          <w:szCs w:val="28"/>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Исправление иных ошибок не допускается.</w:t>
      </w:r>
    </w:p>
    <w:p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Запрашивать о разъяснении положений заявок </w:t>
      </w:r>
      <w:r w:rsidR="00BF0D18" w:rsidRPr="00BF0D18">
        <w:rPr>
          <w:sz w:val="28"/>
          <w:szCs w:val="28"/>
        </w:rPr>
        <w:t>на участие в запросе предложений</w:t>
      </w:r>
      <w:r w:rsidRPr="00A74195">
        <w:rPr>
          <w:sz w:val="28"/>
          <w:szCs w:val="28"/>
        </w:rPr>
        <w:t>. При этом не допускаются запросы, направленные на изменение существа заявки</w:t>
      </w:r>
      <w:r w:rsidR="00BF0D18" w:rsidRPr="00BF0D18">
        <w:t xml:space="preserve"> </w:t>
      </w:r>
      <w:r w:rsidR="00BF0D18" w:rsidRPr="00BF0D18">
        <w:rPr>
          <w:sz w:val="28"/>
          <w:szCs w:val="28"/>
        </w:rPr>
        <w:t>на участие в запросе предложений</w:t>
      </w:r>
      <w:r w:rsidRPr="00A74195">
        <w:rPr>
          <w:sz w:val="28"/>
          <w:szCs w:val="28"/>
        </w:rPr>
        <w:t>,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w:t>
      </w:r>
      <w:r w:rsidR="00BF0D18" w:rsidRPr="00BF0D18">
        <w:t xml:space="preserve"> </w:t>
      </w:r>
      <w:r w:rsidR="00BF0D18" w:rsidRPr="00BF0D18">
        <w:rPr>
          <w:sz w:val="28"/>
          <w:szCs w:val="28"/>
        </w:rPr>
        <w:t>на участие в запросе предложений</w:t>
      </w:r>
      <w:r w:rsidRPr="00A74195">
        <w:rPr>
          <w:sz w:val="28"/>
          <w:szCs w:val="28"/>
        </w:rPr>
        <w:t xml:space="preserve">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w:t>
      </w:r>
      <w:r w:rsidRPr="00A74195">
        <w:rPr>
          <w:sz w:val="28"/>
          <w:szCs w:val="28"/>
        </w:rPr>
        <w:lastRenderedPageBreak/>
        <w:t xml:space="preserve">работ, услуг. </w:t>
      </w:r>
    </w:p>
    <w:p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При уточнении заявок </w:t>
      </w:r>
      <w:r w:rsidR="00BF0D18" w:rsidRPr="00BF0D18">
        <w:rPr>
          <w:sz w:val="28"/>
          <w:szCs w:val="28"/>
        </w:rPr>
        <w:t xml:space="preserve">на участие в запросе предложений </w:t>
      </w:r>
      <w:r w:rsidRPr="00A74195">
        <w:rPr>
          <w:sz w:val="28"/>
          <w:szCs w:val="28"/>
        </w:rPr>
        <w:t>в соответствии с п. 8.9.3. Положения,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rsidR="00BA13CE" w:rsidRDefault="00BA13CE" w:rsidP="00BA13CE">
      <w:pPr>
        <w:widowControl w:val="0"/>
        <w:tabs>
          <w:tab w:val="left" w:pos="851"/>
        </w:tabs>
        <w:autoSpaceDE w:val="0"/>
        <w:autoSpaceDN w:val="0"/>
        <w:adjustRightInd w:val="0"/>
        <w:ind w:left="851"/>
        <w:jc w:val="both"/>
        <w:rPr>
          <w:sz w:val="28"/>
          <w:szCs w:val="28"/>
        </w:rPr>
      </w:pPr>
    </w:p>
    <w:p w:rsidR="00C00F35" w:rsidRDefault="00D2582B" w:rsidP="00671C5B">
      <w:pPr>
        <w:pStyle w:val="affff6"/>
        <w:widowControl w:val="0"/>
        <w:numPr>
          <w:ilvl w:val="1"/>
          <w:numId w:val="51"/>
        </w:numPr>
        <w:autoSpaceDE w:val="0"/>
        <w:autoSpaceDN w:val="0"/>
        <w:adjustRightInd w:val="0"/>
        <w:ind w:left="0" w:firstLine="709"/>
        <w:jc w:val="both"/>
        <w:rPr>
          <w:sz w:val="28"/>
          <w:szCs w:val="28"/>
        </w:rPr>
      </w:pPr>
      <w:r w:rsidRPr="00C00F35">
        <w:rPr>
          <w:b/>
          <w:sz w:val="28"/>
          <w:szCs w:val="28"/>
        </w:rPr>
        <w:t>Признание закупки несостоявшейся.</w:t>
      </w:r>
      <w:r w:rsidRPr="00C00F35">
        <w:rPr>
          <w:sz w:val="28"/>
          <w:szCs w:val="28"/>
        </w:rPr>
        <w:t xml:space="preserve"> </w:t>
      </w:r>
    </w:p>
    <w:p w:rsidR="00D2582B" w:rsidRPr="00C00F35" w:rsidRDefault="00D2582B" w:rsidP="00C00F35">
      <w:pPr>
        <w:pStyle w:val="affff6"/>
        <w:widowControl w:val="0"/>
        <w:autoSpaceDE w:val="0"/>
        <w:autoSpaceDN w:val="0"/>
        <w:adjustRightInd w:val="0"/>
        <w:ind w:left="0" w:firstLine="709"/>
        <w:jc w:val="both"/>
        <w:rPr>
          <w:sz w:val="28"/>
          <w:szCs w:val="28"/>
        </w:rPr>
      </w:pPr>
      <w:r w:rsidRPr="00C00F35">
        <w:rPr>
          <w:sz w:val="28"/>
          <w:szCs w:val="28"/>
        </w:rPr>
        <w:t>Закупка признается несостоявшейся, если:</w:t>
      </w:r>
    </w:p>
    <w:p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а) в течение срока предоставления заявок не подано ни одной заявки на участие в закупке;</w:t>
      </w:r>
    </w:p>
    <w:p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б) в течение срока предоставления заявок подана только одна заявка на участие в закупке;</w:t>
      </w:r>
    </w:p>
    <w:p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в) в течение срока предоставления заявок все заявки кроме одной отозваны;</w:t>
      </w:r>
    </w:p>
    <w:p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г) в течение срока предоставления заявок все поданные заявки отозваны;</w:t>
      </w:r>
    </w:p>
    <w:p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д) по итогам рассмотрения заявок только один участник допущен к основному этапу закупки;</w:t>
      </w:r>
    </w:p>
    <w:p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е) по итогам рассмотрения заявок ни один из участников не допущен к основному этапу закупки;</w:t>
      </w:r>
    </w:p>
    <w:p w:rsidR="00F50934" w:rsidRDefault="00F50934" w:rsidP="00671C5B">
      <w:pPr>
        <w:pStyle w:val="affff6"/>
        <w:numPr>
          <w:ilvl w:val="2"/>
          <w:numId w:val="51"/>
        </w:numPr>
        <w:ind w:left="0" w:firstLine="709"/>
        <w:jc w:val="both"/>
        <w:rPr>
          <w:sz w:val="28"/>
          <w:szCs w:val="28"/>
        </w:rPr>
      </w:pPr>
      <w:r w:rsidRPr="00F50934">
        <w:rPr>
          <w:sz w:val="28"/>
          <w:szCs w:val="28"/>
        </w:rPr>
        <w:t xml:space="preserve">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w:t>
      </w:r>
      <w:r>
        <w:rPr>
          <w:sz w:val="28"/>
          <w:szCs w:val="28"/>
        </w:rPr>
        <w:t>4.2</w:t>
      </w:r>
      <w:r w:rsidR="00997F35">
        <w:rPr>
          <w:sz w:val="28"/>
          <w:szCs w:val="28"/>
        </w:rPr>
        <w:t>4</w:t>
      </w:r>
      <w:r>
        <w:rPr>
          <w:sz w:val="28"/>
          <w:szCs w:val="28"/>
        </w:rPr>
        <w:t>.</w:t>
      </w:r>
      <w:r w:rsidRPr="00F50934">
        <w:rPr>
          <w:sz w:val="28"/>
          <w:szCs w:val="28"/>
        </w:rPr>
        <w:t xml:space="preserve"> </w:t>
      </w:r>
      <w:r>
        <w:rPr>
          <w:sz w:val="28"/>
          <w:szCs w:val="28"/>
        </w:rPr>
        <w:t>документации</w:t>
      </w:r>
      <w:r w:rsidRPr="00F50934">
        <w:rPr>
          <w:sz w:val="28"/>
          <w:szCs w:val="28"/>
        </w:rPr>
        <w:t>.</w:t>
      </w:r>
    </w:p>
    <w:p w:rsidR="00BA13CE" w:rsidRPr="00F50934" w:rsidRDefault="00BA13CE" w:rsidP="00BA13CE">
      <w:pPr>
        <w:pStyle w:val="affff6"/>
        <w:ind w:left="851"/>
        <w:rPr>
          <w:sz w:val="28"/>
          <w:szCs w:val="28"/>
        </w:rPr>
      </w:pPr>
    </w:p>
    <w:p w:rsidR="0052099C" w:rsidRPr="00C00F35" w:rsidRDefault="00A74195" w:rsidP="00671C5B">
      <w:pPr>
        <w:pStyle w:val="affff6"/>
        <w:widowControl w:val="0"/>
        <w:numPr>
          <w:ilvl w:val="1"/>
          <w:numId w:val="51"/>
        </w:numPr>
        <w:autoSpaceDE w:val="0"/>
        <w:autoSpaceDN w:val="0"/>
        <w:adjustRightInd w:val="0"/>
        <w:ind w:left="0" w:firstLine="851"/>
        <w:jc w:val="both"/>
        <w:rPr>
          <w:sz w:val="28"/>
          <w:szCs w:val="28"/>
        </w:rPr>
      </w:pPr>
      <w:bookmarkStart w:id="127" w:name="_Ref372618689"/>
      <w:r w:rsidRPr="00C00F35">
        <w:rPr>
          <w:b/>
          <w:sz w:val="28"/>
          <w:szCs w:val="28"/>
        </w:rPr>
        <w:t>Отборочная стадия</w:t>
      </w:r>
      <w:r w:rsidRPr="00C00F35">
        <w:rPr>
          <w:sz w:val="28"/>
          <w:szCs w:val="28"/>
        </w:rPr>
        <w:t>. В рамках отборочной стадии последовательно выполняются следующие действия:</w:t>
      </w:r>
      <w:bookmarkEnd w:id="127"/>
    </w:p>
    <w:p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предлагаемых товаров, работ, услуг на соответствие требованиям документации о закупке.</w:t>
      </w:r>
    </w:p>
    <w:p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Отклонение заявок, которые, по мнению членов комиссии по закупке, не соответствуют требованиям </w:t>
      </w:r>
      <w:r w:rsidR="0052099C">
        <w:rPr>
          <w:sz w:val="28"/>
          <w:szCs w:val="28"/>
        </w:rPr>
        <w:t>документации запроса предложений</w:t>
      </w:r>
      <w:r w:rsidRPr="00A74195">
        <w:rPr>
          <w:sz w:val="28"/>
          <w:szCs w:val="28"/>
        </w:rPr>
        <w:t xml:space="preserve"> по существу, и принятие решения об отказе участникам закупки, подавшим такие заявки в допуске к участию в </w:t>
      </w:r>
      <w:r w:rsidR="0052099C">
        <w:rPr>
          <w:sz w:val="28"/>
          <w:szCs w:val="28"/>
        </w:rPr>
        <w:t>запросе предложений</w:t>
      </w:r>
      <w:r w:rsidRPr="00A74195">
        <w:rPr>
          <w:sz w:val="28"/>
          <w:szCs w:val="28"/>
        </w:rPr>
        <w:t>.</w:t>
      </w:r>
    </w:p>
    <w:p w:rsidR="00BA13CE" w:rsidRPr="00A74195" w:rsidRDefault="00BA13CE" w:rsidP="00BA13CE">
      <w:pPr>
        <w:widowControl w:val="0"/>
        <w:tabs>
          <w:tab w:val="left" w:pos="851"/>
        </w:tabs>
        <w:autoSpaceDE w:val="0"/>
        <w:autoSpaceDN w:val="0"/>
        <w:adjustRightInd w:val="0"/>
        <w:ind w:left="851"/>
        <w:jc w:val="both"/>
        <w:rPr>
          <w:sz w:val="28"/>
          <w:szCs w:val="28"/>
        </w:rPr>
      </w:pPr>
    </w:p>
    <w:p w:rsidR="0052099C" w:rsidRPr="00C00F35" w:rsidRDefault="00C00F35" w:rsidP="00671C5B">
      <w:pPr>
        <w:pStyle w:val="affff6"/>
        <w:widowControl w:val="0"/>
        <w:numPr>
          <w:ilvl w:val="1"/>
          <w:numId w:val="51"/>
        </w:numPr>
        <w:autoSpaceDE w:val="0"/>
        <w:autoSpaceDN w:val="0"/>
        <w:adjustRightInd w:val="0"/>
        <w:ind w:left="0" w:firstLine="851"/>
        <w:jc w:val="both"/>
        <w:rPr>
          <w:sz w:val="28"/>
          <w:szCs w:val="28"/>
        </w:rPr>
      </w:pPr>
      <w:r>
        <w:rPr>
          <w:b/>
          <w:sz w:val="28"/>
          <w:szCs w:val="28"/>
        </w:rPr>
        <w:t xml:space="preserve"> </w:t>
      </w:r>
      <w:r w:rsidR="00A74195" w:rsidRPr="00C00F35">
        <w:rPr>
          <w:b/>
          <w:sz w:val="28"/>
          <w:szCs w:val="28"/>
        </w:rPr>
        <w:t>Оценочная стадия</w:t>
      </w:r>
      <w:r w:rsidR="00A74195" w:rsidRPr="00C00F35">
        <w:rPr>
          <w:sz w:val="28"/>
          <w:szCs w:val="28"/>
        </w:rPr>
        <w:t>. В рамках оценочной стадии закупочная комиссия оценивает и сопоставляет заявки</w:t>
      </w:r>
      <w:r w:rsidR="00BF0D18" w:rsidRPr="00BF0D18">
        <w:t xml:space="preserve"> </w:t>
      </w:r>
      <w:r w:rsidR="00BF0D18" w:rsidRPr="00C00F35">
        <w:rPr>
          <w:sz w:val="28"/>
          <w:szCs w:val="28"/>
        </w:rPr>
        <w:t>на участие в запросе предложений</w:t>
      </w:r>
      <w:r w:rsidR="00A74195" w:rsidRPr="00C00F35">
        <w:rPr>
          <w:sz w:val="28"/>
          <w:szCs w:val="28"/>
        </w:rPr>
        <w:t xml:space="preserve">,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52099C" w:rsidRPr="00C00F35">
        <w:rPr>
          <w:sz w:val="28"/>
          <w:szCs w:val="28"/>
        </w:rPr>
        <w:t>запроса предложений</w:t>
      </w:r>
      <w:r w:rsidR="00A74195" w:rsidRPr="00C00F35">
        <w:rPr>
          <w:sz w:val="28"/>
          <w:szCs w:val="28"/>
        </w:rPr>
        <w:t xml:space="preserve">. </w:t>
      </w:r>
    </w:p>
    <w:p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Оценка осуществляется в строгом соответствии с критериями и процедурами, указанными в документации о закупке.</w:t>
      </w:r>
    </w:p>
    <w:p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составе документации о закупке должны быть указаны как критерии оценки и сопоставления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так и их веса, а также порядок оценки и сопоставления заявок</w:t>
      </w:r>
      <w:r w:rsidR="00BF0D18" w:rsidRPr="00BF0D18">
        <w:t xml:space="preserve"> </w:t>
      </w:r>
      <w:r w:rsidR="00BF0D18" w:rsidRPr="00BF0D18">
        <w:rPr>
          <w:sz w:val="28"/>
          <w:szCs w:val="28"/>
        </w:rPr>
        <w:t xml:space="preserve">на участие в запросе </w:t>
      </w:r>
      <w:r w:rsidR="00BF0D18" w:rsidRPr="00BF0D18">
        <w:rPr>
          <w:sz w:val="28"/>
          <w:szCs w:val="28"/>
        </w:rPr>
        <w:lastRenderedPageBreak/>
        <w:t>предложений</w:t>
      </w:r>
      <w:r w:rsidRPr="00A74195">
        <w:rPr>
          <w:sz w:val="28"/>
          <w:szCs w:val="28"/>
        </w:rPr>
        <w:t xml:space="preserve"> в соответствии с указанными критериями.</w:t>
      </w:r>
    </w:p>
    <w:p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Критерии оценки могут быть из числа следующих:</w:t>
      </w:r>
    </w:p>
    <w:p w:rsidR="00A74195" w:rsidRPr="00A74195"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цена договора, цена единицы продукции;</w:t>
      </w:r>
    </w:p>
    <w:p w:rsidR="00A74195" w:rsidRPr="00A74195"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расходы на эксплуатацию и техническое обслуживание приобретаемой продукции;</w:t>
      </w:r>
    </w:p>
    <w:p w:rsidR="00A74195" w:rsidRPr="00A74195"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условия оплаты товара, работ, услуг;</w:t>
      </w:r>
    </w:p>
    <w:p w:rsidR="00A74195" w:rsidRPr="00A74195"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функциональные характеристики (потребительские свойства) или качественные характеристики товара;</w:t>
      </w:r>
    </w:p>
    <w:p w:rsidR="00A74195" w:rsidRPr="00A74195"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качество технического предложения участника закупки при закупках работ, услуг;</w:t>
      </w:r>
    </w:p>
    <w:p w:rsidR="00A74195" w:rsidRPr="00A74195"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материально-техническими ресурсами (применяется при закупках работ или услуг);</w:t>
      </w:r>
    </w:p>
    <w:p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кадровыми ресурсами (применяется при закупках работ или услуг);</w:t>
      </w:r>
    </w:p>
    <w:p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финансовыми ресурсами, необходимыми для исполнения обязательств по договору;</w:t>
      </w:r>
    </w:p>
    <w:p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опыта по успешной поставке продукции, выполнения работ, оказания услуг сопоставимого характера и объема;</w:t>
      </w:r>
    </w:p>
    <w:p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деловой репутации (наличие положительных отзывов, присвоение рейтингов, наград, дипломов выставок и т.п.);</w:t>
      </w:r>
    </w:p>
    <w:p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степень внедрения действующей системы менеджмента качества (управления, обеспечения и контроля).</w:t>
      </w:r>
    </w:p>
    <w:p w:rsidR="00A74195" w:rsidRPr="00A74195"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срок представляемых гарантий качества товара, работ, услуг;</w:t>
      </w:r>
    </w:p>
    <w:p w:rsidR="00A74195" w:rsidRPr="00A74195"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объем предоставления гарантий качества товаров, работ, услуг;</w:t>
      </w:r>
    </w:p>
    <w:p w:rsidR="0052099C" w:rsidRDefault="00A74195" w:rsidP="00AD6659">
      <w:pPr>
        <w:widowControl w:val="0"/>
        <w:numPr>
          <w:ilvl w:val="3"/>
          <w:numId w:val="53"/>
        </w:numPr>
        <w:autoSpaceDE w:val="0"/>
        <w:autoSpaceDN w:val="0"/>
        <w:adjustRightInd w:val="0"/>
        <w:ind w:left="0" w:firstLine="851"/>
        <w:jc w:val="both"/>
        <w:rPr>
          <w:sz w:val="28"/>
          <w:szCs w:val="28"/>
        </w:rPr>
      </w:pPr>
      <w:r w:rsidRPr="00A74195">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Отборочная и оценочная стадии могут совмещаться (проводиться одновременно).</w:t>
      </w:r>
    </w:p>
    <w:p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случае если в ходе отбора, оценки и сопоставления заявок</w:t>
      </w:r>
      <w:r w:rsidR="003877AE">
        <w:rPr>
          <w:sz w:val="28"/>
          <w:szCs w:val="28"/>
        </w:rPr>
        <w:t xml:space="preserve"> </w:t>
      </w:r>
      <w:r w:rsidR="00BF0D18" w:rsidRPr="00BF0D18">
        <w:rPr>
          <w:sz w:val="28"/>
          <w:szCs w:val="28"/>
        </w:rPr>
        <w:t>на участие в запросе предложений</w:t>
      </w:r>
      <w:r w:rsidRPr="00A74195">
        <w:rPr>
          <w:sz w:val="28"/>
          <w:szCs w:val="28"/>
        </w:rPr>
        <w:t>,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rsidR="008C7A5C" w:rsidRPr="00741C57" w:rsidRDefault="008C7A5C" w:rsidP="00671C5B">
      <w:pPr>
        <w:pStyle w:val="affff6"/>
        <w:widowControl w:val="0"/>
        <w:numPr>
          <w:ilvl w:val="1"/>
          <w:numId w:val="51"/>
        </w:numPr>
        <w:autoSpaceDE w:val="0"/>
        <w:autoSpaceDN w:val="0"/>
        <w:adjustRightInd w:val="0"/>
        <w:ind w:left="0" w:firstLine="709"/>
        <w:jc w:val="both"/>
        <w:rPr>
          <w:b/>
          <w:sz w:val="28"/>
          <w:szCs w:val="28"/>
        </w:rPr>
      </w:pPr>
      <w:r w:rsidRPr="00741C57">
        <w:rPr>
          <w:b/>
          <w:sz w:val="28"/>
          <w:szCs w:val="28"/>
        </w:rPr>
        <w:t>Определение победителя запроса предложений</w:t>
      </w:r>
      <w:bookmarkEnd w:id="125"/>
      <w:bookmarkEnd w:id="126"/>
    </w:p>
    <w:p w:rsidR="008C7A5C" w:rsidRPr="00741C57" w:rsidRDefault="008C7A5C" w:rsidP="00671C5B">
      <w:pPr>
        <w:pStyle w:val="affff6"/>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741C57">
        <w:rPr>
          <w:sz w:val="28"/>
          <w:szCs w:val="28"/>
        </w:rPr>
        <w:lastRenderedPageBreak/>
        <w:t xml:space="preserve">Победителем запроса предложений признается участник </w:t>
      </w:r>
      <w:r>
        <w:rPr>
          <w:sz w:val="28"/>
          <w:szCs w:val="28"/>
        </w:rPr>
        <w:t>запроса предложений</w:t>
      </w:r>
      <w:r w:rsidRPr="00741C57">
        <w:rPr>
          <w:sz w:val="28"/>
          <w:szCs w:val="28"/>
        </w:rPr>
        <w:t>,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rsidR="008C7A5C" w:rsidRPr="006D45F3" w:rsidRDefault="008C7A5C" w:rsidP="00671C5B">
      <w:pPr>
        <w:pStyle w:val="affff6"/>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в </w:t>
      </w:r>
      <w:r w:rsidRPr="006D45F3">
        <w:rPr>
          <w:sz w:val="28"/>
          <w:szCs w:val="28"/>
        </w:rPr>
        <w:t>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8C7A5C" w:rsidRPr="00741C57" w:rsidRDefault="008C7A5C" w:rsidP="00671C5B">
      <w:pPr>
        <w:pStyle w:val="affff6"/>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w:t>
      </w:r>
      <w:r w:rsidRPr="006D1A60">
        <w:rPr>
          <w:sz w:val="28"/>
          <w:szCs w:val="28"/>
        </w:rPr>
        <w:t>пунктом 5.</w:t>
      </w:r>
      <w:r w:rsidR="00BF0D18" w:rsidRPr="006D1A60">
        <w:rPr>
          <w:sz w:val="28"/>
          <w:szCs w:val="28"/>
        </w:rPr>
        <w:t>12</w:t>
      </w:r>
      <w:r w:rsidRPr="006D1A60">
        <w:rPr>
          <w:sz w:val="28"/>
          <w:szCs w:val="28"/>
        </w:rPr>
        <w:t>.2.</w:t>
      </w:r>
      <w:r w:rsidRPr="00741C57">
        <w:rPr>
          <w:sz w:val="28"/>
          <w:szCs w:val="28"/>
        </w:rPr>
        <w:t xml:space="preserve"> Положения и иная необходимая информация.</w:t>
      </w:r>
    </w:p>
    <w:p w:rsidR="008C7A5C" w:rsidRPr="00741C57" w:rsidRDefault="008C7A5C" w:rsidP="00671C5B">
      <w:pPr>
        <w:pStyle w:val="affff6"/>
        <w:widowControl w:val="0"/>
        <w:numPr>
          <w:ilvl w:val="2"/>
          <w:numId w:val="51"/>
        </w:numPr>
        <w:autoSpaceDE w:val="0"/>
        <w:autoSpaceDN w:val="0"/>
        <w:adjustRightInd w:val="0"/>
        <w:ind w:left="0" w:firstLine="709"/>
        <w:jc w:val="both"/>
        <w:rPr>
          <w:sz w:val="28"/>
          <w:szCs w:val="28"/>
        </w:rPr>
      </w:pPr>
      <w:r w:rsidRPr="00741C57">
        <w:rPr>
          <w:sz w:val="28"/>
          <w:szCs w:val="28"/>
        </w:rPr>
        <w:t xml:space="preserve">Протокол </w:t>
      </w:r>
      <w:r w:rsidR="0086343B" w:rsidRPr="0086343B">
        <w:rPr>
          <w:sz w:val="28"/>
          <w:szCs w:val="28"/>
        </w:rPr>
        <w:t xml:space="preserve">подведения итогов запроса предложений </w:t>
      </w:r>
      <w:r w:rsidRPr="00741C57">
        <w:rPr>
          <w:sz w:val="28"/>
          <w:szCs w:val="28"/>
        </w:rPr>
        <w:t>подписывается всеми присутствующими на заседании членами комиссии по закупке</w:t>
      </w:r>
      <w:r w:rsidR="0086343B" w:rsidRPr="0086343B">
        <w:t xml:space="preserve"> </w:t>
      </w:r>
      <w:r w:rsidR="0086343B" w:rsidRPr="0086343B">
        <w:rPr>
          <w:sz w:val="28"/>
          <w:szCs w:val="28"/>
        </w:rPr>
        <w:t>в течение 1 (одного) рабочего дня с даты заседания комиссии по закупке</w:t>
      </w:r>
      <w:r w:rsidRPr="00741C57">
        <w:rPr>
          <w:sz w:val="28"/>
          <w:szCs w:val="28"/>
        </w:rPr>
        <w:t>.</w:t>
      </w:r>
    </w:p>
    <w:p w:rsidR="008C7A5C" w:rsidRPr="00741C57" w:rsidRDefault="008C7A5C" w:rsidP="00671C5B">
      <w:pPr>
        <w:pStyle w:val="affff6"/>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Указанный протокол размещается заказчиком не позднее чем через три дня со дня подписания в единой информационной </w:t>
      </w:r>
      <w:r>
        <w:rPr>
          <w:sz w:val="28"/>
          <w:szCs w:val="28"/>
        </w:rPr>
        <w:t>системе,</w:t>
      </w:r>
      <w:r w:rsidRPr="006D45F3">
        <w:rPr>
          <w:sz w:val="28"/>
          <w:szCs w:val="28"/>
        </w:rPr>
        <w:t xml:space="preserve"> на </w:t>
      </w:r>
      <w:r w:rsidRPr="00741C57">
        <w:rPr>
          <w:sz w:val="28"/>
          <w:szCs w:val="28"/>
        </w:rPr>
        <w:t>официальном сайте заказчика</w:t>
      </w:r>
      <w:r>
        <w:rPr>
          <w:sz w:val="28"/>
          <w:szCs w:val="28"/>
        </w:rPr>
        <w:t xml:space="preserve"> и на ЭТП</w:t>
      </w:r>
      <w:r w:rsidRPr="00741C57">
        <w:rPr>
          <w:sz w:val="28"/>
          <w:szCs w:val="28"/>
        </w:rPr>
        <w:t>.</w:t>
      </w:r>
    </w:p>
    <w:p w:rsidR="008C7A5C" w:rsidRPr="00741C57" w:rsidRDefault="008C7A5C" w:rsidP="00671C5B">
      <w:pPr>
        <w:pStyle w:val="affff6"/>
        <w:widowControl w:val="0"/>
        <w:numPr>
          <w:ilvl w:val="2"/>
          <w:numId w:val="51"/>
        </w:numPr>
        <w:tabs>
          <w:tab w:val="left" w:pos="1560"/>
        </w:tabs>
        <w:autoSpaceDE w:val="0"/>
        <w:autoSpaceDN w:val="0"/>
        <w:adjustRightInd w:val="0"/>
        <w:ind w:left="0" w:firstLine="709"/>
        <w:jc w:val="both"/>
        <w:rPr>
          <w:sz w:val="28"/>
          <w:szCs w:val="28"/>
        </w:rPr>
      </w:pPr>
      <w:bookmarkStart w:id="128" w:name="_Toc319941076"/>
      <w:bookmarkStart w:id="129" w:name="_Toc320092874"/>
      <w:r w:rsidRPr="00741C57">
        <w:rPr>
          <w:sz w:val="28"/>
          <w:szCs w:val="28"/>
        </w:rPr>
        <w:t>Последствия признания запроса предложений несостоявшимся</w:t>
      </w:r>
      <w:bookmarkEnd w:id="128"/>
      <w:bookmarkEnd w:id="129"/>
    </w:p>
    <w:p w:rsidR="008C7A5C" w:rsidRPr="00741C57" w:rsidRDefault="008C7A5C" w:rsidP="00671C5B">
      <w:pPr>
        <w:pStyle w:val="affff6"/>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rsidR="008C7A5C" w:rsidRPr="00741C57" w:rsidRDefault="008C7A5C" w:rsidP="00671C5B">
      <w:pPr>
        <w:pStyle w:val="affff6"/>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w:t>
      </w:r>
      <w:r>
        <w:rPr>
          <w:sz w:val="28"/>
          <w:szCs w:val="28"/>
        </w:rPr>
        <w:t xml:space="preserve"> единой информационной системе,</w:t>
      </w:r>
      <w:r w:rsidRPr="00741C57">
        <w:rPr>
          <w:sz w:val="28"/>
          <w:szCs w:val="28"/>
        </w:rPr>
        <w:t xml:space="preserve"> официальном сайте заказчика</w:t>
      </w:r>
      <w:r>
        <w:rPr>
          <w:sz w:val="28"/>
          <w:szCs w:val="28"/>
        </w:rPr>
        <w:t xml:space="preserve"> и на ЭТП.</w:t>
      </w:r>
      <w:r w:rsidRPr="00741C57">
        <w:rPr>
          <w:sz w:val="28"/>
          <w:szCs w:val="28"/>
        </w:rPr>
        <w:t xml:space="preserve"> В протоколе рассмотрения единственной заявки </w:t>
      </w:r>
      <w:r w:rsidRPr="00057F8D">
        <w:rPr>
          <w:sz w:val="28"/>
          <w:szCs w:val="28"/>
        </w:rPr>
        <w:t xml:space="preserve">на участие в запросе предложений </w:t>
      </w:r>
      <w:r w:rsidRPr="00741C57">
        <w:rPr>
          <w:sz w:val="28"/>
          <w:szCs w:val="28"/>
        </w:rPr>
        <w:t>в электронной форме указываются сведения в соответствии с пунктом 5.</w:t>
      </w:r>
      <w:r w:rsidR="00802E51">
        <w:rPr>
          <w:sz w:val="28"/>
          <w:szCs w:val="28"/>
        </w:rPr>
        <w:t>12</w:t>
      </w:r>
      <w:r w:rsidRPr="00741C57">
        <w:rPr>
          <w:sz w:val="28"/>
          <w:szCs w:val="28"/>
        </w:rPr>
        <w:t>.</w:t>
      </w:r>
      <w:r>
        <w:rPr>
          <w:sz w:val="28"/>
          <w:szCs w:val="28"/>
        </w:rPr>
        <w:t>1.</w:t>
      </w:r>
      <w:r w:rsidRPr="00741C57">
        <w:rPr>
          <w:sz w:val="28"/>
          <w:szCs w:val="28"/>
        </w:rPr>
        <w:t xml:space="preserve"> Положения.</w:t>
      </w:r>
    </w:p>
    <w:p w:rsidR="008C7A5C" w:rsidRPr="00C00F35" w:rsidRDefault="008C7A5C" w:rsidP="00671C5B">
      <w:pPr>
        <w:pStyle w:val="afffe"/>
        <w:widowControl w:val="0"/>
        <w:numPr>
          <w:ilvl w:val="1"/>
          <w:numId w:val="51"/>
        </w:numPr>
        <w:spacing w:after="0"/>
        <w:ind w:left="0" w:firstLine="709"/>
        <w:jc w:val="both"/>
        <w:outlineLvl w:val="1"/>
        <w:rPr>
          <w:b/>
          <w:sz w:val="28"/>
          <w:szCs w:val="28"/>
        </w:rPr>
      </w:pPr>
      <w:r w:rsidRPr="00C00F35">
        <w:rPr>
          <w:b/>
          <w:sz w:val="28"/>
          <w:szCs w:val="28"/>
        </w:rPr>
        <w:t xml:space="preserve">Заключение и исполнение Договора </w:t>
      </w:r>
    </w:p>
    <w:p w:rsidR="008C7A5C" w:rsidRPr="00684D67" w:rsidRDefault="008C7A5C" w:rsidP="00671C5B">
      <w:pPr>
        <w:pStyle w:val="affff6"/>
        <w:widowControl w:val="0"/>
        <w:numPr>
          <w:ilvl w:val="2"/>
          <w:numId w:val="51"/>
        </w:numPr>
        <w:tabs>
          <w:tab w:val="left" w:pos="1560"/>
        </w:tabs>
        <w:ind w:left="0" w:firstLine="709"/>
        <w:jc w:val="both"/>
        <w:outlineLvl w:val="1"/>
        <w:rPr>
          <w:sz w:val="28"/>
          <w:szCs w:val="28"/>
        </w:rPr>
      </w:pPr>
      <w:r w:rsidRPr="00684D67">
        <w:rPr>
          <w:color w:val="000000"/>
          <w:sz w:val="28"/>
          <w:szCs w:val="28"/>
        </w:rPr>
        <w:t xml:space="preserve">По результатам запроса предложений Заказчиком и Победителем заключается Договор </w:t>
      </w:r>
      <w:r w:rsidR="00684D67" w:rsidRPr="00684D67">
        <w:rPr>
          <w:color w:val="000000"/>
          <w:sz w:val="28"/>
          <w:szCs w:val="28"/>
          <w:lang w:eastAsia="en-US"/>
        </w:rPr>
        <w:t>на условиях, предусмотренных проектом договора, документацией о закупке, извещением и заявкой участника такой закупки, с которым заключается такой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Pr="00684D67">
        <w:rPr>
          <w:color w:val="000000"/>
          <w:sz w:val="28"/>
          <w:szCs w:val="28"/>
        </w:rPr>
        <w:t xml:space="preserve"> Договор </w:t>
      </w:r>
      <w:r w:rsidR="0033127A" w:rsidRPr="0090294E">
        <w:rPr>
          <w:sz w:val="28"/>
          <w:szCs w:val="28"/>
        </w:rPr>
        <w:t>заключается с использованием программно-</w:t>
      </w:r>
      <w:r w:rsidR="0033127A" w:rsidRPr="0090294E">
        <w:rPr>
          <w:sz w:val="28"/>
          <w:szCs w:val="28"/>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w:t>
      </w:r>
      <w:r w:rsidR="0033127A">
        <w:rPr>
          <w:sz w:val="28"/>
          <w:szCs w:val="28"/>
        </w:rPr>
        <w:t>предложений</w:t>
      </w:r>
      <w:r w:rsidR="0033127A" w:rsidRPr="0090294E">
        <w:rPr>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684D67">
        <w:rPr>
          <w:sz w:val="28"/>
          <w:szCs w:val="28"/>
        </w:rPr>
        <w:t>.</w:t>
      </w:r>
    </w:p>
    <w:p w:rsidR="008C7A5C" w:rsidRPr="006F2109" w:rsidRDefault="008C7A5C" w:rsidP="00671C5B">
      <w:pPr>
        <w:pStyle w:val="afffe"/>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rsidR="008C7A5C" w:rsidRPr="006F2109" w:rsidRDefault="008C7A5C" w:rsidP="00671C5B">
      <w:pPr>
        <w:pStyle w:val="afffe"/>
        <w:widowControl w:val="0"/>
        <w:numPr>
          <w:ilvl w:val="2"/>
          <w:numId w:val="51"/>
        </w:numPr>
        <w:spacing w:after="0"/>
        <w:ind w:left="0" w:firstLine="709"/>
        <w:jc w:val="both"/>
        <w:outlineLvl w:val="1"/>
        <w:rPr>
          <w:color w:val="22272F"/>
          <w:sz w:val="28"/>
          <w:szCs w:val="28"/>
        </w:rPr>
      </w:pPr>
      <w:bookmarkStart w:id="130"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30"/>
    </w:p>
    <w:p w:rsidR="008C7A5C" w:rsidRPr="006F2109" w:rsidRDefault="008C7A5C" w:rsidP="00671C5B">
      <w:pPr>
        <w:pStyle w:val="afffe"/>
        <w:widowControl w:val="0"/>
        <w:numPr>
          <w:ilvl w:val="2"/>
          <w:numId w:val="51"/>
        </w:numPr>
        <w:spacing w:after="0"/>
        <w:ind w:left="0" w:firstLine="709"/>
        <w:jc w:val="both"/>
        <w:outlineLvl w:val="1"/>
        <w:rPr>
          <w:color w:val="22272F"/>
          <w:sz w:val="28"/>
          <w:szCs w:val="28"/>
        </w:rPr>
      </w:pPr>
      <w:bookmarkStart w:id="131"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31"/>
      <w:r w:rsidRPr="006F2109">
        <w:rPr>
          <w:color w:val="22272F"/>
          <w:sz w:val="28"/>
          <w:szCs w:val="28"/>
        </w:rPr>
        <w:t xml:space="preserve"> Требование и форма предоставления обеспечения исполнения договора указана </w:t>
      </w:r>
      <w:r w:rsidR="00CE7EBF">
        <w:rPr>
          <w:color w:val="22272F"/>
          <w:sz w:val="28"/>
          <w:szCs w:val="28"/>
        </w:rPr>
        <w:t xml:space="preserve">в </w:t>
      </w:r>
      <w:r>
        <w:rPr>
          <w:color w:val="22272F"/>
          <w:sz w:val="28"/>
          <w:szCs w:val="28"/>
        </w:rPr>
        <w:t>раздел</w:t>
      </w:r>
      <w:r w:rsidR="00CE7EBF">
        <w:rPr>
          <w:color w:val="22272F"/>
          <w:sz w:val="28"/>
          <w:szCs w:val="28"/>
        </w:rPr>
        <w:t>е</w:t>
      </w:r>
      <w:r>
        <w:rPr>
          <w:color w:val="22272F"/>
          <w:sz w:val="28"/>
          <w:szCs w:val="28"/>
        </w:rPr>
        <w:t xml:space="preserve"> 5</w:t>
      </w:r>
      <w:r w:rsidRPr="006F2109">
        <w:rPr>
          <w:color w:val="22272F"/>
          <w:sz w:val="28"/>
          <w:szCs w:val="28"/>
        </w:rPr>
        <w:t xml:space="preserve"> «Информационная карта запроса предложений».</w:t>
      </w:r>
    </w:p>
    <w:p w:rsidR="008C7A5C" w:rsidRPr="006F2109" w:rsidRDefault="008C7A5C" w:rsidP="00671C5B">
      <w:pPr>
        <w:pStyle w:val="afffe"/>
        <w:widowControl w:val="0"/>
        <w:numPr>
          <w:ilvl w:val="2"/>
          <w:numId w:val="51"/>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rsidR="008C7A5C" w:rsidRPr="006F2109" w:rsidRDefault="008C7A5C" w:rsidP="00671C5B">
      <w:pPr>
        <w:pStyle w:val="afffe"/>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8C7A5C" w:rsidRPr="006F2109" w:rsidRDefault="008C7A5C" w:rsidP="00671C5B">
      <w:pPr>
        <w:pStyle w:val="afffe"/>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После определения участника, с которым в соответствии с </w:t>
      </w:r>
      <w:r w:rsidRPr="006F2109">
        <w:rPr>
          <w:color w:val="22272F"/>
          <w:sz w:val="28"/>
          <w:szCs w:val="28"/>
        </w:rPr>
        <w:lastRenderedPageBreak/>
        <w:t>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bookmarkStart w:id="132"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2"/>
    </w:p>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В случае </w:t>
      </w:r>
      <w:proofErr w:type="spellStart"/>
      <w:r w:rsidRPr="006F2109">
        <w:rPr>
          <w:color w:val="22272F"/>
          <w:sz w:val="28"/>
          <w:szCs w:val="28"/>
        </w:rPr>
        <w:t>недостижения</w:t>
      </w:r>
      <w:proofErr w:type="spellEnd"/>
      <w:r w:rsidRPr="006F210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bookmarkStart w:id="133"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3"/>
    </w:p>
    <w:p w:rsidR="008C7A5C" w:rsidRPr="00F95D5A"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bookmarkStart w:id="134" w:name="_Ref420406108"/>
      <w:bookmarkStart w:id="135" w:name="sub_393012"/>
      <w:r w:rsidRPr="006D45F3">
        <w:rPr>
          <w:sz w:val="28"/>
          <w:szCs w:val="28"/>
        </w:rPr>
        <w:t xml:space="preserve">Если заказчик не заключил аналогичный договор взамен прекращённого договора, указанного в </w:t>
      </w:r>
      <w:r w:rsidRPr="00974F17">
        <w:rPr>
          <w:sz w:val="28"/>
          <w:szCs w:val="28"/>
        </w:rPr>
        <w:t>пункте 4.</w:t>
      </w:r>
      <w:r w:rsidR="00E07F1D" w:rsidRPr="00974F17">
        <w:rPr>
          <w:sz w:val="28"/>
          <w:szCs w:val="28"/>
        </w:rPr>
        <w:t>2</w:t>
      </w:r>
      <w:r w:rsidR="00974F17" w:rsidRPr="00974F17">
        <w:rPr>
          <w:sz w:val="28"/>
          <w:szCs w:val="28"/>
        </w:rPr>
        <w:t>8</w:t>
      </w:r>
      <w:r w:rsidRPr="00974F17">
        <w:rPr>
          <w:sz w:val="28"/>
          <w:szCs w:val="28"/>
        </w:rPr>
        <w:t>.11</w:t>
      </w:r>
      <w:r w:rsidR="0090511F" w:rsidRPr="00974F17">
        <w:rPr>
          <w:sz w:val="28"/>
          <w:szCs w:val="28"/>
        </w:rPr>
        <w:t>. документации</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34"/>
    </w:p>
    <w:bookmarkEnd w:id="135"/>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bookmarkStart w:id="136" w:name="sub_43122"/>
      <w:r w:rsidRPr="006F2109">
        <w:rPr>
          <w:color w:val="22272F"/>
          <w:sz w:val="28"/>
          <w:szCs w:val="28"/>
        </w:rPr>
        <w:lastRenderedPageBreak/>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6"/>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8C7A5C" w:rsidRPr="006F2109"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7"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7"/>
    <w:p w:rsidR="008C7A5C" w:rsidRDefault="008C7A5C" w:rsidP="00671C5B">
      <w:pPr>
        <w:pStyle w:val="afffe"/>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8C7A5C" w:rsidRPr="006D45F3" w:rsidRDefault="008C7A5C" w:rsidP="00671C5B">
      <w:pPr>
        <w:pStyle w:val="afffe"/>
        <w:widowControl w:val="0"/>
        <w:numPr>
          <w:ilvl w:val="2"/>
          <w:numId w:val="5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8C7A5C" w:rsidRPr="00C00F35" w:rsidRDefault="008C7A5C" w:rsidP="00671C5B">
      <w:pPr>
        <w:pStyle w:val="afffe"/>
        <w:widowControl w:val="0"/>
        <w:numPr>
          <w:ilvl w:val="1"/>
          <w:numId w:val="51"/>
        </w:numPr>
        <w:spacing w:after="0"/>
        <w:ind w:left="0" w:firstLine="709"/>
        <w:jc w:val="both"/>
        <w:outlineLvl w:val="1"/>
        <w:rPr>
          <w:b/>
        </w:rPr>
      </w:pPr>
      <w:r w:rsidRPr="00C00F35">
        <w:rPr>
          <w:b/>
          <w:sz w:val="28"/>
          <w:szCs w:val="28"/>
        </w:rPr>
        <w:t>Подача сведений в реестр недобросовестных поставщиков</w:t>
      </w:r>
    </w:p>
    <w:p w:rsidR="008C7A5C" w:rsidRPr="009068B2" w:rsidRDefault="008C7A5C" w:rsidP="00671C5B">
      <w:pPr>
        <w:pStyle w:val="afffe"/>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rsidR="008C7A5C" w:rsidRPr="009068B2" w:rsidRDefault="008C7A5C" w:rsidP="00671C5B">
      <w:pPr>
        <w:pStyle w:val="afffe"/>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w:t>
      </w:r>
      <w:r w:rsidRPr="009068B2">
        <w:rPr>
          <w:sz w:val="28"/>
          <w:szCs w:val="28"/>
        </w:rPr>
        <w:lastRenderedPageBreak/>
        <w:t xml:space="preserve">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rsidR="008C7A5C" w:rsidRPr="009068B2" w:rsidRDefault="008C7A5C" w:rsidP="00671C5B">
      <w:pPr>
        <w:pStyle w:val="afffe"/>
        <w:widowControl w:val="0"/>
        <w:numPr>
          <w:ilvl w:val="2"/>
          <w:numId w:val="5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rsidR="008C7A5C" w:rsidRPr="009068B2" w:rsidRDefault="008C7A5C" w:rsidP="00671C5B">
      <w:pPr>
        <w:pStyle w:val="afffe"/>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8C7A5C" w:rsidRPr="009068B2" w:rsidRDefault="008C7A5C" w:rsidP="00671C5B">
      <w:pPr>
        <w:pStyle w:val="afffe"/>
        <w:widowControl w:val="0"/>
        <w:numPr>
          <w:ilvl w:val="2"/>
          <w:numId w:val="5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rsidR="008C7A5C" w:rsidRPr="009068B2" w:rsidRDefault="008C7A5C" w:rsidP="00671C5B">
      <w:pPr>
        <w:pStyle w:val="afffe"/>
        <w:widowControl w:val="0"/>
        <w:numPr>
          <w:ilvl w:val="2"/>
          <w:numId w:val="51"/>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8C7A5C" w:rsidRPr="008E607F" w:rsidRDefault="008C7A5C" w:rsidP="008C7A5C">
      <w:pPr>
        <w:widowControl w:val="0"/>
        <w:ind w:firstLine="709"/>
        <w:rPr>
          <w:sz w:val="28"/>
          <w:szCs w:val="28"/>
        </w:rPr>
      </w:pPr>
      <w:r w:rsidRPr="00E0756A">
        <w:rPr>
          <w:sz w:val="28"/>
          <w:szCs w:val="28"/>
        </w:rPr>
        <w:t>4.</w:t>
      </w:r>
      <w:r w:rsidR="00970367">
        <w:rPr>
          <w:sz w:val="28"/>
          <w:szCs w:val="28"/>
        </w:rPr>
        <w:t>26</w:t>
      </w:r>
      <w:r w:rsidRPr="00E0756A">
        <w:rPr>
          <w:sz w:val="28"/>
          <w:szCs w:val="28"/>
        </w:rPr>
        <w:t>.7.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br w:type="page"/>
      </w:r>
    </w:p>
    <w:bookmarkEnd w:id="5"/>
    <w:bookmarkEnd w:id="6"/>
    <w:p w:rsidR="00A0015D" w:rsidRPr="00E149DE" w:rsidRDefault="00BE4998" w:rsidP="00671C5B">
      <w:pPr>
        <w:pStyle w:val="affff6"/>
        <w:widowControl w:val="0"/>
        <w:numPr>
          <w:ilvl w:val="0"/>
          <w:numId w:val="51"/>
        </w:numPr>
        <w:autoSpaceDE w:val="0"/>
        <w:autoSpaceDN w:val="0"/>
        <w:adjustRightInd w:val="0"/>
        <w:spacing w:before="120" w:after="120"/>
        <w:ind w:left="448" w:hanging="448"/>
        <w:jc w:val="center"/>
        <w:rPr>
          <w:b/>
          <w:sz w:val="28"/>
          <w:szCs w:val="28"/>
        </w:rPr>
      </w:pPr>
      <w:r>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0015D" w:rsidRPr="00C66030" w:rsidRDefault="00A0015D" w:rsidP="00AE74D8">
      <w:pPr>
        <w:pStyle w:val="afd"/>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2"/>
        <w:gridCol w:w="2944"/>
        <w:gridCol w:w="6585"/>
      </w:tblGrid>
      <w:tr w:rsidR="00A0015D" w:rsidRPr="00FB4FC4" w:rsidTr="00250BAC">
        <w:trPr>
          <w:trHeight w:val="295"/>
          <w:tblHeader/>
        </w:trPr>
        <w:tc>
          <w:tcPr>
            <w:tcW w:w="562" w:type="dxa"/>
            <w:shd w:val="clear" w:color="auto" w:fill="F2F2F2" w:themeFill="background1" w:themeFillShade="F2"/>
            <w:vAlign w:val="center"/>
          </w:tcPr>
          <w:p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rsidTr="00250BAC">
        <w:trPr>
          <w:trHeight w:val="569"/>
        </w:trPr>
        <w:tc>
          <w:tcPr>
            <w:tcW w:w="562" w:type="dxa"/>
            <w:vMerge w:val="restart"/>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585" w:type="dxa"/>
          </w:tcPr>
          <w:p w:rsidR="008925A4" w:rsidRPr="00081D97" w:rsidRDefault="003A1B96" w:rsidP="00037605">
            <w:pPr>
              <w:widowControl w:val="0"/>
              <w:suppressAutoHyphens/>
              <w:spacing w:after="60"/>
              <w:ind w:right="113"/>
              <w:contextualSpacing/>
              <w:jc w:val="both"/>
            </w:pPr>
            <w:r w:rsidRPr="003A1B96">
              <w:t>Выполнение работ по аварийно-восстановительному ремонту высоковольтных сетей электроснабжения</w:t>
            </w:r>
          </w:p>
        </w:tc>
      </w:tr>
      <w:tr w:rsidR="00E149DE" w:rsidRPr="00FB4FC4" w:rsidTr="00250BAC">
        <w:trPr>
          <w:trHeight w:val="314"/>
        </w:trPr>
        <w:tc>
          <w:tcPr>
            <w:tcW w:w="562" w:type="dxa"/>
            <w:vMerge/>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081D97" w:rsidRDefault="00E149DE" w:rsidP="00AE74D8">
            <w:pPr>
              <w:widowControl w:val="0"/>
              <w:suppressAutoHyphens/>
              <w:spacing w:after="60"/>
              <w:contextualSpacing/>
            </w:pPr>
            <w:r>
              <w:rPr>
                <w:bCs/>
              </w:rPr>
              <w:t>Форма проведения</w:t>
            </w:r>
          </w:p>
        </w:tc>
        <w:tc>
          <w:tcPr>
            <w:tcW w:w="6585" w:type="dxa"/>
          </w:tcPr>
          <w:p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rsidTr="00250BAC">
        <w:trPr>
          <w:trHeight w:val="417"/>
        </w:trPr>
        <w:tc>
          <w:tcPr>
            <w:tcW w:w="562" w:type="dxa"/>
            <w:vMerge/>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1A503D" w:rsidRDefault="00E149DE" w:rsidP="00E71352">
            <w:pPr>
              <w:widowControl w:val="0"/>
              <w:suppressAutoHyphens/>
              <w:spacing w:after="60"/>
              <w:contextualSpacing/>
              <w:jc w:val="both"/>
              <w:rPr>
                <w:bCs/>
              </w:rPr>
            </w:pPr>
            <w:r>
              <w:t>Объем</w:t>
            </w:r>
            <w:r w:rsidR="001172EF" w:rsidRPr="001172EF">
              <w:t xml:space="preserve"> </w:t>
            </w:r>
            <w:r w:rsidR="00E71352">
              <w:t>выполнения работ</w:t>
            </w:r>
          </w:p>
        </w:tc>
        <w:tc>
          <w:tcPr>
            <w:tcW w:w="6585" w:type="dxa"/>
          </w:tcPr>
          <w:p w:rsidR="00E149DE" w:rsidRDefault="004870B6" w:rsidP="00664C9E">
            <w:pPr>
              <w:widowControl w:val="0"/>
              <w:suppressAutoHyphens/>
              <w:spacing w:after="60"/>
              <w:ind w:right="113"/>
              <w:contextualSpacing/>
              <w:jc w:val="both"/>
            </w:pPr>
            <w:r>
              <w:rPr>
                <w:bCs/>
              </w:rPr>
              <w:t>в</w:t>
            </w:r>
            <w:r w:rsidR="00E149DE" w:rsidRPr="00103BA1">
              <w:rPr>
                <w:bCs/>
              </w:rPr>
              <w:t xml:space="preserve"> </w:t>
            </w:r>
            <w:r w:rsidR="00664C9E">
              <w:rPr>
                <w:bCs/>
              </w:rPr>
              <w:t>Части</w:t>
            </w:r>
            <w:r w:rsidR="00E149DE">
              <w:rPr>
                <w:bCs/>
              </w:rPr>
              <w:t xml:space="preserve"> 2 «Техническая часть»</w:t>
            </w:r>
            <w:r w:rsidR="00E149DE" w:rsidRPr="00103BA1">
              <w:rPr>
                <w:bCs/>
              </w:rPr>
              <w:t>.</w:t>
            </w:r>
          </w:p>
        </w:tc>
      </w:tr>
      <w:tr w:rsidR="00081D97" w:rsidRPr="00FB4FC4" w:rsidTr="00250BAC">
        <w:trPr>
          <w:trHeight w:val="254"/>
        </w:trPr>
        <w:tc>
          <w:tcPr>
            <w:tcW w:w="562" w:type="dxa"/>
            <w:vMerge w:val="restart"/>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081D97" w:rsidRDefault="00081D97" w:rsidP="00E71352">
            <w:pPr>
              <w:widowControl w:val="0"/>
              <w:suppressAutoHyphens/>
              <w:spacing w:after="60"/>
              <w:ind w:right="153"/>
            </w:pPr>
            <w:r w:rsidRPr="006C411A">
              <w:t>Срок</w:t>
            </w:r>
            <w:r w:rsidR="001172EF" w:rsidRPr="001172EF">
              <w:t xml:space="preserve"> </w:t>
            </w:r>
            <w:r w:rsidR="00E71352">
              <w:t>выполнения работ</w:t>
            </w:r>
          </w:p>
        </w:tc>
        <w:tc>
          <w:tcPr>
            <w:tcW w:w="6585" w:type="dxa"/>
          </w:tcPr>
          <w:p w:rsidR="00081D97" w:rsidRPr="006C411A" w:rsidRDefault="00D879C5" w:rsidP="006D5367">
            <w:pPr>
              <w:widowControl w:val="0"/>
              <w:suppressAutoHyphens/>
              <w:spacing w:after="60"/>
              <w:ind w:right="113"/>
              <w:jc w:val="both"/>
            </w:pPr>
            <w:r>
              <w:t xml:space="preserve">Общий срок: </w:t>
            </w:r>
            <w:r w:rsidR="006D5367">
              <w:t>с даты заключения Договора</w:t>
            </w:r>
            <w:r w:rsidR="00E71352">
              <w:t xml:space="preserve"> по 31.12.2023</w:t>
            </w:r>
            <w:r>
              <w:t xml:space="preserve">. Порядок определения отдельных сроков определен в </w:t>
            </w:r>
            <w:r>
              <w:rPr>
                <w:bCs/>
              </w:rPr>
              <w:t>Части 2 «Техническая часть»</w:t>
            </w:r>
            <w:r w:rsidRPr="00103BA1">
              <w:rPr>
                <w:bCs/>
              </w:rPr>
              <w:t>.</w:t>
            </w:r>
          </w:p>
        </w:tc>
      </w:tr>
      <w:tr w:rsidR="00081D97" w:rsidRPr="00FB4FC4" w:rsidTr="00250BAC">
        <w:trPr>
          <w:trHeight w:val="174"/>
        </w:trPr>
        <w:tc>
          <w:tcPr>
            <w:tcW w:w="56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6C411A" w:rsidRDefault="00081D97" w:rsidP="00E71352">
            <w:pPr>
              <w:widowControl w:val="0"/>
              <w:suppressAutoHyphens/>
              <w:spacing w:after="60"/>
              <w:ind w:right="113"/>
              <w:jc w:val="both"/>
            </w:pPr>
            <w:r w:rsidRPr="006C411A">
              <w:t>Место</w:t>
            </w:r>
            <w:r w:rsidR="001172EF" w:rsidRPr="001172EF">
              <w:t xml:space="preserve"> </w:t>
            </w:r>
            <w:r w:rsidR="00E71352">
              <w:t>выполнения работ</w:t>
            </w:r>
          </w:p>
        </w:tc>
        <w:tc>
          <w:tcPr>
            <w:tcW w:w="6585" w:type="dxa"/>
          </w:tcPr>
          <w:p w:rsidR="00E71352" w:rsidRPr="00E71352" w:rsidRDefault="00E71352" w:rsidP="00E71352">
            <w:pPr>
              <w:spacing w:line="276" w:lineRule="auto"/>
              <w:jc w:val="both"/>
              <w:rPr>
                <w:rFonts w:eastAsia="Calibri"/>
                <w:b/>
              </w:rPr>
            </w:pPr>
            <w:r>
              <w:rPr>
                <w:rFonts w:eastAsia="Calibri"/>
              </w:rPr>
              <w:t xml:space="preserve"> </w:t>
            </w:r>
            <w:r w:rsidRPr="00E71352">
              <w:rPr>
                <w:rFonts w:eastAsia="Calibri"/>
                <w:b/>
              </w:rPr>
              <w:t>- ССС «Владимир»</w:t>
            </w:r>
          </w:p>
          <w:p w:rsidR="00E71352" w:rsidRPr="00F63A7B" w:rsidRDefault="00E71352" w:rsidP="00E71352">
            <w:pPr>
              <w:spacing w:line="276" w:lineRule="auto"/>
              <w:jc w:val="both"/>
              <w:rPr>
                <w:rFonts w:eastAsia="Calibri"/>
              </w:rPr>
            </w:pPr>
            <w:r w:rsidRPr="00F63A7B">
              <w:rPr>
                <w:rFonts w:eastAsia="Calibri"/>
              </w:rPr>
              <w:t xml:space="preserve">Владимирская область, </w:t>
            </w:r>
            <w:r>
              <w:rPr>
                <w:rFonts w:eastAsia="Calibri"/>
              </w:rPr>
              <w:t xml:space="preserve">Гусь-Хрустальный район, 7 км на </w:t>
            </w:r>
            <w:r w:rsidRPr="00F63A7B">
              <w:rPr>
                <w:rFonts w:eastAsia="Calibri"/>
              </w:rPr>
              <w:t xml:space="preserve">северо-восток от д. </w:t>
            </w:r>
            <w:proofErr w:type="spellStart"/>
            <w:r w:rsidRPr="00F63A7B">
              <w:rPr>
                <w:rFonts w:eastAsia="Calibri"/>
              </w:rPr>
              <w:t>Дудор</w:t>
            </w:r>
            <w:proofErr w:type="spellEnd"/>
            <w:r w:rsidRPr="00F63A7B">
              <w:t xml:space="preserve"> </w:t>
            </w:r>
            <w:r>
              <w:rPr>
                <w:rFonts w:eastAsia="Calibri"/>
              </w:rPr>
              <w:t xml:space="preserve">Территория обособленного </w:t>
            </w:r>
            <w:r w:rsidRPr="00F63A7B">
              <w:rPr>
                <w:rFonts w:eastAsia="Calibri"/>
              </w:rPr>
              <w:t>структурного подраздел</w:t>
            </w:r>
            <w:r>
              <w:rPr>
                <w:rFonts w:eastAsia="Calibri"/>
              </w:rPr>
              <w:t xml:space="preserve">ения ФГУП «Космическая связь» - </w:t>
            </w:r>
            <w:r w:rsidRPr="00F63A7B">
              <w:rPr>
                <w:rFonts w:eastAsia="Calibri"/>
              </w:rPr>
              <w:t>станция спутниковой связи (ССС) «Владимир»;</w:t>
            </w:r>
          </w:p>
          <w:p w:rsidR="00E71352" w:rsidRPr="00E71352" w:rsidRDefault="00E71352" w:rsidP="00E71352">
            <w:pPr>
              <w:spacing w:line="276" w:lineRule="auto"/>
              <w:jc w:val="both"/>
              <w:rPr>
                <w:rFonts w:eastAsia="Calibri"/>
                <w:b/>
              </w:rPr>
            </w:pPr>
            <w:r>
              <w:rPr>
                <w:rFonts w:eastAsia="Calibri"/>
              </w:rPr>
              <w:t xml:space="preserve"> </w:t>
            </w:r>
            <w:r w:rsidRPr="00E71352">
              <w:rPr>
                <w:rFonts w:eastAsia="Calibri"/>
                <w:b/>
              </w:rPr>
              <w:t>- ЦКС «Медвежьи озера»</w:t>
            </w:r>
          </w:p>
          <w:p w:rsidR="00E71352" w:rsidRPr="00F63A7B" w:rsidRDefault="00E71352" w:rsidP="00E71352">
            <w:pPr>
              <w:spacing w:line="276" w:lineRule="auto"/>
              <w:jc w:val="both"/>
              <w:rPr>
                <w:rFonts w:eastAsia="Calibri"/>
              </w:rPr>
            </w:pPr>
            <w:r w:rsidRPr="00F63A7B">
              <w:rPr>
                <w:rFonts w:eastAsia="Calibri"/>
              </w:rPr>
              <w:t>Московская область, Щелк</w:t>
            </w:r>
            <w:r>
              <w:rPr>
                <w:rFonts w:eastAsia="Calibri"/>
              </w:rPr>
              <w:t xml:space="preserve">овский р-н, п/о Медвежьи озёра, </w:t>
            </w:r>
            <w:r w:rsidRPr="00F63A7B">
              <w:rPr>
                <w:rFonts w:eastAsia="Calibri"/>
              </w:rPr>
              <w:t>а/я 1926;</w:t>
            </w:r>
          </w:p>
          <w:p w:rsidR="00E71352" w:rsidRPr="00E71352" w:rsidRDefault="00E71352" w:rsidP="00E71352">
            <w:pPr>
              <w:spacing w:line="276" w:lineRule="auto"/>
              <w:jc w:val="both"/>
              <w:rPr>
                <w:rFonts w:eastAsia="Calibri"/>
                <w:b/>
              </w:rPr>
            </w:pPr>
            <w:r>
              <w:rPr>
                <w:rFonts w:eastAsia="Calibri"/>
              </w:rPr>
              <w:t xml:space="preserve"> </w:t>
            </w:r>
            <w:r w:rsidRPr="00E71352">
              <w:rPr>
                <w:rFonts w:eastAsia="Calibri"/>
                <w:b/>
              </w:rPr>
              <w:t>- ЦКС «</w:t>
            </w:r>
            <w:proofErr w:type="spellStart"/>
            <w:r w:rsidRPr="00E71352">
              <w:rPr>
                <w:rFonts w:eastAsia="Calibri"/>
                <w:b/>
              </w:rPr>
              <w:t>Сколково</w:t>
            </w:r>
            <w:proofErr w:type="spellEnd"/>
            <w:r w:rsidRPr="00E71352">
              <w:rPr>
                <w:rFonts w:eastAsia="Calibri"/>
                <w:b/>
              </w:rPr>
              <w:t>»</w:t>
            </w:r>
          </w:p>
          <w:p w:rsidR="00E71352" w:rsidRPr="00F63A7B" w:rsidRDefault="00E71352" w:rsidP="00E71352">
            <w:pPr>
              <w:spacing w:line="276" w:lineRule="auto"/>
              <w:jc w:val="both"/>
              <w:rPr>
                <w:rFonts w:eastAsia="Calibri"/>
              </w:rPr>
            </w:pPr>
            <w:r w:rsidRPr="00F63A7B">
              <w:rPr>
                <w:rFonts w:eastAsia="Calibri"/>
              </w:rPr>
              <w:t xml:space="preserve">Московская обл., Одинцовский р-н, деревня </w:t>
            </w:r>
            <w:proofErr w:type="spellStart"/>
            <w:r w:rsidRPr="00F63A7B">
              <w:rPr>
                <w:rFonts w:eastAsia="Calibri"/>
              </w:rPr>
              <w:t>Марф</w:t>
            </w:r>
            <w:r>
              <w:rPr>
                <w:rFonts w:eastAsia="Calibri"/>
              </w:rPr>
              <w:t>ино</w:t>
            </w:r>
            <w:proofErr w:type="spellEnd"/>
            <w:r>
              <w:rPr>
                <w:rFonts w:eastAsia="Calibri"/>
              </w:rPr>
              <w:t xml:space="preserve">, </w:t>
            </w:r>
            <w:proofErr w:type="spellStart"/>
            <w:r w:rsidRPr="00F63A7B">
              <w:rPr>
                <w:rFonts w:eastAsia="Calibri"/>
              </w:rPr>
              <w:t>Сколковское</w:t>
            </w:r>
            <w:proofErr w:type="spellEnd"/>
            <w:r w:rsidRPr="00F63A7B">
              <w:rPr>
                <w:rFonts w:eastAsia="Calibri"/>
              </w:rPr>
              <w:t xml:space="preserve"> ш., д. 1;</w:t>
            </w:r>
          </w:p>
          <w:p w:rsidR="00E71352" w:rsidRPr="00E71352" w:rsidRDefault="00E71352" w:rsidP="00E71352">
            <w:pPr>
              <w:spacing w:line="276" w:lineRule="auto"/>
              <w:jc w:val="both"/>
              <w:rPr>
                <w:rFonts w:eastAsia="Calibri"/>
                <w:b/>
              </w:rPr>
            </w:pPr>
            <w:r>
              <w:rPr>
                <w:rFonts w:eastAsia="Calibri"/>
              </w:rPr>
              <w:t xml:space="preserve"> </w:t>
            </w:r>
            <w:r w:rsidRPr="00E71352">
              <w:rPr>
                <w:rFonts w:eastAsia="Calibri"/>
                <w:b/>
              </w:rPr>
              <w:t>- ЦКС «Дубна»</w:t>
            </w:r>
          </w:p>
          <w:p w:rsidR="00081D97" w:rsidRPr="00E71352" w:rsidRDefault="00E71352" w:rsidP="00E71352">
            <w:pPr>
              <w:spacing w:line="276" w:lineRule="auto"/>
              <w:jc w:val="both"/>
              <w:rPr>
                <w:rFonts w:eastAsia="Calibri"/>
              </w:rPr>
            </w:pPr>
            <w:r w:rsidRPr="00F63A7B">
              <w:rPr>
                <w:rFonts w:eastAsia="Calibri"/>
              </w:rPr>
              <w:t>Московская область, г. Дубна,</w:t>
            </w:r>
            <w:r>
              <w:rPr>
                <w:rFonts w:eastAsia="Calibri"/>
              </w:rPr>
              <w:t xml:space="preserve"> </w:t>
            </w:r>
            <w:r w:rsidRPr="00F63A7B">
              <w:rPr>
                <w:rFonts w:eastAsia="Calibri"/>
              </w:rPr>
              <w:t>ул.</w:t>
            </w:r>
            <w:r>
              <w:rPr>
                <w:rFonts w:eastAsia="Calibri"/>
              </w:rPr>
              <w:t xml:space="preserve"> Александровка, д. 43</w:t>
            </w:r>
          </w:p>
        </w:tc>
      </w:tr>
      <w:tr w:rsidR="00081D97" w:rsidRPr="00FB4FC4" w:rsidTr="00250BAC">
        <w:trPr>
          <w:trHeight w:val="92"/>
        </w:trPr>
        <w:tc>
          <w:tcPr>
            <w:tcW w:w="56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6C411A" w:rsidRDefault="00081D97" w:rsidP="00E71352">
            <w:pPr>
              <w:widowControl w:val="0"/>
              <w:suppressAutoHyphens/>
              <w:spacing w:after="60"/>
              <w:ind w:right="153"/>
            </w:pPr>
            <w:r w:rsidRPr="006C411A">
              <w:t xml:space="preserve">Условия </w:t>
            </w:r>
            <w:r w:rsidR="00E71352">
              <w:t>выполнения работ</w:t>
            </w:r>
          </w:p>
        </w:tc>
        <w:tc>
          <w:tcPr>
            <w:tcW w:w="6585" w:type="dxa"/>
          </w:tcPr>
          <w:p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rsidTr="00250BAC">
        <w:trPr>
          <w:trHeight w:val="96"/>
        </w:trPr>
        <w:tc>
          <w:tcPr>
            <w:tcW w:w="56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rsidTr="00250BAC">
        <w:trPr>
          <w:trHeight w:val="385"/>
        </w:trPr>
        <w:tc>
          <w:tcPr>
            <w:tcW w:w="56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rsidR="00A0015D" w:rsidRPr="009F0B0D" w:rsidRDefault="00A0015D" w:rsidP="00AE74D8">
            <w:pPr>
              <w:widowControl w:val="0"/>
              <w:suppressAutoHyphens/>
              <w:spacing w:after="60"/>
              <w:contextualSpacing/>
              <w:rPr>
                <w:bCs/>
              </w:rPr>
            </w:pPr>
            <w:r w:rsidRPr="009F0B0D">
              <w:rPr>
                <w:bCs/>
              </w:rPr>
              <w:t>1(один)</w:t>
            </w:r>
          </w:p>
        </w:tc>
      </w:tr>
      <w:tr w:rsidR="00A0015D" w:rsidRPr="00FB4FC4" w:rsidTr="00250BAC">
        <w:trPr>
          <w:trHeight w:val="152"/>
        </w:trPr>
        <w:tc>
          <w:tcPr>
            <w:tcW w:w="56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rsidR="00A0015D" w:rsidRPr="009F0B0D" w:rsidRDefault="00A0015D" w:rsidP="00455113">
            <w:pPr>
              <w:pStyle w:val="10"/>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rsidR="00455113" w:rsidRDefault="00A0015D" w:rsidP="00455113">
            <w:pPr>
              <w:rPr>
                <w:bCs/>
              </w:rPr>
            </w:pPr>
            <w:r w:rsidRPr="009F0B0D">
              <w:rPr>
                <w:bCs/>
              </w:rPr>
              <w:t xml:space="preserve">Юридический адрес: Россия, </w:t>
            </w:r>
            <w:r w:rsidR="0066764D" w:rsidRPr="0066764D">
              <w:rPr>
                <w:bCs/>
              </w:rPr>
              <w:t>115162, г. Москва, ВН.ТЕР.Г. МУНИЦИПАЛЬНЫЙ ОКРУГ ДОНСКОЙ УЛ ШАБОЛОВКА, Д 37, СТР. 6 ЭТАЖ 1 КОМ. 102</w:t>
            </w:r>
          </w:p>
          <w:p w:rsidR="001673AD" w:rsidRPr="001673AD" w:rsidRDefault="001673AD" w:rsidP="001673AD">
            <w:r w:rsidRPr="001673AD">
              <w:t>Почтовый адрес: 109</w:t>
            </w:r>
            <w:r w:rsidR="00D77433">
              <w:t>004</w:t>
            </w:r>
            <w:r w:rsidRPr="001673AD">
              <w:t xml:space="preserve">, Москва, </w:t>
            </w:r>
            <w:proofErr w:type="spellStart"/>
            <w:r w:rsidRPr="001673AD">
              <w:t>Николоямский</w:t>
            </w:r>
            <w:proofErr w:type="spellEnd"/>
            <w:r w:rsidRPr="001673AD">
              <w:t xml:space="preserve"> пер., д. 3А, стр. 1</w:t>
            </w:r>
          </w:p>
          <w:p w:rsidR="001673AD" w:rsidRPr="001673AD" w:rsidRDefault="001673AD" w:rsidP="001673AD">
            <w:pPr>
              <w:widowControl w:val="0"/>
              <w:suppressAutoHyphens/>
              <w:spacing w:after="60"/>
              <w:contextualSpacing/>
              <w:outlineLvl w:val="0"/>
              <w:rPr>
                <w:bCs/>
              </w:rPr>
            </w:pPr>
            <w:r w:rsidRPr="001673AD">
              <w:rPr>
                <w:bCs/>
              </w:rPr>
              <w:t xml:space="preserve">Телефон: (495) 730-03-87 доб. </w:t>
            </w:r>
            <w:r w:rsidR="008403D4">
              <w:rPr>
                <w:bCs/>
              </w:rPr>
              <w:t>16</w:t>
            </w:r>
            <w:r w:rsidRPr="001673AD">
              <w:rPr>
                <w:bCs/>
              </w:rPr>
              <w:t>-</w:t>
            </w:r>
            <w:r w:rsidR="008403D4">
              <w:rPr>
                <w:bCs/>
              </w:rPr>
              <w:t>11</w:t>
            </w:r>
          </w:p>
          <w:p w:rsidR="001673AD" w:rsidRPr="001673AD" w:rsidRDefault="001673AD" w:rsidP="001673AD">
            <w:pPr>
              <w:widowControl w:val="0"/>
              <w:jc w:val="both"/>
              <w:outlineLvl w:val="0"/>
              <w:rPr>
                <w:color w:val="000000"/>
                <w:kern w:val="28"/>
              </w:rPr>
            </w:pPr>
            <w:r w:rsidRPr="001673AD">
              <w:rPr>
                <w:color w:val="000000"/>
                <w:kern w:val="28"/>
              </w:rPr>
              <w:t xml:space="preserve">Контактный адрес электронной почты: </w:t>
            </w:r>
            <w:proofErr w:type="spellStart"/>
            <w:r w:rsidR="008403D4">
              <w:rPr>
                <w:color w:val="000000"/>
                <w:kern w:val="28"/>
                <w:lang w:val="en-US"/>
              </w:rPr>
              <w:t>vyakovlev</w:t>
            </w:r>
            <w:proofErr w:type="spellEnd"/>
            <w:r w:rsidRPr="001673AD">
              <w:rPr>
                <w:color w:val="000000"/>
                <w:kern w:val="28"/>
              </w:rPr>
              <w:t>@</w:t>
            </w:r>
            <w:proofErr w:type="spellStart"/>
            <w:r w:rsidRPr="001673AD">
              <w:rPr>
                <w:color w:val="000000"/>
                <w:kern w:val="28"/>
                <w:lang w:val="en-US"/>
              </w:rPr>
              <w:t>rscc</w:t>
            </w:r>
            <w:proofErr w:type="spellEnd"/>
            <w:r w:rsidRPr="001673AD">
              <w:rPr>
                <w:color w:val="000000"/>
                <w:kern w:val="28"/>
              </w:rPr>
              <w:t>.</w:t>
            </w:r>
            <w:proofErr w:type="spellStart"/>
            <w:r w:rsidRPr="001673AD">
              <w:rPr>
                <w:color w:val="000000"/>
                <w:kern w:val="28"/>
                <w:lang w:val="en-US"/>
              </w:rPr>
              <w:t>ru</w:t>
            </w:r>
            <w:proofErr w:type="spellEnd"/>
          </w:p>
          <w:p w:rsidR="00A0015D" w:rsidRPr="009F0B0D" w:rsidRDefault="001673AD" w:rsidP="008403D4">
            <w:pPr>
              <w:pStyle w:val="10"/>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8403D4">
              <w:rPr>
                <w:b w:val="0"/>
                <w:color w:val="000000"/>
                <w:kern w:val="0"/>
                <w:sz w:val="24"/>
                <w:szCs w:val="24"/>
              </w:rPr>
              <w:t>Яковлев Виктор Викторович</w:t>
            </w:r>
          </w:p>
        </w:tc>
      </w:tr>
      <w:tr w:rsidR="00A0015D" w:rsidRPr="00FB4FC4" w:rsidTr="00250BAC">
        <w:trPr>
          <w:trHeight w:val="902"/>
        </w:trPr>
        <w:tc>
          <w:tcPr>
            <w:tcW w:w="562" w:type="dxa"/>
          </w:tcPr>
          <w:p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C62A38">
              <w:rPr>
                <w:bCs/>
              </w:rPr>
              <w:t>запроса предложений</w:t>
            </w:r>
          </w:p>
        </w:tc>
        <w:tc>
          <w:tcPr>
            <w:tcW w:w="6585" w:type="dxa"/>
          </w:tcPr>
          <w:p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7" w:history="1">
              <w:r w:rsidRPr="009F0B0D">
                <w:rPr>
                  <w:bCs/>
                </w:rPr>
                <w:t>www.rscc.ru</w:t>
              </w:r>
            </w:hyperlink>
          </w:p>
          <w:p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8" w:history="1">
              <w:r w:rsidR="00A0015D" w:rsidRPr="009F0B0D">
                <w:rPr>
                  <w:bCs/>
                </w:rPr>
                <w:t>www.zakupki.gov.ru</w:t>
              </w:r>
            </w:hyperlink>
          </w:p>
          <w:p w:rsidR="00A0015D" w:rsidRPr="009F0B0D" w:rsidRDefault="00A0015D" w:rsidP="00AE74D8">
            <w:pPr>
              <w:widowControl w:val="0"/>
              <w:suppressAutoHyphens/>
              <w:spacing w:after="60"/>
              <w:contextualSpacing/>
              <w:jc w:val="both"/>
              <w:rPr>
                <w:bCs/>
              </w:rPr>
            </w:pPr>
            <w:r w:rsidRPr="009F0B0D">
              <w:rPr>
                <w:bCs/>
              </w:rPr>
              <w:t xml:space="preserve">Электронная торговая площадка </w:t>
            </w:r>
            <w:r w:rsidR="003D2D9C">
              <w:t>http:// utp</w:t>
            </w:r>
            <w:r w:rsidR="0008336C" w:rsidRPr="0008336C">
              <w:t>.sberbank-ast.ru.</w:t>
            </w:r>
          </w:p>
        </w:tc>
      </w:tr>
      <w:tr w:rsidR="00A0015D" w:rsidRPr="00FB4FC4" w:rsidTr="00250BAC">
        <w:trPr>
          <w:trHeight w:val="152"/>
        </w:trPr>
        <w:tc>
          <w:tcPr>
            <w:tcW w:w="56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C62A38">
              <w:rPr>
                <w:bCs/>
              </w:rPr>
              <w:t>запроса предложений</w:t>
            </w:r>
          </w:p>
        </w:tc>
        <w:tc>
          <w:tcPr>
            <w:tcW w:w="6585" w:type="dxa"/>
            <w:tcBorders>
              <w:bottom w:val="single" w:sz="4" w:space="0" w:color="auto"/>
            </w:tcBorders>
          </w:tcPr>
          <w:p w:rsidR="00A0015D" w:rsidRPr="00B43957" w:rsidRDefault="00B14F94" w:rsidP="00653726">
            <w:pPr>
              <w:widowControl w:val="0"/>
              <w:suppressAutoHyphens/>
              <w:spacing w:after="60"/>
              <w:contextualSpacing/>
              <w:rPr>
                <w:bCs/>
                <w:lang w:val="en-US"/>
              </w:rPr>
            </w:pPr>
            <w:r>
              <w:rPr>
                <w:rFonts w:eastAsia="Calibri"/>
              </w:rPr>
              <w:t>«</w:t>
            </w:r>
            <w:r w:rsidR="006D5367">
              <w:rPr>
                <w:rFonts w:eastAsia="Calibri"/>
                <w:lang w:val="en-US"/>
              </w:rPr>
              <w:t>17</w:t>
            </w:r>
            <w:r w:rsidR="008A3707">
              <w:rPr>
                <w:rFonts w:eastAsia="Calibri"/>
              </w:rPr>
              <w:t>»</w:t>
            </w:r>
            <w:r w:rsidR="00C6352F">
              <w:rPr>
                <w:rFonts w:eastAsia="Calibri"/>
              </w:rPr>
              <w:t xml:space="preserve"> </w:t>
            </w:r>
            <w:r w:rsidR="00653726">
              <w:rPr>
                <w:rFonts w:eastAsia="Calibri"/>
              </w:rPr>
              <w:t>марта</w:t>
            </w:r>
            <w:r w:rsidR="00352EFC">
              <w:rPr>
                <w:rFonts w:eastAsia="Calibri"/>
              </w:rPr>
              <w:t xml:space="preserve"> </w:t>
            </w:r>
            <w:r w:rsidR="008C744D">
              <w:rPr>
                <w:bCs/>
              </w:rPr>
              <w:t>20</w:t>
            </w:r>
            <w:r w:rsidR="001673AD">
              <w:rPr>
                <w:bCs/>
              </w:rPr>
              <w:t>2</w:t>
            </w:r>
            <w:r w:rsidR="00B551AC">
              <w:rPr>
                <w:bCs/>
              </w:rPr>
              <w:t>3</w:t>
            </w:r>
            <w:r w:rsidR="00424607">
              <w:rPr>
                <w:bCs/>
              </w:rPr>
              <w:t xml:space="preserve"> года</w:t>
            </w:r>
          </w:p>
        </w:tc>
      </w:tr>
      <w:tr w:rsidR="004207F1" w:rsidRPr="00014777" w:rsidTr="006D5367">
        <w:trPr>
          <w:trHeight w:val="847"/>
        </w:trPr>
        <w:tc>
          <w:tcPr>
            <w:tcW w:w="562" w:type="dxa"/>
            <w:vMerge w:val="restart"/>
          </w:tcPr>
          <w:p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rsidR="004207F1" w:rsidRPr="009F0B0D" w:rsidRDefault="000A026D" w:rsidP="00AE74D8">
            <w:pPr>
              <w:widowControl w:val="0"/>
              <w:suppressAutoHyphens/>
              <w:spacing w:after="60"/>
              <w:contextualSpacing/>
              <w:rPr>
                <w:bCs/>
              </w:rPr>
            </w:pPr>
            <w:r>
              <w:rPr>
                <w:bCs/>
              </w:rPr>
              <w:t>Предельная</w:t>
            </w:r>
            <w:r w:rsidR="004207F1" w:rsidRPr="009F0B0D">
              <w:rPr>
                <w:bCs/>
              </w:rPr>
              <w:t xml:space="preserve"> цена договора</w:t>
            </w:r>
          </w:p>
        </w:tc>
        <w:tc>
          <w:tcPr>
            <w:tcW w:w="6585" w:type="dxa"/>
            <w:tcBorders>
              <w:bottom w:val="single" w:sz="4" w:space="0" w:color="auto"/>
            </w:tcBorders>
          </w:tcPr>
          <w:p w:rsidR="004207F1" w:rsidRPr="003C05FA" w:rsidRDefault="00E71352" w:rsidP="003C05FA">
            <w:pPr>
              <w:pStyle w:val="33"/>
              <w:numPr>
                <w:ilvl w:val="0"/>
                <w:numId w:val="0"/>
              </w:numPr>
              <w:spacing w:after="60"/>
              <w:contextualSpacing/>
              <w:rPr>
                <w:bCs/>
                <w:szCs w:val="24"/>
              </w:rPr>
            </w:pPr>
            <w:r>
              <w:rPr>
                <w:b/>
                <w:bCs/>
                <w:szCs w:val="24"/>
              </w:rPr>
              <w:t>3 500 000</w:t>
            </w:r>
            <w:r w:rsidR="00AE59D6">
              <w:rPr>
                <w:b/>
                <w:bCs/>
                <w:szCs w:val="24"/>
              </w:rPr>
              <w:t>,00</w:t>
            </w:r>
            <w:r w:rsidR="00AE59D6" w:rsidRPr="00AE59D6">
              <w:rPr>
                <w:b/>
                <w:bCs/>
                <w:szCs w:val="24"/>
              </w:rPr>
              <w:t xml:space="preserve"> </w:t>
            </w:r>
            <w:r>
              <w:rPr>
                <w:b/>
                <w:bCs/>
                <w:szCs w:val="24"/>
              </w:rPr>
              <w:t>(три</w:t>
            </w:r>
            <w:r w:rsidR="00BC0456">
              <w:rPr>
                <w:b/>
                <w:bCs/>
                <w:szCs w:val="24"/>
              </w:rPr>
              <w:t xml:space="preserve"> миллион</w:t>
            </w:r>
            <w:r>
              <w:rPr>
                <w:b/>
                <w:bCs/>
                <w:szCs w:val="24"/>
              </w:rPr>
              <w:t>а</w:t>
            </w:r>
            <w:r w:rsidR="00BC0456">
              <w:rPr>
                <w:b/>
                <w:bCs/>
                <w:szCs w:val="24"/>
              </w:rPr>
              <w:t xml:space="preserve"> </w:t>
            </w:r>
            <w:r>
              <w:rPr>
                <w:b/>
                <w:bCs/>
                <w:szCs w:val="24"/>
              </w:rPr>
              <w:t>пятьсот</w:t>
            </w:r>
            <w:r w:rsidR="00BC0456">
              <w:rPr>
                <w:b/>
                <w:bCs/>
                <w:szCs w:val="24"/>
              </w:rPr>
              <w:t xml:space="preserve"> тысяч</w:t>
            </w:r>
            <w:r w:rsidR="00AE59D6">
              <w:rPr>
                <w:b/>
                <w:bCs/>
                <w:szCs w:val="24"/>
              </w:rPr>
              <w:t xml:space="preserve"> </w:t>
            </w:r>
            <w:r w:rsidR="004207F1">
              <w:rPr>
                <w:b/>
                <w:bCs/>
                <w:szCs w:val="24"/>
              </w:rPr>
              <w:t xml:space="preserve">и </w:t>
            </w:r>
            <w:r w:rsidR="00AE59D6">
              <w:rPr>
                <w:b/>
                <w:bCs/>
                <w:szCs w:val="24"/>
              </w:rPr>
              <w:t>0</w:t>
            </w:r>
            <w:r w:rsidR="004207F1">
              <w:rPr>
                <w:b/>
                <w:bCs/>
                <w:szCs w:val="24"/>
              </w:rPr>
              <w:t>0/100) рубл</w:t>
            </w:r>
            <w:r w:rsidR="00AC6EB8">
              <w:rPr>
                <w:b/>
                <w:bCs/>
                <w:szCs w:val="24"/>
              </w:rPr>
              <w:t>ей</w:t>
            </w:r>
            <w:r w:rsidR="004207F1">
              <w:rPr>
                <w:b/>
                <w:bCs/>
                <w:szCs w:val="24"/>
              </w:rPr>
              <w:t>.</w:t>
            </w:r>
          </w:p>
          <w:p w:rsidR="004207F1" w:rsidRPr="00397E85" w:rsidRDefault="004207F1" w:rsidP="006D5367">
            <w:pPr>
              <w:pStyle w:val="33"/>
              <w:numPr>
                <w:ilvl w:val="0"/>
                <w:numId w:val="0"/>
              </w:numPr>
              <w:spacing w:after="60"/>
              <w:contextualSpacing/>
              <w:jc w:val="left"/>
              <w:rPr>
                <w:bCs/>
                <w:szCs w:val="24"/>
              </w:rPr>
            </w:pPr>
            <w:r w:rsidRPr="00840354">
              <w:rPr>
                <w:bCs/>
                <w:szCs w:val="24"/>
              </w:rPr>
              <w:t xml:space="preserve">Предлагаемая Участником цена договора с учетом всех налогов не должна превышать </w:t>
            </w:r>
            <w:r w:rsidR="00A20A34">
              <w:rPr>
                <w:bCs/>
                <w:szCs w:val="24"/>
              </w:rPr>
              <w:t>предельную</w:t>
            </w:r>
            <w:r w:rsidR="006D5367">
              <w:rPr>
                <w:bCs/>
                <w:szCs w:val="24"/>
              </w:rPr>
              <w:t xml:space="preserve"> цену догово</w:t>
            </w:r>
            <w:r w:rsidRPr="00840354">
              <w:rPr>
                <w:bCs/>
                <w:szCs w:val="24"/>
              </w:rPr>
              <w:t>ра.</w:t>
            </w:r>
          </w:p>
        </w:tc>
      </w:tr>
      <w:tr w:rsidR="00E71352" w:rsidRPr="00014777" w:rsidTr="00AC6EB8">
        <w:trPr>
          <w:trHeight w:val="847"/>
        </w:trPr>
        <w:tc>
          <w:tcPr>
            <w:tcW w:w="562" w:type="dxa"/>
            <w:vMerge/>
          </w:tcPr>
          <w:p w:rsidR="00E71352" w:rsidRPr="00FB4FC4" w:rsidRDefault="00E71352" w:rsidP="00541741">
            <w:pPr>
              <w:widowControl w:val="0"/>
              <w:numPr>
                <w:ilvl w:val="0"/>
                <w:numId w:val="23"/>
              </w:numPr>
              <w:tabs>
                <w:tab w:val="num" w:pos="360"/>
              </w:tabs>
              <w:suppressAutoHyphens/>
              <w:spacing w:after="120"/>
              <w:ind w:left="0" w:hanging="15"/>
              <w:jc w:val="center"/>
            </w:pPr>
          </w:p>
        </w:tc>
        <w:tc>
          <w:tcPr>
            <w:tcW w:w="2944" w:type="dxa"/>
          </w:tcPr>
          <w:p w:rsidR="00E71352" w:rsidRPr="004207F1" w:rsidRDefault="00E71352" w:rsidP="00E71352">
            <w:pPr>
              <w:widowControl w:val="0"/>
              <w:suppressAutoHyphens/>
              <w:spacing w:after="60"/>
              <w:contextualSpacing/>
              <w:rPr>
                <w:bCs/>
              </w:rPr>
            </w:pPr>
            <w:r>
              <w:rPr>
                <w:bCs/>
              </w:rPr>
              <w:t>Н</w:t>
            </w:r>
            <w:r w:rsidRPr="004D4E3B">
              <w:rPr>
                <w:bCs/>
              </w:rPr>
              <w:t xml:space="preserve">ачальная (максимальная) цена единиц </w:t>
            </w:r>
            <w:r>
              <w:rPr>
                <w:bCs/>
              </w:rPr>
              <w:t>работ</w:t>
            </w:r>
          </w:p>
        </w:tc>
        <w:tc>
          <w:tcPr>
            <w:tcW w:w="6585" w:type="dxa"/>
            <w:tcBorders>
              <w:bottom w:val="single" w:sz="4" w:space="0" w:color="auto"/>
            </w:tcBorders>
          </w:tcPr>
          <w:p w:rsidR="00E71352" w:rsidRPr="00E71352" w:rsidRDefault="00E71352" w:rsidP="00A20A34">
            <w:pPr>
              <w:widowControl w:val="0"/>
              <w:suppressAutoHyphens/>
              <w:spacing w:after="60"/>
              <w:contextualSpacing/>
              <w:jc w:val="both"/>
              <w:rPr>
                <w:bCs/>
              </w:rPr>
            </w:pPr>
            <w:bookmarkStart w:id="138" w:name="_Hlk88830173"/>
            <w:r>
              <w:rPr>
                <w:bCs/>
              </w:rPr>
              <w:t>Н</w:t>
            </w:r>
            <w:r w:rsidRPr="004D4E3B">
              <w:rPr>
                <w:bCs/>
              </w:rPr>
              <w:t xml:space="preserve">ачальная (максимальная) цена единиц </w:t>
            </w:r>
            <w:r>
              <w:rPr>
                <w:bCs/>
              </w:rPr>
              <w:t>работ</w:t>
            </w:r>
            <w:r w:rsidRPr="004D4E3B">
              <w:rPr>
                <w:bCs/>
              </w:rPr>
              <w:t xml:space="preserve"> составляет: </w:t>
            </w:r>
            <w:r w:rsidR="00A20A34">
              <w:rPr>
                <w:b/>
                <w:bCs/>
              </w:rPr>
              <w:t>2 528</w:t>
            </w:r>
            <w:r w:rsidR="0065648F">
              <w:rPr>
                <w:b/>
                <w:bCs/>
              </w:rPr>
              <w:t xml:space="preserve"> 000</w:t>
            </w:r>
            <w:r w:rsidRPr="00E71352">
              <w:rPr>
                <w:b/>
                <w:bCs/>
              </w:rPr>
              <w:t>,00 (</w:t>
            </w:r>
            <w:r w:rsidR="0065648F">
              <w:rPr>
                <w:b/>
                <w:bCs/>
              </w:rPr>
              <w:t xml:space="preserve">два миллиона </w:t>
            </w:r>
            <w:r w:rsidR="00A20A34">
              <w:rPr>
                <w:b/>
                <w:bCs/>
              </w:rPr>
              <w:t>пятьсот двадцать восемь тысяч и 00/100) рублей</w:t>
            </w:r>
            <w:r w:rsidRPr="00E71352">
              <w:rPr>
                <w:b/>
                <w:bCs/>
              </w:rPr>
              <w:t xml:space="preserve"> 00 копеек</w:t>
            </w:r>
            <w:r w:rsidR="001A55F6">
              <w:rPr>
                <w:b/>
                <w:bCs/>
              </w:rPr>
              <w:t>.</w:t>
            </w:r>
            <w:bookmarkEnd w:id="138"/>
          </w:p>
        </w:tc>
      </w:tr>
      <w:tr w:rsidR="004207F1" w:rsidRPr="00014777" w:rsidTr="002E2D15">
        <w:trPr>
          <w:trHeight w:val="2265"/>
        </w:trPr>
        <w:tc>
          <w:tcPr>
            <w:tcW w:w="562" w:type="dxa"/>
            <w:vMerge/>
          </w:tcPr>
          <w:p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rsidR="004207F1" w:rsidRPr="009F0B0D" w:rsidRDefault="004207F1" w:rsidP="00AE74D8">
            <w:pPr>
              <w:widowControl w:val="0"/>
              <w:suppressAutoHyphens/>
              <w:spacing w:after="60"/>
              <w:contextualSpacing/>
              <w:rPr>
                <w:bCs/>
              </w:rPr>
            </w:pPr>
            <w:r w:rsidRPr="004207F1">
              <w:rPr>
                <w:bCs/>
              </w:rPr>
              <w:t>Сведения о позициях товара, работ, услуг, включённых в лот</w:t>
            </w:r>
          </w:p>
        </w:tc>
        <w:tc>
          <w:tcPr>
            <w:tcW w:w="6585" w:type="dxa"/>
            <w:tcBorders>
              <w:bottom w:val="single" w:sz="4" w:space="0" w:color="auto"/>
            </w:tcBorders>
          </w:tcPr>
          <w:tbl>
            <w:tblPr>
              <w:tblStyle w:val="affff4"/>
              <w:tblW w:w="6490" w:type="dxa"/>
              <w:tblLayout w:type="fixed"/>
              <w:tblLook w:val="04A0" w:firstRow="1" w:lastRow="0" w:firstColumn="1" w:lastColumn="0" w:noHBand="0" w:noVBand="1"/>
            </w:tblPr>
            <w:tblGrid>
              <w:gridCol w:w="521"/>
              <w:gridCol w:w="2977"/>
              <w:gridCol w:w="1134"/>
              <w:gridCol w:w="1858"/>
            </w:tblGrid>
            <w:tr w:rsidR="009D78ED" w:rsidRPr="0006536B" w:rsidTr="009D78ED">
              <w:tc>
                <w:tcPr>
                  <w:tcW w:w="521" w:type="dxa"/>
                </w:tcPr>
                <w:p w:rsidR="009D78ED" w:rsidRPr="0006536B" w:rsidRDefault="009D78ED" w:rsidP="004207F1">
                  <w:pPr>
                    <w:widowControl w:val="0"/>
                    <w:spacing w:after="60"/>
                    <w:contextualSpacing/>
                    <w:jc w:val="center"/>
                    <w:rPr>
                      <w:b/>
                      <w:sz w:val="20"/>
                      <w:szCs w:val="20"/>
                    </w:rPr>
                  </w:pPr>
                  <w:r>
                    <w:rPr>
                      <w:b/>
                      <w:sz w:val="20"/>
                      <w:szCs w:val="20"/>
                    </w:rPr>
                    <w:t>№</w:t>
                  </w:r>
                </w:p>
              </w:tc>
              <w:tc>
                <w:tcPr>
                  <w:tcW w:w="2977" w:type="dxa"/>
                </w:tcPr>
                <w:p w:rsidR="009D78ED" w:rsidRPr="0006536B" w:rsidRDefault="009D78ED" w:rsidP="00CC2390">
                  <w:pPr>
                    <w:widowControl w:val="0"/>
                    <w:spacing w:after="60"/>
                    <w:contextualSpacing/>
                    <w:jc w:val="center"/>
                    <w:rPr>
                      <w:sz w:val="20"/>
                      <w:szCs w:val="20"/>
                    </w:rPr>
                  </w:pPr>
                  <w:r w:rsidRPr="0006536B">
                    <w:rPr>
                      <w:b/>
                      <w:sz w:val="20"/>
                      <w:szCs w:val="20"/>
                    </w:rPr>
                    <w:t>Наименование работы</w:t>
                  </w:r>
                </w:p>
              </w:tc>
              <w:tc>
                <w:tcPr>
                  <w:tcW w:w="1134" w:type="dxa"/>
                </w:tcPr>
                <w:p w:rsidR="009D78ED" w:rsidRPr="0006536B" w:rsidRDefault="009D78ED" w:rsidP="009D78ED">
                  <w:pPr>
                    <w:widowControl w:val="0"/>
                    <w:spacing w:after="60"/>
                    <w:contextualSpacing/>
                    <w:jc w:val="center"/>
                    <w:rPr>
                      <w:b/>
                      <w:sz w:val="20"/>
                      <w:szCs w:val="20"/>
                    </w:rPr>
                  </w:pPr>
                  <w:r>
                    <w:rPr>
                      <w:b/>
                      <w:sz w:val="20"/>
                      <w:szCs w:val="20"/>
                    </w:rPr>
                    <w:t>Ед. изм.</w:t>
                  </w:r>
                </w:p>
              </w:tc>
              <w:tc>
                <w:tcPr>
                  <w:tcW w:w="1858" w:type="dxa"/>
                </w:tcPr>
                <w:p w:rsidR="009D78ED" w:rsidRPr="0006536B" w:rsidRDefault="009D78ED" w:rsidP="009D78ED">
                  <w:pPr>
                    <w:widowControl w:val="0"/>
                    <w:spacing w:after="60"/>
                    <w:contextualSpacing/>
                    <w:jc w:val="center"/>
                    <w:rPr>
                      <w:sz w:val="20"/>
                      <w:szCs w:val="20"/>
                    </w:rPr>
                  </w:pPr>
                  <w:r w:rsidRPr="0006536B">
                    <w:rPr>
                      <w:b/>
                      <w:sz w:val="20"/>
                      <w:szCs w:val="20"/>
                    </w:rPr>
                    <w:t>Начальная (максимальная) цена единицы работы, услуги</w:t>
                  </w:r>
                  <w:r>
                    <w:rPr>
                      <w:b/>
                      <w:sz w:val="20"/>
                      <w:szCs w:val="20"/>
                    </w:rPr>
                    <w:t xml:space="preserve"> с учетом всех налогов</w:t>
                  </w:r>
                </w:p>
              </w:tc>
            </w:tr>
            <w:tr w:rsidR="009D78ED" w:rsidRPr="0006536B" w:rsidTr="009D78ED">
              <w:tc>
                <w:tcPr>
                  <w:tcW w:w="521" w:type="dxa"/>
                </w:tcPr>
                <w:p w:rsidR="009D78ED" w:rsidRPr="007A172D" w:rsidRDefault="009D78ED" w:rsidP="0065648F">
                  <w:pPr>
                    <w:widowControl w:val="0"/>
                    <w:spacing w:after="60"/>
                    <w:contextualSpacing/>
                    <w:jc w:val="both"/>
                    <w:rPr>
                      <w:sz w:val="20"/>
                      <w:szCs w:val="20"/>
                    </w:rPr>
                  </w:pPr>
                  <w:r>
                    <w:rPr>
                      <w:sz w:val="20"/>
                      <w:szCs w:val="20"/>
                    </w:rPr>
                    <w:t>1</w:t>
                  </w:r>
                </w:p>
              </w:tc>
              <w:tc>
                <w:tcPr>
                  <w:tcW w:w="2977" w:type="dxa"/>
                </w:tcPr>
                <w:p w:rsidR="009D78ED" w:rsidRPr="0065648F" w:rsidRDefault="009D78ED" w:rsidP="0065648F">
                  <w:pPr>
                    <w:widowControl w:val="0"/>
                    <w:spacing w:after="60"/>
                    <w:contextualSpacing/>
                    <w:jc w:val="both"/>
                    <w:rPr>
                      <w:sz w:val="20"/>
                      <w:szCs w:val="20"/>
                    </w:rPr>
                  </w:pPr>
                  <w:r w:rsidRPr="0065648F">
                    <w:rPr>
                      <w:sz w:val="20"/>
                    </w:rPr>
                    <w:t xml:space="preserve">Определение места повреждения с помощью </w:t>
                  </w:r>
                  <w:proofErr w:type="spellStart"/>
                  <w:r w:rsidRPr="0065648F">
                    <w:rPr>
                      <w:sz w:val="20"/>
                    </w:rPr>
                    <w:t>электролаборатории</w:t>
                  </w:r>
                  <w:proofErr w:type="spellEnd"/>
                </w:p>
              </w:tc>
              <w:tc>
                <w:tcPr>
                  <w:tcW w:w="1134" w:type="dxa"/>
                  <w:vAlign w:val="center"/>
                </w:tcPr>
                <w:p w:rsidR="009D78ED" w:rsidRDefault="009D78ED" w:rsidP="009D78ED">
                  <w:pPr>
                    <w:widowControl w:val="0"/>
                    <w:spacing w:after="60"/>
                    <w:contextualSpacing/>
                    <w:jc w:val="center"/>
                    <w:rPr>
                      <w:sz w:val="20"/>
                      <w:szCs w:val="20"/>
                    </w:rPr>
                  </w:pPr>
                  <w:r>
                    <w:rPr>
                      <w:sz w:val="20"/>
                      <w:szCs w:val="20"/>
                    </w:rPr>
                    <w:t>место</w:t>
                  </w:r>
                </w:p>
              </w:tc>
              <w:tc>
                <w:tcPr>
                  <w:tcW w:w="1858" w:type="dxa"/>
                </w:tcPr>
                <w:p w:rsidR="009D78ED" w:rsidRPr="0006536B" w:rsidRDefault="009D78ED" w:rsidP="0065648F">
                  <w:pPr>
                    <w:widowControl w:val="0"/>
                    <w:spacing w:after="60"/>
                    <w:contextualSpacing/>
                    <w:jc w:val="center"/>
                    <w:rPr>
                      <w:sz w:val="20"/>
                      <w:szCs w:val="20"/>
                    </w:rPr>
                  </w:pPr>
                  <w:r>
                    <w:rPr>
                      <w:sz w:val="20"/>
                      <w:szCs w:val="20"/>
                    </w:rPr>
                    <w:t>68 250,00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2</w:t>
                  </w:r>
                </w:p>
              </w:tc>
              <w:tc>
                <w:tcPr>
                  <w:tcW w:w="2977" w:type="dxa"/>
                </w:tcPr>
                <w:p w:rsidR="009D78ED" w:rsidRPr="0065648F" w:rsidRDefault="009D78ED" w:rsidP="0065648F">
                  <w:pPr>
                    <w:widowControl w:val="0"/>
                    <w:spacing w:after="60"/>
                    <w:contextualSpacing/>
                    <w:jc w:val="both"/>
                    <w:rPr>
                      <w:sz w:val="20"/>
                    </w:rPr>
                  </w:pPr>
                  <w:r w:rsidRPr="0065648F">
                    <w:rPr>
                      <w:sz w:val="20"/>
                    </w:rPr>
                    <w:t>Открытие Ордера на производство земляных работ</w:t>
                  </w:r>
                </w:p>
              </w:tc>
              <w:tc>
                <w:tcPr>
                  <w:tcW w:w="1134" w:type="dxa"/>
                  <w:vAlign w:val="center"/>
                </w:tcPr>
                <w:p w:rsidR="009D78ED" w:rsidRDefault="009D78ED" w:rsidP="009D78ED">
                  <w:pPr>
                    <w:widowControl w:val="0"/>
                    <w:spacing w:after="60"/>
                    <w:contextualSpacing/>
                    <w:jc w:val="center"/>
                    <w:rPr>
                      <w:sz w:val="20"/>
                      <w:szCs w:val="20"/>
                    </w:rPr>
                  </w:pPr>
                  <w:r>
                    <w:rPr>
                      <w:sz w:val="20"/>
                      <w:szCs w:val="20"/>
                    </w:rPr>
                    <w:t>услуга</w:t>
                  </w:r>
                </w:p>
                <w:p w:rsidR="009D78ED" w:rsidRDefault="009D78ED" w:rsidP="009D78ED">
                  <w:pPr>
                    <w:widowControl w:val="0"/>
                    <w:spacing w:after="60"/>
                    <w:contextualSpacing/>
                    <w:jc w:val="center"/>
                    <w:rPr>
                      <w:sz w:val="20"/>
                      <w:szCs w:val="20"/>
                    </w:rPr>
                  </w:pPr>
                </w:p>
              </w:tc>
              <w:tc>
                <w:tcPr>
                  <w:tcW w:w="1858" w:type="dxa"/>
                </w:tcPr>
                <w:p w:rsidR="009D78ED" w:rsidRDefault="009D78ED" w:rsidP="0065648F">
                  <w:pPr>
                    <w:widowControl w:val="0"/>
                    <w:spacing w:after="60"/>
                    <w:contextualSpacing/>
                    <w:jc w:val="center"/>
                    <w:rPr>
                      <w:sz w:val="20"/>
                      <w:szCs w:val="20"/>
                    </w:rPr>
                  </w:pPr>
                  <w:r>
                    <w:rPr>
                      <w:sz w:val="20"/>
                      <w:szCs w:val="20"/>
                    </w:rPr>
                    <w:t>125 000,00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3</w:t>
                  </w:r>
                </w:p>
              </w:tc>
              <w:tc>
                <w:tcPr>
                  <w:tcW w:w="2977" w:type="dxa"/>
                </w:tcPr>
                <w:p w:rsidR="009D78ED" w:rsidRPr="0065648F" w:rsidRDefault="009D78ED" w:rsidP="0065648F">
                  <w:pPr>
                    <w:widowControl w:val="0"/>
                    <w:spacing w:after="60"/>
                    <w:contextualSpacing/>
                    <w:jc w:val="both"/>
                    <w:rPr>
                      <w:sz w:val="20"/>
                    </w:rPr>
                  </w:pPr>
                  <w:r w:rsidRPr="0065648F">
                    <w:rPr>
                      <w:sz w:val="20"/>
                    </w:rPr>
                    <w:t>Раскопка котлована под ремонт кабельной линии. При производстве работ участки работ должны быть ограждены щитами или заставками установленного образца с устройством аварийного освещения. Если работы проводятся в пределах проезжей части, то должны быть установлены соответствующие дорожные знаки</w:t>
                  </w:r>
                </w:p>
              </w:tc>
              <w:tc>
                <w:tcPr>
                  <w:tcW w:w="1134" w:type="dxa"/>
                  <w:vAlign w:val="center"/>
                </w:tcPr>
                <w:p w:rsidR="009D78ED" w:rsidRDefault="009D78ED" w:rsidP="009D78ED">
                  <w:pPr>
                    <w:widowControl w:val="0"/>
                    <w:spacing w:after="60"/>
                    <w:contextualSpacing/>
                    <w:jc w:val="center"/>
                    <w:rPr>
                      <w:sz w:val="20"/>
                      <w:szCs w:val="20"/>
                    </w:rPr>
                  </w:pPr>
                  <w:r>
                    <w:rPr>
                      <w:sz w:val="20"/>
                      <w:szCs w:val="20"/>
                    </w:rPr>
                    <w:t>м.</w:t>
                  </w:r>
                </w:p>
              </w:tc>
              <w:tc>
                <w:tcPr>
                  <w:tcW w:w="1858" w:type="dxa"/>
                </w:tcPr>
                <w:p w:rsidR="009D78ED" w:rsidRDefault="009D78ED" w:rsidP="0065648F">
                  <w:pPr>
                    <w:widowControl w:val="0"/>
                    <w:spacing w:after="60"/>
                    <w:contextualSpacing/>
                    <w:jc w:val="center"/>
                    <w:rPr>
                      <w:sz w:val="20"/>
                      <w:szCs w:val="20"/>
                    </w:rPr>
                  </w:pPr>
                  <w:r>
                    <w:rPr>
                      <w:sz w:val="20"/>
                      <w:szCs w:val="20"/>
                    </w:rPr>
                    <w:t>25 000,00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4</w:t>
                  </w:r>
                </w:p>
              </w:tc>
              <w:tc>
                <w:tcPr>
                  <w:tcW w:w="2977" w:type="dxa"/>
                </w:tcPr>
                <w:p w:rsidR="009D78ED" w:rsidRPr="0065648F" w:rsidRDefault="009D78ED" w:rsidP="0065648F">
                  <w:pPr>
                    <w:widowControl w:val="0"/>
                    <w:spacing w:after="60"/>
                    <w:contextualSpacing/>
                    <w:jc w:val="both"/>
                    <w:rPr>
                      <w:sz w:val="20"/>
                    </w:rPr>
                  </w:pPr>
                  <w:r w:rsidRPr="0065648F">
                    <w:rPr>
                      <w:sz w:val="20"/>
                    </w:rPr>
                    <w:t>Определение кабельной линии в пучке с помощью генератора</w:t>
                  </w:r>
                </w:p>
              </w:tc>
              <w:tc>
                <w:tcPr>
                  <w:tcW w:w="1134" w:type="dxa"/>
                  <w:vAlign w:val="center"/>
                </w:tcPr>
                <w:p w:rsidR="009D78ED" w:rsidRDefault="009D78ED" w:rsidP="009D78ED">
                  <w:pPr>
                    <w:widowControl w:val="0"/>
                    <w:spacing w:after="60"/>
                    <w:contextualSpacing/>
                    <w:jc w:val="center"/>
                    <w:rPr>
                      <w:sz w:val="20"/>
                      <w:szCs w:val="20"/>
                    </w:rPr>
                  </w:pPr>
                  <w:r>
                    <w:rPr>
                      <w:sz w:val="20"/>
                      <w:szCs w:val="20"/>
                    </w:rPr>
                    <w:t>кабельная линия</w:t>
                  </w:r>
                </w:p>
              </w:tc>
              <w:tc>
                <w:tcPr>
                  <w:tcW w:w="1858" w:type="dxa"/>
                </w:tcPr>
                <w:p w:rsidR="009D78ED" w:rsidRDefault="009D78ED" w:rsidP="0065648F">
                  <w:pPr>
                    <w:widowControl w:val="0"/>
                    <w:spacing w:after="60"/>
                    <w:contextualSpacing/>
                    <w:jc w:val="center"/>
                    <w:rPr>
                      <w:sz w:val="20"/>
                      <w:szCs w:val="20"/>
                    </w:rPr>
                  </w:pPr>
                  <w:r>
                    <w:rPr>
                      <w:sz w:val="20"/>
                      <w:szCs w:val="20"/>
                    </w:rPr>
                    <w:t>41 250,00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5</w:t>
                  </w:r>
                </w:p>
              </w:tc>
              <w:tc>
                <w:tcPr>
                  <w:tcW w:w="2977" w:type="dxa"/>
                </w:tcPr>
                <w:p w:rsidR="009D78ED" w:rsidRPr="0065648F" w:rsidRDefault="009D78ED" w:rsidP="0065648F">
                  <w:pPr>
                    <w:widowControl w:val="0"/>
                    <w:spacing w:after="60"/>
                    <w:contextualSpacing/>
                    <w:jc w:val="both"/>
                    <w:rPr>
                      <w:sz w:val="20"/>
                    </w:rPr>
                  </w:pPr>
                  <w:r w:rsidRPr="0065648F">
                    <w:rPr>
                      <w:sz w:val="20"/>
                    </w:rPr>
                    <w:t>Монтаж муфт</w:t>
                  </w:r>
                </w:p>
              </w:tc>
              <w:tc>
                <w:tcPr>
                  <w:tcW w:w="1134" w:type="dxa"/>
                  <w:vAlign w:val="center"/>
                </w:tcPr>
                <w:p w:rsidR="009D78ED" w:rsidRDefault="009D78ED" w:rsidP="009D78ED">
                  <w:pPr>
                    <w:widowControl w:val="0"/>
                    <w:spacing w:after="60"/>
                    <w:contextualSpacing/>
                    <w:jc w:val="center"/>
                    <w:rPr>
                      <w:sz w:val="20"/>
                      <w:szCs w:val="20"/>
                    </w:rPr>
                  </w:pPr>
                  <w:r>
                    <w:rPr>
                      <w:sz w:val="20"/>
                      <w:szCs w:val="20"/>
                    </w:rPr>
                    <w:t>шт.</w:t>
                  </w:r>
                </w:p>
              </w:tc>
              <w:tc>
                <w:tcPr>
                  <w:tcW w:w="1858" w:type="dxa"/>
                </w:tcPr>
                <w:p w:rsidR="009D78ED" w:rsidRDefault="009D78ED" w:rsidP="0065648F">
                  <w:pPr>
                    <w:widowControl w:val="0"/>
                    <w:spacing w:after="60"/>
                    <w:contextualSpacing/>
                    <w:jc w:val="center"/>
                    <w:rPr>
                      <w:sz w:val="20"/>
                      <w:szCs w:val="20"/>
                    </w:rPr>
                  </w:pPr>
                  <w:r>
                    <w:rPr>
                      <w:sz w:val="20"/>
                      <w:szCs w:val="20"/>
                    </w:rPr>
                    <w:t>82 500,00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6</w:t>
                  </w:r>
                </w:p>
              </w:tc>
              <w:tc>
                <w:tcPr>
                  <w:tcW w:w="2977" w:type="dxa"/>
                </w:tcPr>
                <w:p w:rsidR="009D78ED" w:rsidRPr="0065648F" w:rsidRDefault="009D78ED" w:rsidP="0065648F">
                  <w:pPr>
                    <w:widowControl w:val="0"/>
                    <w:spacing w:after="60"/>
                    <w:contextualSpacing/>
                    <w:jc w:val="both"/>
                    <w:rPr>
                      <w:sz w:val="20"/>
                    </w:rPr>
                  </w:pPr>
                  <w:r w:rsidRPr="0065648F">
                    <w:rPr>
                      <w:sz w:val="20"/>
                    </w:rPr>
                    <w:t>Засыпка котлована</w:t>
                  </w:r>
                </w:p>
              </w:tc>
              <w:tc>
                <w:tcPr>
                  <w:tcW w:w="1134" w:type="dxa"/>
                  <w:vAlign w:val="center"/>
                </w:tcPr>
                <w:p w:rsidR="009D78ED" w:rsidRPr="009D78ED" w:rsidRDefault="009D78ED" w:rsidP="009D78ED">
                  <w:pPr>
                    <w:widowControl w:val="0"/>
                    <w:spacing w:after="60"/>
                    <w:contextualSpacing/>
                    <w:jc w:val="center"/>
                    <w:rPr>
                      <w:sz w:val="20"/>
                      <w:szCs w:val="20"/>
                      <w:vertAlign w:val="superscript"/>
                    </w:rPr>
                  </w:pPr>
                  <w:r>
                    <w:rPr>
                      <w:sz w:val="20"/>
                      <w:szCs w:val="20"/>
                    </w:rPr>
                    <w:t>м</w:t>
                  </w:r>
                  <w:r>
                    <w:rPr>
                      <w:sz w:val="20"/>
                      <w:szCs w:val="20"/>
                      <w:vertAlign w:val="superscript"/>
                    </w:rPr>
                    <w:t>3</w:t>
                  </w:r>
                </w:p>
              </w:tc>
              <w:tc>
                <w:tcPr>
                  <w:tcW w:w="1858" w:type="dxa"/>
                </w:tcPr>
                <w:p w:rsidR="009D78ED" w:rsidRDefault="009D78ED" w:rsidP="0065648F">
                  <w:pPr>
                    <w:widowControl w:val="0"/>
                    <w:spacing w:after="60"/>
                    <w:contextualSpacing/>
                    <w:jc w:val="center"/>
                    <w:rPr>
                      <w:sz w:val="20"/>
                      <w:szCs w:val="20"/>
                    </w:rPr>
                  </w:pPr>
                  <w:r>
                    <w:rPr>
                      <w:sz w:val="20"/>
                      <w:szCs w:val="20"/>
                    </w:rPr>
                    <w:t>20 000,00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7</w:t>
                  </w:r>
                </w:p>
              </w:tc>
              <w:tc>
                <w:tcPr>
                  <w:tcW w:w="2977" w:type="dxa"/>
                </w:tcPr>
                <w:p w:rsidR="009D78ED" w:rsidRPr="0065648F" w:rsidRDefault="009D78ED" w:rsidP="0065648F">
                  <w:pPr>
                    <w:widowControl w:val="0"/>
                    <w:spacing w:after="60"/>
                    <w:contextualSpacing/>
                    <w:jc w:val="both"/>
                    <w:rPr>
                      <w:sz w:val="20"/>
                    </w:rPr>
                  </w:pPr>
                  <w:r w:rsidRPr="0065648F">
                    <w:rPr>
                      <w:sz w:val="20"/>
                    </w:rPr>
                    <w:t>Благоустройство, восстановление асфальта и прочее</w:t>
                  </w:r>
                </w:p>
              </w:tc>
              <w:tc>
                <w:tcPr>
                  <w:tcW w:w="1134" w:type="dxa"/>
                  <w:vAlign w:val="center"/>
                </w:tcPr>
                <w:p w:rsidR="009D78ED" w:rsidRPr="009D78ED" w:rsidRDefault="009D78ED" w:rsidP="009D78ED">
                  <w:pPr>
                    <w:widowControl w:val="0"/>
                    <w:spacing w:after="60"/>
                    <w:contextualSpacing/>
                    <w:jc w:val="center"/>
                    <w:rPr>
                      <w:sz w:val="20"/>
                      <w:szCs w:val="20"/>
                      <w:vertAlign w:val="superscript"/>
                    </w:rPr>
                  </w:pPr>
                  <w:r>
                    <w:rPr>
                      <w:sz w:val="20"/>
                      <w:szCs w:val="20"/>
                    </w:rPr>
                    <w:t>м</w:t>
                  </w:r>
                  <w:r>
                    <w:rPr>
                      <w:sz w:val="20"/>
                      <w:szCs w:val="20"/>
                      <w:vertAlign w:val="superscript"/>
                    </w:rPr>
                    <w:t>2</w:t>
                  </w:r>
                </w:p>
              </w:tc>
              <w:tc>
                <w:tcPr>
                  <w:tcW w:w="1858" w:type="dxa"/>
                </w:tcPr>
                <w:p w:rsidR="009D78ED" w:rsidRDefault="009D78ED" w:rsidP="0065648F">
                  <w:pPr>
                    <w:widowControl w:val="0"/>
                    <w:spacing w:after="60"/>
                    <w:contextualSpacing/>
                    <w:jc w:val="center"/>
                    <w:rPr>
                      <w:sz w:val="20"/>
                      <w:szCs w:val="20"/>
                    </w:rPr>
                  </w:pPr>
                  <w:r>
                    <w:rPr>
                      <w:sz w:val="20"/>
                      <w:szCs w:val="20"/>
                    </w:rPr>
                    <w:t>10 000,00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8</w:t>
                  </w:r>
                </w:p>
              </w:tc>
              <w:tc>
                <w:tcPr>
                  <w:tcW w:w="2977" w:type="dxa"/>
                </w:tcPr>
                <w:p w:rsidR="009D78ED" w:rsidRPr="0065648F" w:rsidRDefault="009D78ED" w:rsidP="0065648F">
                  <w:pPr>
                    <w:widowControl w:val="0"/>
                    <w:spacing w:after="60"/>
                    <w:contextualSpacing/>
                    <w:jc w:val="both"/>
                    <w:rPr>
                      <w:sz w:val="20"/>
                    </w:rPr>
                  </w:pPr>
                  <w:r w:rsidRPr="0065648F">
                    <w:rPr>
                      <w:sz w:val="20"/>
                    </w:rPr>
                    <w:t>Испытание кабельной линии</w:t>
                  </w:r>
                </w:p>
              </w:tc>
              <w:tc>
                <w:tcPr>
                  <w:tcW w:w="1134" w:type="dxa"/>
                  <w:vAlign w:val="center"/>
                </w:tcPr>
                <w:p w:rsidR="009D78ED" w:rsidRDefault="009D78ED" w:rsidP="009D78ED">
                  <w:pPr>
                    <w:widowControl w:val="0"/>
                    <w:spacing w:after="60"/>
                    <w:contextualSpacing/>
                    <w:jc w:val="center"/>
                    <w:rPr>
                      <w:sz w:val="20"/>
                      <w:szCs w:val="20"/>
                    </w:rPr>
                  </w:pPr>
                  <w:r>
                    <w:rPr>
                      <w:sz w:val="20"/>
                      <w:szCs w:val="20"/>
                    </w:rPr>
                    <w:t>линия</w:t>
                  </w:r>
                </w:p>
              </w:tc>
              <w:tc>
                <w:tcPr>
                  <w:tcW w:w="1858" w:type="dxa"/>
                </w:tcPr>
                <w:p w:rsidR="009D78ED" w:rsidRDefault="009D78ED" w:rsidP="0065648F">
                  <w:pPr>
                    <w:widowControl w:val="0"/>
                    <w:spacing w:after="60"/>
                    <w:contextualSpacing/>
                    <w:jc w:val="center"/>
                    <w:rPr>
                      <w:sz w:val="20"/>
                      <w:szCs w:val="20"/>
                    </w:rPr>
                  </w:pPr>
                  <w:r>
                    <w:rPr>
                      <w:sz w:val="20"/>
                      <w:szCs w:val="20"/>
                    </w:rPr>
                    <w:t>25 000,00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9</w:t>
                  </w:r>
                </w:p>
              </w:tc>
              <w:tc>
                <w:tcPr>
                  <w:tcW w:w="2977" w:type="dxa"/>
                </w:tcPr>
                <w:p w:rsidR="009D78ED" w:rsidRPr="0065648F" w:rsidRDefault="009D78ED" w:rsidP="0065648F">
                  <w:pPr>
                    <w:widowControl w:val="0"/>
                    <w:spacing w:after="60"/>
                    <w:contextualSpacing/>
                    <w:jc w:val="both"/>
                    <w:rPr>
                      <w:sz w:val="20"/>
                    </w:rPr>
                  </w:pPr>
                  <w:r w:rsidRPr="0065648F">
                    <w:rPr>
                      <w:sz w:val="20"/>
                    </w:rPr>
                    <w:t>Пусконаладочные работы</w:t>
                  </w:r>
                </w:p>
              </w:tc>
              <w:tc>
                <w:tcPr>
                  <w:tcW w:w="1134" w:type="dxa"/>
                  <w:vAlign w:val="center"/>
                </w:tcPr>
                <w:p w:rsidR="009D78ED" w:rsidRDefault="009D78ED" w:rsidP="009D78ED">
                  <w:pPr>
                    <w:widowControl w:val="0"/>
                    <w:spacing w:after="60"/>
                    <w:contextualSpacing/>
                    <w:jc w:val="center"/>
                    <w:rPr>
                      <w:sz w:val="20"/>
                      <w:szCs w:val="20"/>
                    </w:rPr>
                  </w:pPr>
                  <w:proofErr w:type="spellStart"/>
                  <w:r>
                    <w:rPr>
                      <w:sz w:val="20"/>
                      <w:szCs w:val="20"/>
                    </w:rPr>
                    <w:t>компл</w:t>
                  </w:r>
                  <w:proofErr w:type="spellEnd"/>
                  <w:r>
                    <w:rPr>
                      <w:sz w:val="20"/>
                      <w:szCs w:val="20"/>
                    </w:rPr>
                    <w:t>.</w:t>
                  </w:r>
                </w:p>
              </w:tc>
              <w:tc>
                <w:tcPr>
                  <w:tcW w:w="1858" w:type="dxa"/>
                </w:tcPr>
                <w:p w:rsidR="009D78ED" w:rsidRDefault="009D78ED" w:rsidP="0065648F">
                  <w:pPr>
                    <w:widowControl w:val="0"/>
                    <w:spacing w:after="60"/>
                    <w:contextualSpacing/>
                    <w:jc w:val="center"/>
                    <w:rPr>
                      <w:sz w:val="20"/>
                      <w:szCs w:val="20"/>
                    </w:rPr>
                  </w:pPr>
                  <w:r>
                    <w:rPr>
                      <w:sz w:val="20"/>
                      <w:szCs w:val="20"/>
                    </w:rPr>
                    <w:t>60 000,00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10</w:t>
                  </w:r>
                </w:p>
              </w:tc>
              <w:tc>
                <w:tcPr>
                  <w:tcW w:w="2977" w:type="dxa"/>
                </w:tcPr>
                <w:p w:rsidR="009D78ED" w:rsidRPr="0065648F" w:rsidRDefault="009D78ED" w:rsidP="0065648F">
                  <w:pPr>
                    <w:widowControl w:val="0"/>
                    <w:spacing w:after="60"/>
                    <w:contextualSpacing/>
                    <w:jc w:val="both"/>
                    <w:rPr>
                      <w:sz w:val="20"/>
                    </w:rPr>
                  </w:pPr>
                  <w:r w:rsidRPr="0065648F">
                    <w:rPr>
                      <w:sz w:val="20"/>
                    </w:rPr>
                    <w:t>Включение в работу кабельной линии</w:t>
                  </w:r>
                </w:p>
              </w:tc>
              <w:tc>
                <w:tcPr>
                  <w:tcW w:w="1134" w:type="dxa"/>
                  <w:vAlign w:val="center"/>
                </w:tcPr>
                <w:p w:rsidR="009D78ED" w:rsidRDefault="009D78ED" w:rsidP="009D78ED">
                  <w:pPr>
                    <w:widowControl w:val="0"/>
                    <w:spacing w:after="60"/>
                    <w:contextualSpacing/>
                    <w:jc w:val="center"/>
                    <w:rPr>
                      <w:sz w:val="20"/>
                      <w:szCs w:val="20"/>
                    </w:rPr>
                  </w:pPr>
                  <w:r>
                    <w:rPr>
                      <w:sz w:val="20"/>
                      <w:szCs w:val="20"/>
                    </w:rPr>
                    <w:t>линия</w:t>
                  </w:r>
                </w:p>
              </w:tc>
              <w:tc>
                <w:tcPr>
                  <w:tcW w:w="1858" w:type="dxa"/>
                </w:tcPr>
                <w:p w:rsidR="009D78ED" w:rsidRDefault="009D78ED" w:rsidP="0065648F">
                  <w:pPr>
                    <w:widowControl w:val="0"/>
                    <w:spacing w:after="60"/>
                    <w:contextualSpacing/>
                    <w:jc w:val="center"/>
                    <w:rPr>
                      <w:sz w:val="20"/>
                      <w:szCs w:val="20"/>
                    </w:rPr>
                  </w:pPr>
                  <w:r>
                    <w:rPr>
                      <w:sz w:val="20"/>
                      <w:szCs w:val="20"/>
                    </w:rPr>
                    <w:t>19 000,00</w:t>
                  </w:r>
                </w:p>
              </w:tc>
            </w:tr>
            <w:tr w:rsidR="009D78ED" w:rsidRPr="0006536B" w:rsidTr="009D78ED">
              <w:tc>
                <w:tcPr>
                  <w:tcW w:w="521" w:type="dxa"/>
                </w:tcPr>
                <w:p w:rsidR="009D78ED" w:rsidRPr="007A172D" w:rsidRDefault="009D78ED" w:rsidP="0065648F">
                  <w:pPr>
                    <w:widowControl w:val="0"/>
                    <w:spacing w:after="60"/>
                    <w:contextualSpacing/>
                    <w:jc w:val="both"/>
                    <w:rPr>
                      <w:sz w:val="20"/>
                    </w:rPr>
                  </w:pPr>
                  <w:r>
                    <w:rPr>
                      <w:sz w:val="20"/>
                    </w:rPr>
                    <w:t>11</w:t>
                  </w:r>
                </w:p>
              </w:tc>
              <w:tc>
                <w:tcPr>
                  <w:tcW w:w="2977" w:type="dxa"/>
                </w:tcPr>
                <w:p w:rsidR="009D78ED" w:rsidRPr="0065648F" w:rsidRDefault="00A20A34" w:rsidP="0065648F">
                  <w:pPr>
                    <w:widowControl w:val="0"/>
                    <w:spacing w:after="60"/>
                    <w:contextualSpacing/>
                    <w:jc w:val="both"/>
                    <w:rPr>
                      <w:sz w:val="20"/>
                    </w:rPr>
                  </w:pPr>
                  <w:r>
                    <w:rPr>
                      <w:sz w:val="20"/>
                    </w:rPr>
                    <w:t>П</w:t>
                  </w:r>
                  <w:r w:rsidR="009D78ED" w:rsidRPr="0065648F">
                    <w:rPr>
                      <w:sz w:val="20"/>
                    </w:rPr>
                    <w:t>редо</w:t>
                  </w:r>
                  <w:r>
                    <w:rPr>
                      <w:sz w:val="20"/>
                    </w:rPr>
                    <w:t>ставление</w:t>
                  </w:r>
                  <w:r w:rsidR="009D78ED" w:rsidRPr="0065648F">
                    <w:rPr>
                      <w:sz w:val="20"/>
                    </w:rPr>
                    <w:t xml:space="preserve"> отчет</w:t>
                  </w:r>
                  <w:r>
                    <w:rPr>
                      <w:sz w:val="20"/>
                    </w:rPr>
                    <w:t>а</w:t>
                  </w:r>
                  <w:r w:rsidR="009D78ED" w:rsidRPr="0065648F">
                    <w:rPr>
                      <w:sz w:val="20"/>
                    </w:rPr>
                    <w:t xml:space="preserve"> о проведении пусконаладочны</w:t>
                  </w:r>
                  <w:r w:rsidR="009D78ED">
                    <w:rPr>
                      <w:sz w:val="20"/>
                    </w:rPr>
                    <w:t>х</w:t>
                  </w:r>
                  <w:r w:rsidR="009D78ED" w:rsidRPr="0065648F">
                    <w:rPr>
                      <w:sz w:val="20"/>
                    </w:rPr>
                    <w:t xml:space="preserve"> работ</w:t>
                  </w:r>
                </w:p>
              </w:tc>
              <w:tc>
                <w:tcPr>
                  <w:tcW w:w="1134" w:type="dxa"/>
                  <w:vAlign w:val="center"/>
                </w:tcPr>
                <w:p w:rsidR="009D78ED" w:rsidRDefault="009D78ED" w:rsidP="009D78ED">
                  <w:pPr>
                    <w:widowControl w:val="0"/>
                    <w:spacing w:after="60"/>
                    <w:contextualSpacing/>
                    <w:jc w:val="center"/>
                    <w:rPr>
                      <w:sz w:val="20"/>
                      <w:szCs w:val="20"/>
                    </w:rPr>
                  </w:pPr>
                  <w:proofErr w:type="spellStart"/>
                  <w:r>
                    <w:rPr>
                      <w:sz w:val="20"/>
                      <w:szCs w:val="20"/>
                    </w:rPr>
                    <w:t>компл</w:t>
                  </w:r>
                  <w:proofErr w:type="spellEnd"/>
                  <w:r>
                    <w:rPr>
                      <w:sz w:val="20"/>
                      <w:szCs w:val="20"/>
                    </w:rPr>
                    <w:t>.</w:t>
                  </w:r>
                </w:p>
              </w:tc>
              <w:tc>
                <w:tcPr>
                  <w:tcW w:w="1858" w:type="dxa"/>
                </w:tcPr>
                <w:p w:rsidR="009D78ED" w:rsidRDefault="009D78ED" w:rsidP="0065648F">
                  <w:pPr>
                    <w:widowControl w:val="0"/>
                    <w:spacing w:after="60"/>
                    <w:contextualSpacing/>
                    <w:jc w:val="center"/>
                    <w:rPr>
                      <w:sz w:val="20"/>
                      <w:szCs w:val="20"/>
                    </w:rPr>
                  </w:pPr>
                  <w:r>
                    <w:rPr>
                      <w:sz w:val="20"/>
                      <w:szCs w:val="20"/>
                    </w:rPr>
                    <w:t>12 000,00</w:t>
                  </w:r>
                </w:p>
              </w:tc>
            </w:tr>
            <w:tr w:rsidR="009D78ED" w:rsidRPr="0006536B" w:rsidTr="009D78ED">
              <w:tc>
                <w:tcPr>
                  <w:tcW w:w="521" w:type="dxa"/>
                </w:tcPr>
                <w:p w:rsidR="009D78ED" w:rsidRDefault="009D78ED" w:rsidP="0065648F">
                  <w:pPr>
                    <w:widowControl w:val="0"/>
                    <w:spacing w:after="60"/>
                    <w:contextualSpacing/>
                    <w:jc w:val="both"/>
                    <w:rPr>
                      <w:sz w:val="20"/>
                    </w:rPr>
                  </w:pPr>
                  <w:r>
                    <w:rPr>
                      <w:sz w:val="20"/>
                    </w:rPr>
                    <w:t>12</w:t>
                  </w:r>
                </w:p>
              </w:tc>
              <w:tc>
                <w:tcPr>
                  <w:tcW w:w="2977" w:type="dxa"/>
                </w:tcPr>
                <w:p w:rsidR="009D78ED" w:rsidRPr="0065648F" w:rsidRDefault="009D78ED" w:rsidP="0065648F">
                  <w:pPr>
                    <w:widowControl w:val="0"/>
                    <w:spacing w:after="60"/>
                    <w:contextualSpacing/>
                    <w:jc w:val="both"/>
                    <w:rPr>
                      <w:sz w:val="20"/>
                    </w:rPr>
                  </w:pPr>
                  <w:r w:rsidRPr="0065648F">
                    <w:rPr>
                      <w:sz w:val="20"/>
                    </w:rPr>
                    <w:t>Ремонт изоляторов, токопроводящих частей, приводного механизма и каркаса. При необходимости полная замена линейного разъединителя</w:t>
                  </w:r>
                </w:p>
              </w:tc>
              <w:tc>
                <w:tcPr>
                  <w:tcW w:w="1134" w:type="dxa"/>
                  <w:vAlign w:val="center"/>
                </w:tcPr>
                <w:p w:rsidR="009D78ED" w:rsidRDefault="009D78ED" w:rsidP="009D78ED">
                  <w:pPr>
                    <w:widowControl w:val="0"/>
                    <w:spacing w:after="60"/>
                    <w:contextualSpacing/>
                    <w:jc w:val="center"/>
                    <w:rPr>
                      <w:sz w:val="20"/>
                      <w:szCs w:val="20"/>
                    </w:rPr>
                  </w:pPr>
                  <w:r>
                    <w:rPr>
                      <w:sz w:val="20"/>
                      <w:szCs w:val="20"/>
                    </w:rPr>
                    <w:t>шт.</w:t>
                  </w:r>
                </w:p>
              </w:tc>
              <w:tc>
                <w:tcPr>
                  <w:tcW w:w="1858" w:type="dxa"/>
                </w:tcPr>
                <w:p w:rsidR="009D78ED" w:rsidRDefault="009D78ED" w:rsidP="0065648F">
                  <w:pPr>
                    <w:widowControl w:val="0"/>
                    <w:spacing w:after="60"/>
                    <w:contextualSpacing/>
                    <w:jc w:val="center"/>
                    <w:rPr>
                      <w:sz w:val="20"/>
                      <w:szCs w:val="20"/>
                    </w:rPr>
                  </w:pPr>
                  <w:r>
                    <w:rPr>
                      <w:sz w:val="20"/>
                      <w:szCs w:val="20"/>
                    </w:rPr>
                    <w:t>25 000,00</w:t>
                  </w:r>
                </w:p>
              </w:tc>
            </w:tr>
            <w:tr w:rsidR="009D78ED" w:rsidRPr="0006536B" w:rsidTr="009D78ED">
              <w:tc>
                <w:tcPr>
                  <w:tcW w:w="521" w:type="dxa"/>
                </w:tcPr>
                <w:p w:rsidR="009D78ED" w:rsidRDefault="009D78ED" w:rsidP="0065648F">
                  <w:pPr>
                    <w:widowControl w:val="0"/>
                    <w:spacing w:after="60"/>
                    <w:contextualSpacing/>
                    <w:jc w:val="both"/>
                    <w:rPr>
                      <w:sz w:val="20"/>
                    </w:rPr>
                  </w:pPr>
                  <w:r>
                    <w:rPr>
                      <w:sz w:val="20"/>
                    </w:rPr>
                    <w:t>13</w:t>
                  </w:r>
                </w:p>
              </w:tc>
              <w:tc>
                <w:tcPr>
                  <w:tcW w:w="2977" w:type="dxa"/>
                </w:tcPr>
                <w:p w:rsidR="009D78ED" w:rsidRPr="0065648F" w:rsidRDefault="009D78ED" w:rsidP="0065648F">
                  <w:pPr>
                    <w:widowControl w:val="0"/>
                    <w:spacing w:after="60"/>
                    <w:contextualSpacing/>
                    <w:jc w:val="both"/>
                    <w:rPr>
                      <w:sz w:val="20"/>
                    </w:rPr>
                  </w:pPr>
                  <w:r>
                    <w:rPr>
                      <w:sz w:val="20"/>
                    </w:rPr>
                    <w:t>Проведение</w:t>
                  </w:r>
                  <w:r w:rsidRPr="0065648F">
                    <w:rPr>
                      <w:sz w:val="20"/>
                    </w:rPr>
                    <w:t xml:space="preserve"> </w:t>
                  </w:r>
                  <w:proofErr w:type="spellStart"/>
                  <w:r>
                    <w:rPr>
                      <w:sz w:val="20"/>
                    </w:rPr>
                    <w:t>тепловизионного</w:t>
                  </w:r>
                  <w:proofErr w:type="spellEnd"/>
                  <w:r w:rsidRPr="0065648F">
                    <w:rPr>
                      <w:sz w:val="20"/>
                    </w:rPr>
                    <w:t xml:space="preserve"> к</w:t>
                  </w:r>
                  <w:r>
                    <w:rPr>
                      <w:sz w:val="20"/>
                    </w:rPr>
                    <w:t>онтроля</w:t>
                  </w:r>
                  <w:r w:rsidRPr="0065648F">
                    <w:rPr>
                      <w:sz w:val="20"/>
                    </w:rPr>
                    <w:t xml:space="preserve"> состояния контактных соединений</w:t>
                  </w:r>
                </w:p>
              </w:tc>
              <w:tc>
                <w:tcPr>
                  <w:tcW w:w="1134" w:type="dxa"/>
                  <w:vAlign w:val="center"/>
                </w:tcPr>
                <w:p w:rsidR="009D78ED" w:rsidRDefault="009D78ED" w:rsidP="009D78ED">
                  <w:pPr>
                    <w:widowControl w:val="0"/>
                    <w:spacing w:after="60"/>
                    <w:contextualSpacing/>
                    <w:jc w:val="center"/>
                    <w:rPr>
                      <w:sz w:val="20"/>
                      <w:szCs w:val="20"/>
                    </w:rPr>
                  </w:pPr>
                  <w:r>
                    <w:rPr>
                      <w:sz w:val="20"/>
                      <w:szCs w:val="20"/>
                    </w:rPr>
                    <w:t>испытание</w:t>
                  </w:r>
                </w:p>
              </w:tc>
              <w:tc>
                <w:tcPr>
                  <w:tcW w:w="1858" w:type="dxa"/>
                </w:tcPr>
                <w:p w:rsidR="009D78ED" w:rsidRDefault="009D78ED" w:rsidP="0065648F">
                  <w:pPr>
                    <w:widowControl w:val="0"/>
                    <w:spacing w:after="60"/>
                    <w:contextualSpacing/>
                    <w:jc w:val="center"/>
                    <w:rPr>
                      <w:sz w:val="20"/>
                      <w:szCs w:val="20"/>
                    </w:rPr>
                  </w:pPr>
                  <w:r>
                    <w:rPr>
                      <w:sz w:val="20"/>
                      <w:szCs w:val="20"/>
                    </w:rPr>
                    <w:t>15 000,00</w:t>
                  </w:r>
                </w:p>
              </w:tc>
            </w:tr>
            <w:tr w:rsidR="009D78ED" w:rsidRPr="0006536B" w:rsidTr="009D78ED">
              <w:tc>
                <w:tcPr>
                  <w:tcW w:w="521" w:type="dxa"/>
                </w:tcPr>
                <w:p w:rsidR="009D78ED" w:rsidRDefault="009D78ED" w:rsidP="0065648F">
                  <w:pPr>
                    <w:widowControl w:val="0"/>
                    <w:spacing w:after="60"/>
                    <w:contextualSpacing/>
                    <w:jc w:val="both"/>
                    <w:rPr>
                      <w:sz w:val="20"/>
                    </w:rPr>
                  </w:pPr>
                  <w:r>
                    <w:rPr>
                      <w:sz w:val="20"/>
                    </w:rPr>
                    <w:t>14</w:t>
                  </w:r>
                </w:p>
              </w:tc>
              <w:tc>
                <w:tcPr>
                  <w:tcW w:w="2977" w:type="dxa"/>
                </w:tcPr>
                <w:p w:rsidR="009D78ED" w:rsidRPr="0065648F" w:rsidRDefault="009D78ED" w:rsidP="009D78ED">
                  <w:pPr>
                    <w:widowControl w:val="0"/>
                    <w:spacing w:after="60"/>
                    <w:contextualSpacing/>
                    <w:jc w:val="both"/>
                    <w:rPr>
                      <w:sz w:val="20"/>
                    </w:rPr>
                  </w:pPr>
                  <w:r w:rsidRPr="0065648F">
                    <w:rPr>
                      <w:sz w:val="20"/>
                    </w:rPr>
                    <w:t xml:space="preserve">Ремонт и замена всех элементов КРУ включая </w:t>
                  </w:r>
                  <w:proofErr w:type="spellStart"/>
                  <w:r w:rsidRPr="0065648F">
                    <w:rPr>
                      <w:sz w:val="20"/>
                    </w:rPr>
                    <w:t>выкатные</w:t>
                  </w:r>
                  <w:proofErr w:type="spellEnd"/>
                  <w:r w:rsidRPr="0065648F">
                    <w:rPr>
                      <w:sz w:val="20"/>
                    </w:rPr>
                    <w:t xml:space="preserve"> тележки, цепи сигнализации, первичной и вторичной коммутации. </w:t>
                  </w:r>
                </w:p>
              </w:tc>
              <w:tc>
                <w:tcPr>
                  <w:tcW w:w="1134" w:type="dxa"/>
                  <w:vAlign w:val="center"/>
                </w:tcPr>
                <w:p w:rsidR="009D78ED" w:rsidRDefault="009D78ED" w:rsidP="009D78ED">
                  <w:pPr>
                    <w:widowControl w:val="0"/>
                    <w:spacing w:after="60"/>
                    <w:contextualSpacing/>
                    <w:jc w:val="center"/>
                    <w:rPr>
                      <w:sz w:val="20"/>
                      <w:szCs w:val="20"/>
                    </w:rPr>
                  </w:pPr>
                  <w:proofErr w:type="spellStart"/>
                  <w:r>
                    <w:rPr>
                      <w:sz w:val="20"/>
                      <w:szCs w:val="20"/>
                    </w:rPr>
                    <w:t>компл</w:t>
                  </w:r>
                  <w:proofErr w:type="spellEnd"/>
                  <w:r>
                    <w:rPr>
                      <w:sz w:val="20"/>
                      <w:szCs w:val="20"/>
                    </w:rPr>
                    <w:t>.</w:t>
                  </w:r>
                </w:p>
              </w:tc>
              <w:tc>
                <w:tcPr>
                  <w:tcW w:w="1858" w:type="dxa"/>
                </w:tcPr>
                <w:p w:rsidR="009D78ED" w:rsidRDefault="009D78ED" w:rsidP="0065648F">
                  <w:pPr>
                    <w:widowControl w:val="0"/>
                    <w:spacing w:after="60"/>
                    <w:contextualSpacing/>
                    <w:jc w:val="center"/>
                    <w:rPr>
                      <w:sz w:val="20"/>
                      <w:szCs w:val="20"/>
                    </w:rPr>
                  </w:pPr>
                  <w:r>
                    <w:rPr>
                      <w:sz w:val="20"/>
                      <w:szCs w:val="20"/>
                    </w:rPr>
                    <w:t>150 000,00</w:t>
                  </w:r>
                </w:p>
              </w:tc>
            </w:tr>
            <w:tr w:rsidR="009D78ED" w:rsidRPr="0006536B" w:rsidTr="009D78ED">
              <w:tc>
                <w:tcPr>
                  <w:tcW w:w="521" w:type="dxa"/>
                </w:tcPr>
                <w:p w:rsidR="009D78ED" w:rsidRDefault="009D78ED" w:rsidP="0065648F">
                  <w:pPr>
                    <w:widowControl w:val="0"/>
                    <w:spacing w:after="60"/>
                    <w:contextualSpacing/>
                    <w:jc w:val="both"/>
                    <w:rPr>
                      <w:sz w:val="20"/>
                    </w:rPr>
                  </w:pPr>
                  <w:r>
                    <w:rPr>
                      <w:sz w:val="20"/>
                    </w:rPr>
                    <w:lastRenderedPageBreak/>
                    <w:t>15</w:t>
                  </w:r>
                </w:p>
              </w:tc>
              <w:tc>
                <w:tcPr>
                  <w:tcW w:w="2977" w:type="dxa"/>
                </w:tcPr>
                <w:p w:rsidR="009D78ED" w:rsidRPr="0065648F" w:rsidRDefault="009D78ED" w:rsidP="0065648F">
                  <w:pPr>
                    <w:widowControl w:val="0"/>
                    <w:spacing w:after="60"/>
                    <w:contextualSpacing/>
                    <w:jc w:val="both"/>
                    <w:rPr>
                      <w:sz w:val="20"/>
                    </w:rPr>
                  </w:pPr>
                  <w:r w:rsidRPr="0065648F">
                    <w:rPr>
                      <w:sz w:val="20"/>
                    </w:rPr>
                    <w:t>Демонтаж и монтаж трансформатора</w:t>
                  </w:r>
                </w:p>
              </w:tc>
              <w:tc>
                <w:tcPr>
                  <w:tcW w:w="1134" w:type="dxa"/>
                  <w:vAlign w:val="center"/>
                </w:tcPr>
                <w:p w:rsidR="009D78ED" w:rsidRDefault="009D78ED" w:rsidP="009D78ED">
                  <w:pPr>
                    <w:widowControl w:val="0"/>
                    <w:spacing w:after="60"/>
                    <w:contextualSpacing/>
                    <w:jc w:val="center"/>
                    <w:rPr>
                      <w:sz w:val="20"/>
                      <w:szCs w:val="20"/>
                    </w:rPr>
                  </w:pPr>
                  <w:r>
                    <w:rPr>
                      <w:sz w:val="20"/>
                      <w:szCs w:val="20"/>
                    </w:rPr>
                    <w:t>шт.</w:t>
                  </w:r>
                </w:p>
              </w:tc>
              <w:tc>
                <w:tcPr>
                  <w:tcW w:w="1858" w:type="dxa"/>
                </w:tcPr>
                <w:p w:rsidR="009D78ED" w:rsidRDefault="009D78ED" w:rsidP="0065648F">
                  <w:pPr>
                    <w:widowControl w:val="0"/>
                    <w:spacing w:after="60"/>
                    <w:contextualSpacing/>
                    <w:jc w:val="center"/>
                    <w:rPr>
                      <w:sz w:val="20"/>
                      <w:szCs w:val="20"/>
                    </w:rPr>
                  </w:pPr>
                  <w:r>
                    <w:rPr>
                      <w:sz w:val="20"/>
                      <w:szCs w:val="20"/>
                    </w:rPr>
                    <w:t>200 000,00</w:t>
                  </w:r>
                </w:p>
              </w:tc>
            </w:tr>
            <w:tr w:rsidR="009D78ED" w:rsidRPr="0006536B" w:rsidTr="009D78ED">
              <w:tc>
                <w:tcPr>
                  <w:tcW w:w="521" w:type="dxa"/>
                </w:tcPr>
                <w:p w:rsidR="009D78ED" w:rsidRDefault="009D78ED" w:rsidP="009D78ED">
                  <w:pPr>
                    <w:widowControl w:val="0"/>
                    <w:spacing w:after="60"/>
                    <w:contextualSpacing/>
                    <w:jc w:val="both"/>
                    <w:rPr>
                      <w:sz w:val="20"/>
                    </w:rPr>
                  </w:pPr>
                  <w:r>
                    <w:rPr>
                      <w:sz w:val="20"/>
                    </w:rPr>
                    <w:t>16</w:t>
                  </w:r>
                </w:p>
              </w:tc>
              <w:tc>
                <w:tcPr>
                  <w:tcW w:w="2977" w:type="dxa"/>
                </w:tcPr>
                <w:p w:rsidR="009D78ED" w:rsidRPr="0065648F" w:rsidRDefault="009D78ED" w:rsidP="009D78ED">
                  <w:pPr>
                    <w:widowControl w:val="0"/>
                    <w:spacing w:after="60"/>
                    <w:contextualSpacing/>
                    <w:jc w:val="both"/>
                    <w:rPr>
                      <w:sz w:val="20"/>
                    </w:rPr>
                  </w:pPr>
                  <w:r w:rsidRPr="0065648F">
                    <w:rPr>
                      <w:sz w:val="20"/>
                    </w:rPr>
                    <w:t>Замена изолятора трансформатора</w:t>
                  </w:r>
                </w:p>
              </w:tc>
              <w:tc>
                <w:tcPr>
                  <w:tcW w:w="1134" w:type="dxa"/>
                  <w:vAlign w:val="center"/>
                </w:tcPr>
                <w:p w:rsidR="009D78ED" w:rsidRDefault="009D78ED" w:rsidP="009D78ED">
                  <w:pPr>
                    <w:jc w:val="center"/>
                  </w:pPr>
                  <w:r w:rsidRPr="00E875BA">
                    <w:rPr>
                      <w:sz w:val="20"/>
                      <w:szCs w:val="20"/>
                    </w:rPr>
                    <w:t>шт.</w:t>
                  </w:r>
                </w:p>
              </w:tc>
              <w:tc>
                <w:tcPr>
                  <w:tcW w:w="1858" w:type="dxa"/>
                </w:tcPr>
                <w:p w:rsidR="009D78ED" w:rsidRDefault="009D78ED" w:rsidP="009D78ED">
                  <w:pPr>
                    <w:widowControl w:val="0"/>
                    <w:spacing w:after="60"/>
                    <w:contextualSpacing/>
                    <w:jc w:val="center"/>
                    <w:rPr>
                      <w:sz w:val="20"/>
                      <w:szCs w:val="20"/>
                    </w:rPr>
                  </w:pPr>
                  <w:r>
                    <w:rPr>
                      <w:sz w:val="20"/>
                      <w:szCs w:val="20"/>
                    </w:rPr>
                    <w:t>30 000,00</w:t>
                  </w:r>
                </w:p>
              </w:tc>
            </w:tr>
            <w:tr w:rsidR="009D78ED" w:rsidRPr="0006536B" w:rsidTr="009D78ED">
              <w:tc>
                <w:tcPr>
                  <w:tcW w:w="521" w:type="dxa"/>
                </w:tcPr>
                <w:p w:rsidR="009D78ED" w:rsidRDefault="009D78ED" w:rsidP="009D78ED">
                  <w:pPr>
                    <w:widowControl w:val="0"/>
                    <w:spacing w:after="60"/>
                    <w:contextualSpacing/>
                    <w:jc w:val="both"/>
                    <w:rPr>
                      <w:sz w:val="20"/>
                    </w:rPr>
                  </w:pPr>
                  <w:r>
                    <w:rPr>
                      <w:sz w:val="20"/>
                    </w:rPr>
                    <w:t>17</w:t>
                  </w:r>
                </w:p>
              </w:tc>
              <w:tc>
                <w:tcPr>
                  <w:tcW w:w="2977" w:type="dxa"/>
                </w:tcPr>
                <w:p w:rsidR="009D78ED" w:rsidRPr="0065648F" w:rsidRDefault="009D78ED" w:rsidP="009D78ED">
                  <w:pPr>
                    <w:widowControl w:val="0"/>
                    <w:spacing w:after="60"/>
                    <w:contextualSpacing/>
                    <w:jc w:val="both"/>
                    <w:rPr>
                      <w:sz w:val="20"/>
                    </w:rPr>
                  </w:pPr>
                  <w:r w:rsidRPr="0065648F">
                    <w:rPr>
                      <w:sz w:val="20"/>
                    </w:rPr>
                    <w:t>Ремонт расширительного масл</w:t>
                  </w:r>
                  <w:r>
                    <w:rPr>
                      <w:sz w:val="20"/>
                    </w:rPr>
                    <w:t>еного</w:t>
                  </w:r>
                  <w:r w:rsidRPr="0065648F">
                    <w:rPr>
                      <w:sz w:val="20"/>
                    </w:rPr>
                    <w:t xml:space="preserve"> бака</w:t>
                  </w:r>
                </w:p>
              </w:tc>
              <w:tc>
                <w:tcPr>
                  <w:tcW w:w="1134" w:type="dxa"/>
                  <w:vAlign w:val="center"/>
                </w:tcPr>
                <w:p w:rsidR="009D78ED" w:rsidRDefault="009D78ED" w:rsidP="009D78ED">
                  <w:pPr>
                    <w:jc w:val="center"/>
                  </w:pPr>
                  <w:r w:rsidRPr="00E875BA">
                    <w:rPr>
                      <w:sz w:val="20"/>
                      <w:szCs w:val="20"/>
                    </w:rPr>
                    <w:t>шт.</w:t>
                  </w:r>
                </w:p>
              </w:tc>
              <w:tc>
                <w:tcPr>
                  <w:tcW w:w="1858" w:type="dxa"/>
                </w:tcPr>
                <w:p w:rsidR="009D78ED" w:rsidRDefault="009D78ED" w:rsidP="009D78ED">
                  <w:pPr>
                    <w:widowControl w:val="0"/>
                    <w:spacing w:after="60"/>
                    <w:contextualSpacing/>
                    <w:jc w:val="center"/>
                    <w:rPr>
                      <w:sz w:val="20"/>
                      <w:szCs w:val="20"/>
                    </w:rPr>
                  </w:pPr>
                  <w:r>
                    <w:rPr>
                      <w:sz w:val="20"/>
                      <w:szCs w:val="20"/>
                    </w:rPr>
                    <w:t>200 000,00</w:t>
                  </w:r>
                </w:p>
              </w:tc>
            </w:tr>
            <w:tr w:rsidR="009D78ED" w:rsidRPr="0006536B" w:rsidTr="009D78ED">
              <w:tc>
                <w:tcPr>
                  <w:tcW w:w="521" w:type="dxa"/>
                </w:tcPr>
                <w:p w:rsidR="009D78ED" w:rsidRDefault="009D78ED" w:rsidP="009D78ED">
                  <w:pPr>
                    <w:widowControl w:val="0"/>
                    <w:spacing w:after="60"/>
                    <w:contextualSpacing/>
                    <w:jc w:val="both"/>
                    <w:rPr>
                      <w:sz w:val="20"/>
                    </w:rPr>
                  </w:pPr>
                  <w:r>
                    <w:rPr>
                      <w:sz w:val="20"/>
                    </w:rPr>
                    <w:t>18</w:t>
                  </w:r>
                </w:p>
              </w:tc>
              <w:tc>
                <w:tcPr>
                  <w:tcW w:w="2977" w:type="dxa"/>
                </w:tcPr>
                <w:p w:rsidR="009D78ED" w:rsidRPr="0065648F" w:rsidRDefault="009D78ED" w:rsidP="009D78ED">
                  <w:pPr>
                    <w:widowControl w:val="0"/>
                    <w:spacing w:after="60"/>
                    <w:contextualSpacing/>
                    <w:jc w:val="both"/>
                    <w:rPr>
                      <w:sz w:val="20"/>
                    </w:rPr>
                  </w:pPr>
                  <w:r w:rsidRPr="0065648F">
                    <w:rPr>
                      <w:sz w:val="20"/>
                    </w:rPr>
                    <w:t xml:space="preserve">Устранение течи трансформатора </w:t>
                  </w:r>
                </w:p>
              </w:tc>
              <w:tc>
                <w:tcPr>
                  <w:tcW w:w="1134" w:type="dxa"/>
                  <w:vAlign w:val="center"/>
                </w:tcPr>
                <w:p w:rsidR="009D78ED" w:rsidRDefault="009D78ED" w:rsidP="009D78ED">
                  <w:pPr>
                    <w:jc w:val="center"/>
                  </w:pPr>
                  <w:r w:rsidRPr="00E875BA">
                    <w:rPr>
                      <w:sz w:val="20"/>
                      <w:szCs w:val="20"/>
                    </w:rPr>
                    <w:t>шт.</w:t>
                  </w:r>
                </w:p>
              </w:tc>
              <w:tc>
                <w:tcPr>
                  <w:tcW w:w="1858" w:type="dxa"/>
                </w:tcPr>
                <w:p w:rsidR="009D78ED" w:rsidRDefault="009D78ED" w:rsidP="009D78ED">
                  <w:pPr>
                    <w:widowControl w:val="0"/>
                    <w:spacing w:after="60"/>
                    <w:contextualSpacing/>
                    <w:jc w:val="center"/>
                    <w:rPr>
                      <w:sz w:val="20"/>
                      <w:szCs w:val="20"/>
                    </w:rPr>
                  </w:pPr>
                  <w:r>
                    <w:rPr>
                      <w:sz w:val="20"/>
                      <w:szCs w:val="20"/>
                    </w:rPr>
                    <w:t>700 000,00</w:t>
                  </w:r>
                </w:p>
              </w:tc>
            </w:tr>
            <w:tr w:rsidR="009D78ED" w:rsidRPr="0006536B" w:rsidTr="009D78ED">
              <w:tc>
                <w:tcPr>
                  <w:tcW w:w="521" w:type="dxa"/>
                </w:tcPr>
                <w:p w:rsidR="009D78ED" w:rsidRDefault="009D78ED" w:rsidP="009D78ED">
                  <w:pPr>
                    <w:widowControl w:val="0"/>
                    <w:spacing w:after="60"/>
                    <w:contextualSpacing/>
                    <w:jc w:val="both"/>
                    <w:rPr>
                      <w:sz w:val="20"/>
                    </w:rPr>
                  </w:pPr>
                  <w:r>
                    <w:rPr>
                      <w:sz w:val="20"/>
                    </w:rPr>
                    <w:t>19</w:t>
                  </w:r>
                </w:p>
              </w:tc>
              <w:tc>
                <w:tcPr>
                  <w:tcW w:w="2977" w:type="dxa"/>
                </w:tcPr>
                <w:p w:rsidR="009D78ED" w:rsidRPr="0065648F" w:rsidRDefault="009D78ED" w:rsidP="009D78ED">
                  <w:pPr>
                    <w:widowControl w:val="0"/>
                    <w:spacing w:after="60"/>
                    <w:contextualSpacing/>
                    <w:jc w:val="both"/>
                    <w:rPr>
                      <w:sz w:val="20"/>
                    </w:rPr>
                  </w:pPr>
                  <w:r w:rsidRPr="0065648F">
                    <w:rPr>
                      <w:sz w:val="20"/>
                    </w:rPr>
                    <w:t xml:space="preserve">Ремонт фундамента трансформатора </w:t>
                  </w:r>
                </w:p>
              </w:tc>
              <w:tc>
                <w:tcPr>
                  <w:tcW w:w="1134" w:type="dxa"/>
                  <w:vAlign w:val="center"/>
                </w:tcPr>
                <w:p w:rsidR="009D78ED" w:rsidRDefault="009D78ED" w:rsidP="009D78ED">
                  <w:pPr>
                    <w:jc w:val="center"/>
                  </w:pPr>
                  <w:r w:rsidRPr="00E875BA">
                    <w:rPr>
                      <w:sz w:val="20"/>
                      <w:szCs w:val="20"/>
                    </w:rPr>
                    <w:t>шт.</w:t>
                  </w:r>
                </w:p>
              </w:tc>
              <w:tc>
                <w:tcPr>
                  <w:tcW w:w="1858" w:type="dxa"/>
                </w:tcPr>
                <w:p w:rsidR="009D78ED" w:rsidRDefault="009D78ED" w:rsidP="009D78ED">
                  <w:pPr>
                    <w:widowControl w:val="0"/>
                    <w:spacing w:after="60"/>
                    <w:contextualSpacing/>
                    <w:jc w:val="center"/>
                    <w:rPr>
                      <w:sz w:val="20"/>
                      <w:szCs w:val="20"/>
                    </w:rPr>
                  </w:pPr>
                  <w:r>
                    <w:rPr>
                      <w:sz w:val="20"/>
                      <w:szCs w:val="20"/>
                    </w:rPr>
                    <w:t>950 000,00</w:t>
                  </w:r>
                </w:p>
              </w:tc>
            </w:tr>
            <w:tr w:rsidR="009D78ED" w:rsidRPr="0006536B" w:rsidTr="009D78ED">
              <w:trPr>
                <w:trHeight w:val="683"/>
              </w:trPr>
              <w:tc>
                <w:tcPr>
                  <w:tcW w:w="3498" w:type="dxa"/>
                  <w:gridSpan w:val="2"/>
                </w:tcPr>
                <w:p w:rsidR="009D78ED" w:rsidRPr="0065648F" w:rsidRDefault="009D78ED" w:rsidP="00A20A34">
                  <w:pPr>
                    <w:rPr>
                      <w:sz w:val="20"/>
                    </w:rPr>
                  </w:pPr>
                  <w:r>
                    <w:rPr>
                      <w:color w:val="000000"/>
                      <w:sz w:val="20"/>
                      <w:szCs w:val="20"/>
                    </w:rPr>
                    <w:t>ИТОГО</w:t>
                  </w:r>
                  <w:r>
                    <w:t xml:space="preserve">: </w:t>
                  </w:r>
                  <w:r w:rsidR="00A20A34">
                    <w:rPr>
                      <w:color w:val="000000"/>
                      <w:sz w:val="20"/>
                      <w:szCs w:val="20"/>
                    </w:rPr>
                    <w:t xml:space="preserve">2 528 </w:t>
                  </w:r>
                  <w:r>
                    <w:rPr>
                      <w:color w:val="000000"/>
                      <w:sz w:val="20"/>
                      <w:szCs w:val="20"/>
                    </w:rPr>
                    <w:t>000</w:t>
                  </w:r>
                  <w:r w:rsidRPr="00A63512">
                    <w:rPr>
                      <w:color w:val="000000"/>
                      <w:sz w:val="20"/>
                      <w:szCs w:val="20"/>
                    </w:rPr>
                    <w:t>,00 (два</w:t>
                  </w:r>
                  <w:r>
                    <w:rPr>
                      <w:color w:val="000000"/>
                      <w:sz w:val="20"/>
                      <w:szCs w:val="20"/>
                    </w:rPr>
                    <w:t xml:space="preserve"> миллиона </w:t>
                  </w:r>
                  <w:r w:rsidR="00A20A34">
                    <w:rPr>
                      <w:color w:val="000000"/>
                      <w:sz w:val="20"/>
                      <w:szCs w:val="20"/>
                    </w:rPr>
                    <w:t>пятьсот двадцать восемь тысяч</w:t>
                  </w:r>
                  <w:r w:rsidRPr="00A63512">
                    <w:rPr>
                      <w:color w:val="000000"/>
                      <w:sz w:val="20"/>
                      <w:szCs w:val="20"/>
                    </w:rPr>
                    <w:t xml:space="preserve"> и 00/100) рубл</w:t>
                  </w:r>
                  <w:r>
                    <w:rPr>
                      <w:color w:val="000000"/>
                      <w:sz w:val="20"/>
                      <w:szCs w:val="20"/>
                    </w:rPr>
                    <w:t>ей</w:t>
                  </w:r>
                  <w:r w:rsidRPr="00A63512">
                    <w:rPr>
                      <w:color w:val="000000"/>
                      <w:sz w:val="20"/>
                      <w:szCs w:val="20"/>
                    </w:rPr>
                    <w:t xml:space="preserve"> 00 копеек</w:t>
                  </w:r>
                </w:p>
              </w:tc>
              <w:tc>
                <w:tcPr>
                  <w:tcW w:w="1134" w:type="dxa"/>
                </w:tcPr>
                <w:p w:rsidR="009D78ED" w:rsidRDefault="009D78ED" w:rsidP="0065648F">
                  <w:pPr>
                    <w:widowControl w:val="0"/>
                    <w:spacing w:after="60"/>
                    <w:contextualSpacing/>
                    <w:jc w:val="center"/>
                    <w:rPr>
                      <w:sz w:val="20"/>
                      <w:szCs w:val="20"/>
                    </w:rPr>
                  </w:pPr>
                </w:p>
              </w:tc>
              <w:tc>
                <w:tcPr>
                  <w:tcW w:w="1858" w:type="dxa"/>
                </w:tcPr>
                <w:p w:rsidR="009D78ED" w:rsidRDefault="00A20A34" w:rsidP="0065648F">
                  <w:pPr>
                    <w:widowControl w:val="0"/>
                    <w:spacing w:after="60"/>
                    <w:contextualSpacing/>
                    <w:jc w:val="center"/>
                    <w:rPr>
                      <w:sz w:val="20"/>
                      <w:szCs w:val="20"/>
                    </w:rPr>
                  </w:pPr>
                  <w:r>
                    <w:rPr>
                      <w:sz w:val="20"/>
                      <w:szCs w:val="20"/>
                    </w:rPr>
                    <w:t>2 528</w:t>
                  </w:r>
                  <w:r w:rsidR="009D78ED">
                    <w:rPr>
                      <w:sz w:val="20"/>
                      <w:szCs w:val="20"/>
                    </w:rPr>
                    <w:t> 000,00</w:t>
                  </w:r>
                </w:p>
              </w:tc>
            </w:tr>
          </w:tbl>
          <w:p w:rsidR="004207F1" w:rsidRPr="0019050F" w:rsidRDefault="004207F1" w:rsidP="003C05FA">
            <w:pPr>
              <w:pStyle w:val="33"/>
              <w:numPr>
                <w:ilvl w:val="0"/>
                <w:numId w:val="0"/>
              </w:numPr>
              <w:spacing w:after="60"/>
              <w:contextualSpacing/>
              <w:rPr>
                <w:b/>
                <w:bCs/>
                <w:szCs w:val="24"/>
              </w:rPr>
            </w:pPr>
          </w:p>
        </w:tc>
      </w:tr>
      <w:tr w:rsidR="004207F1" w:rsidRPr="00014777" w:rsidTr="004207F1">
        <w:trPr>
          <w:trHeight w:val="370"/>
        </w:trPr>
        <w:tc>
          <w:tcPr>
            <w:tcW w:w="562" w:type="dxa"/>
            <w:vMerge/>
          </w:tcPr>
          <w:p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rsidR="004207F1" w:rsidRPr="009F0B0D" w:rsidRDefault="004207F1" w:rsidP="00AE74D8">
            <w:pPr>
              <w:widowControl w:val="0"/>
              <w:suppressAutoHyphens/>
              <w:spacing w:after="60"/>
              <w:contextualSpacing/>
              <w:rPr>
                <w:bCs/>
              </w:rPr>
            </w:pPr>
            <w:r w:rsidRPr="004207F1">
              <w:rPr>
                <w:bCs/>
              </w:rPr>
              <w:t>Классификация по ОКПД2</w:t>
            </w:r>
          </w:p>
        </w:tc>
        <w:tc>
          <w:tcPr>
            <w:tcW w:w="6585" w:type="dxa"/>
            <w:tcBorders>
              <w:bottom w:val="single" w:sz="4" w:space="0" w:color="auto"/>
            </w:tcBorders>
          </w:tcPr>
          <w:p w:rsidR="004207F1" w:rsidRPr="0019050F" w:rsidRDefault="00A30BA8" w:rsidP="00EC2B10">
            <w:pPr>
              <w:pStyle w:val="33"/>
              <w:numPr>
                <w:ilvl w:val="0"/>
                <w:numId w:val="0"/>
              </w:numPr>
              <w:spacing w:after="60"/>
              <w:contextualSpacing/>
              <w:rPr>
                <w:b/>
                <w:bCs/>
                <w:szCs w:val="24"/>
              </w:rPr>
            </w:pPr>
            <w:r>
              <w:rPr>
                <w:b/>
                <w:bCs/>
                <w:szCs w:val="24"/>
              </w:rPr>
              <w:t>42</w:t>
            </w:r>
            <w:r w:rsidR="0065648F">
              <w:rPr>
                <w:b/>
                <w:bCs/>
                <w:szCs w:val="24"/>
              </w:rPr>
              <w:t>.</w:t>
            </w:r>
            <w:r>
              <w:rPr>
                <w:b/>
                <w:bCs/>
                <w:szCs w:val="24"/>
              </w:rPr>
              <w:t>22</w:t>
            </w:r>
            <w:r w:rsidR="007A172D">
              <w:rPr>
                <w:b/>
                <w:bCs/>
                <w:szCs w:val="24"/>
              </w:rPr>
              <w:t>.</w:t>
            </w:r>
            <w:r>
              <w:rPr>
                <w:b/>
                <w:bCs/>
                <w:szCs w:val="24"/>
              </w:rPr>
              <w:t>22</w:t>
            </w:r>
            <w:r w:rsidR="007A172D">
              <w:rPr>
                <w:b/>
                <w:bCs/>
                <w:szCs w:val="24"/>
              </w:rPr>
              <w:t>.</w:t>
            </w:r>
            <w:r>
              <w:rPr>
                <w:b/>
                <w:bCs/>
                <w:szCs w:val="24"/>
              </w:rPr>
              <w:t>14</w:t>
            </w:r>
            <w:r w:rsidR="007A172D">
              <w:rPr>
                <w:b/>
                <w:bCs/>
                <w:szCs w:val="24"/>
              </w:rPr>
              <w:t>0</w:t>
            </w:r>
            <w:r w:rsidR="00EC2B10">
              <w:rPr>
                <w:b/>
                <w:bCs/>
                <w:szCs w:val="24"/>
              </w:rPr>
              <w:t xml:space="preserve"> </w:t>
            </w:r>
            <w:r w:rsidR="00EC2B10" w:rsidRPr="00EC2B10">
              <w:rPr>
                <w:bCs/>
                <w:i/>
                <w:szCs w:val="24"/>
              </w:rPr>
              <w:t>Услуги по ремонту и техническому обслуживанию про</w:t>
            </w:r>
            <w:bookmarkStart w:id="139" w:name="_GoBack"/>
            <w:bookmarkEnd w:id="139"/>
            <w:r w:rsidR="00EC2B10" w:rsidRPr="00EC2B10">
              <w:rPr>
                <w:bCs/>
                <w:i/>
                <w:szCs w:val="24"/>
              </w:rPr>
              <w:t>чего профессионального электрического оборудования</w:t>
            </w:r>
          </w:p>
        </w:tc>
      </w:tr>
      <w:tr w:rsidR="004207F1" w:rsidRPr="00014777" w:rsidTr="004207F1">
        <w:trPr>
          <w:trHeight w:val="559"/>
        </w:trPr>
        <w:tc>
          <w:tcPr>
            <w:tcW w:w="562" w:type="dxa"/>
            <w:vMerge/>
          </w:tcPr>
          <w:p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rsidR="004207F1" w:rsidRPr="009F0B0D" w:rsidRDefault="004207F1" w:rsidP="00AE74D8">
            <w:pPr>
              <w:widowControl w:val="0"/>
              <w:suppressAutoHyphens/>
              <w:spacing w:after="60"/>
              <w:contextualSpacing/>
              <w:rPr>
                <w:bCs/>
              </w:rPr>
            </w:pPr>
            <w:r w:rsidRPr="004207F1">
              <w:rPr>
                <w:bCs/>
              </w:rPr>
              <w:t>Классификация по ОКВЭД2</w:t>
            </w:r>
          </w:p>
        </w:tc>
        <w:tc>
          <w:tcPr>
            <w:tcW w:w="6585" w:type="dxa"/>
            <w:tcBorders>
              <w:bottom w:val="single" w:sz="4" w:space="0" w:color="auto"/>
            </w:tcBorders>
          </w:tcPr>
          <w:p w:rsidR="004207F1" w:rsidRPr="00AE4772" w:rsidRDefault="0065648F" w:rsidP="00F16445">
            <w:pPr>
              <w:pStyle w:val="33"/>
              <w:numPr>
                <w:ilvl w:val="0"/>
                <w:numId w:val="0"/>
              </w:numPr>
              <w:spacing w:after="60"/>
              <w:contextualSpacing/>
              <w:rPr>
                <w:b/>
                <w:bCs/>
                <w:szCs w:val="24"/>
              </w:rPr>
            </w:pPr>
            <w:r>
              <w:rPr>
                <w:b/>
                <w:bCs/>
                <w:szCs w:val="24"/>
              </w:rPr>
              <w:t>33.14</w:t>
            </w:r>
          </w:p>
        </w:tc>
      </w:tr>
      <w:tr w:rsidR="00A0015D" w:rsidRPr="00FB4FC4" w:rsidTr="00250BAC">
        <w:trPr>
          <w:trHeight w:val="208"/>
        </w:trPr>
        <w:tc>
          <w:tcPr>
            <w:tcW w:w="56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 xml:space="preserve">Официальный язык </w:t>
            </w:r>
            <w:r w:rsidR="00C62A38">
              <w:rPr>
                <w:bCs/>
              </w:rPr>
              <w:t>запроса предложений</w:t>
            </w:r>
          </w:p>
        </w:tc>
        <w:tc>
          <w:tcPr>
            <w:tcW w:w="6585" w:type="dxa"/>
            <w:tcBorders>
              <w:top w:val="single" w:sz="4" w:space="0" w:color="auto"/>
            </w:tcBorders>
          </w:tcPr>
          <w:p w:rsidR="00A0015D" w:rsidRPr="009F0B0D" w:rsidRDefault="00A0015D" w:rsidP="00AE74D8">
            <w:pPr>
              <w:widowControl w:val="0"/>
              <w:suppressAutoHyphens/>
              <w:spacing w:after="60"/>
              <w:contextualSpacing/>
              <w:rPr>
                <w:bCs/>
              </w:rPr>
            </w:pPr>
            <w:r w:rsidRPr="009F0B0D">
              <w:rPr>
                <w:bCs/>
              </w:rPr>
              <w:t>Русский</w:t>
            </w:r>
          </w:p>
        </w:tc>
      </w:tr>
      <w:tr w:rsidR="00A0015D" w:rsidRPr="00FB4FC4" w:rsidTr="00250BAC">
        <w:trPr>
          <w:trHeight w:val="344"/>
        </w:trPr>
        <w:tc>
          <w:tcPr>
            <w:tcW w:w="56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 xml:space="preserve">Валюта </w:t>
            </w:r>
            <w:r w:rsidR="00C62A38">
              <w:rPr>
                <w:bCs/>
              </w:rPr>
              <w:t>запроса предложений</w:t>
            </w:r>
          </w:p>
        </w:tc>
        <w:tc>
          <w:tcPr>
            <w:tcW w:w="6585" w:type="dxa"/>
          </w:tcPr>
          <w:p w:rsidR="00A0015D" w:rsidRPr="009F0B0D" w:rsidRDefault="001C5D9E" w:rsidP="00AE74D8">
            <w:pPr>
              <w:widowControl w:val="0"/>
              <w:suppressAutoHyphens/>
              <w:spacing w:after="60"/>
              <w:contextualSpacing/>
              <w:rPr>
                <w:bCs/>
              </w:rPr>
            </w:pPr>
            <w:r w:rsidRPr="009F0B0D">
              <w:rPr>
                <w:bCs/>
              </w:rPr>
              <w:t>Российский рубль</w:t>
            </w:r>
          </w:p>
        </w:tc>
      </w:tr>
      <w:tr w:rsidR="00A0015D" w:rsidRPr="00864C23" w:rsidTr="00250BAC">
        <w:trPr>
          <w:trHeight w:val="397"/>
        </w:trPr>
        <w:tc>
          <w:tcPr>
            <w:tcW w:w="56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250BAC">
            <w:pPr>
              <w:widowControl w:val="0"/>
              <w:suppressAutoHyphens/>
              <w:spacing w:after="60"/>
              <w:contextualSpacing/>
              <w:jc w:val="both"/>
              <w:rPr>
                <w:bCs/>
              </w:rPr>
            </w:pPr>
            <w:r w:rsidRPr="009F0B0D">
              <w:rPr>
                <w:bCs/>
              </w:rPr>
              <w:t>Обеспечение заявки на участие в </w:t>
            </w:r>
            <w:r w:rsidR="00C62A38">
              <w:rPr>
                <w:bCs/>
              </w:rPr>
              <w:t>запросе предложений</w:t>
            </w:r>
          </w:p>
        </w:tc>
        <w:tc>
          <w:tcPr>
            <w:tcW w:w="6585" w:type="dxa"/>
          </w:tcPr>
          <w:p w:rsidR="006931DE" w:rsidRPr="009F0B0D" w:rsidRDefault="00D87650" w:rsidP="00467A8A">
            <w:pPr>
              <w:widowControl w:val="0"/>
              <w:spacing w:after="60"/>
              <w:contextualSpacing/>
              <w:jc w:val="both"/>
              <w:rPr>
                <w:bCs/>
              </w:rPr>
            </w:pPr>
            <w:r>
              <w:rPr>
                <w:bCs/>
              </w:rPr>
              <w:t>Не установлено</w:t>
            </w:r>
          </w:p>
        </w:tc>
      </w:tr>
      <w:tr w:rsidR="00A0015D" w:rsidRPr="00FB4FC4" w:rsidTr="00250BAC">
        <w:trPr>
          <w:trHeight w:val="709"/>
        </w:trPr>
        <w:tc>
          <w:tcPr>
            <w:tcW w:w="562" w:type="dxa"/>
          </w:tcPr>
          <w:p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5C6733" w:rsidRDefault="00A0015D" w:rsidP="00B90561">
            <w:pPr>
              <w:widowControl w:val="0"/>
              <w:suppressAutoHyphens/>
              <w:spacing w:after="60"/>
              <w:contextualSpacing/>
              <w:rPr>
                <w:bCs/>
                <w:szCs w:val="22"/>
              </w:rPr>
            </w:pPr>
            <w:r w:rsidRPr="005C6733">
              <w:rPr>
                <w:bCs/>
                <w:szCs w:val="22"/>
              </w:rPr>
              <w:t xml:space="preserve">Иные требования, предъявляемые к участникам </w:t>
            </w:r>
            <w:r w:rsidR="00C62A38" w:rsidRPr="005C6733">
              <w:rPr>
                <w:bCs/>
                <w:szCs w:val="22"/>
              </w:rPr>
              <w:t>запроса предложений</w:t>
            </w:r>
            <w:r w:rsidR="00F3564A" w:rsidRPr="005C6733">
              <w:rPr>
                <w:bCs/>
                <w:szCs w:val="22"/>
              </w:rPr>
              <w:t xml:space="preserve"> </w:t>
            </w:r>
          </w:p>
        </w:tc>
        <w:tc>
          <w:tcPr>
            <w:tcW w:w="6585" w:type="dxa"/>
          </w:tcPr>
          <w:p w:rsidR="00D24045" w:rsidRPr="009F0B0D" w:rsidRDefault="007A172D" w:rsidP="00AE74D8">
            <w:pPr>
              <w:widowControl w:val="0"/>
              <w:tabs>
                <w:tab w:val="left" w:pos="0"/>
                <w:tab w:val="left" w:pos="353"/>
              </w:tabs>
              <w:suppressAutoHyphens/>
              <w:spacing w:after="60"/>
              <w:contextualSpacing/>
              <w:jc w:val="both"/>
              <w:rPr>
                <w:bCs/>
              </w:rPr>
            </w:pPr>
            <w:r>
              <w:rPr>
                <w:bCs/>
              </w:rPr>
              <w:t>Не установлено</w:t>
            </w:r>
          </w:p>
        </w:tc>
      </w:tr>
      <w:tr w:rsidR="00A0015D" w:rsidRPr="00FB4FC4" w:rsidTr="00250BAC">
        <w:trPr>
          <w:trHeight w:val="196"/>
        </w:trPr>
        <w:tc>
          <w:tcPr>
            <w:tcW w:w="56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5C6733" w:rsidRDefault="00A0015D" w:rsidP="00AE74D8">
            <w:pPr>
              <w:widowControl w:val="0"/>
              <w:suppressAutoHyphens/>
              <w:spacing w:after="60"/>
              <w:contextualSpacing/>
              <w:rPr>
                <w:bCs/>
                <w:szCs w:val="22"/>
              </w:rPr>
            </w:pPr>
            <w:r w:rsidRPr="005C6733">
              <w:rPr>
                <w:bCs/>
                <w:szCs w:val="22"/>
              </w:rPr>
              <w:t>Требования к</w:t>
            </w:r>
            <w:r w:rsidR="004870B6" w:rsidRPr="005C6733">
              <w:rPr>
                <w:bCs/>
                <w:szCs w:val="22"/>
              </w:rPr>
              <w:t xml:space="preserve"> товарам, работам, услугам, указаны </w:t>
            </w:r>
          </w:p>
        </w:tc>
        <w:tc>
          <w:tcPr>
            <w:tcW w:w="6585" w:type="dxa"/>
          </w:tcPr>
          <w:p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rsidTr="004A0819">
        <w:trPr>
          <w:trHeight w:val="217"/>
        </w:trPr>
        <w:tc>
          <w:tcPr>
            <w:tcW w:w="56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5C6733" w:rsidRDefault="00A0015D" w:rsidP="00AE74D8">
            <w:pPr>
              <w:widowControl w:val="0"/>
              <w:suppressAutoHyphens/>
              <w:spacing w:after="60"/>
              <w:contextualSpacing/>
              <w:rPr>
                <w:bCs/>
                <w:szCs w:val="22"/>
              </w:rPr>
            </w:pPr>
            <w:r w:rsidRPr="005C6733">
              <w:rPr>
                <w:bCs/>
                <w:szCs w:val="22"/>
              </w:rPr>
              <w:t>Дата и время приема заявок</w:t>
            </w:r>
          </w:p>
        </w:tc>
        <w:tc>
          <w:tcPr>
            <w:tcW w:w="6585" w:type="dxa"/>
          </w:tcPr>
          <w:p w:rsidR="006A3DA9" w:rsidRPr="009F0B0D" w:rsidRDefault="009F0B0D" w:rsidP="00653726">
            <w:pPr>
              <w:pStyle w:val="1"/>
              <w:keepNext w:val="0"/>
              <w:keepLines w:val="0"/>
              <w:numPr>
                <w:ilvl w:val="0"/>
                <w:numId w:val="0"/>
              </w:numPr>
              <w:suppressLineNumbers w:val="0"/>
              <w:contextualSpacing/>
              <w:jc w:val="both"/>
              <w:rPr>
                <w:b w:val="0"/>
                <w:bCs/>
                <w:sz w:val="24"/>
              </w:rPr>
            </w:pPr>
            <w:r>
              <w:rPr>
                <w:b w:val="0"/>
                <w:bCs/>
                <w:sz w:val="24"/>
              </w:rPr>
              <w:t>Заявки принимаются</w:t>
            </w:r>
            <w:r w:rsidR="00D35AFC">
              <w:rPr>
                <w:b w:val="0"/>
                <w:bCs/>
                <w:sz w:val="24"/>
              </w:rPr>
              <w:t xml:space="preserve"> </w:t>
            </w:r>
            <w:r>
              <w:rPr>
                <w:b w:val="0"/>
                <w:bCs/>
                <w:sz w:val="24"/>
              </w:rPr>
              <w:t>:</w:t>
            </w:r>
            <w:r w:rsidR="00C6352F">
              <w:rPr>
                <w:b w:val="0"/>
                <w:bCs/>
                <w:sz w:val="24"/>
              </w:rPr>
              <w:t xml:space="preserve"> </w:t>
            </w:r>
            <w:r w:rsidR="00D35AFC">
              <w:rPr>
                <w:b w:val="0"/>
                <w:bCs/>
                <w:sz w:val="24"/>
              </w:rPr>
              <w:t xml:space="preserve">с </w:t>
            </w:r>
            <w:r w:rsidR="008A3707">
              <w:rPr>
                <w:b w:val="0"/>
                <w:bCs/>
                <w:sz w:val="24"/>
              </w:rPr>
              <w:t>«</w:t>
            </w:r>
            <w:r w:rsidR="006D5367">
              <w:rPr>
                <w:b w:val="0"/>
                <w:bCs/>
                <w:sz w:val="24"/>
              </w:rPr>
              <w:t>17</w:t>
            </w:r>
            <w:r w:rsidR="008A3707">
              <w:rPr>
                <w:b w:val="0"/>
                <w:bCs/>
                <w:sz w:val="24"/>
              </w:rPr>
              <w:t>»</w:t>
            </w:r>
            <w:r w:rsidR="00C6352F">
              <w:rPr>
                <w:b w:val="0"/>
                <w:bCs/>
                <w:sz w:val="24"/>
              </w:rPr>
              <w:t xml:space="preserve"> </w:t>
            </w:r>
            <w:r w:rsidR="00653726">
              <w:rPr>
                <w:b w:val="0"/>
                <w:bCs/>
                <w:sz w:val="24"/>
              </w:rPr>
              <w:t>марта</w:t>
            </w:r>
            <w:r>
              <w:rPr>
                <w:b w:val="0"/>
                <w:bCs/>
                <w:sz w:val="24"/>
              </w:rPr>
              <w:t xml:space="preserve"> </w:t>
            </w:r>
            <w:r w:rsidR="00235A76" w:rsidRPr="009F0B0D">
              <w:rPr>
                <w:b w:val="0"/>
                <w:bCs/>
                <w:sz w:val="24"/>
              </w:rPr>
              <w:t>20</w:t>
            </w:r>
            <w:r w:rsidR="00483A99">
              <w:rPr>
                <w:b w:val="0"/>
                <w:bCs/>
                <w:sz w:val="24"/>
              </w:rPr>
              <w:t>2</w:t>
            </w:r>
            <w:r w:rsidR="003A1B96">
              <w:rPr>
                <w:b w:val="0"/>
                <w:bCs/>
                <w:sz w:val="24"/>
              </w:rPr>
              <w:t>3</w:t>
            </w:r>
            <w:r w:rsidR="00BC4308" w:rsidRPr="009F0B0D">
              <w:rPr>
                <w:b w:val="0"/>
                <w:bCs/>
                <w:sz w:val="24"/>
              </w:rPr>
              <w:t> </w:t>
            </w:r>
            <w:r w:rsidR="00A0015D" w:rsidRPr="009F0B0D">
              <w:rPr>
                <w:b w:val="0"/>
                <w:bCs/>
                <w:sz w:val="24"/>
              </w:rPr>
              <w:t>года</w:t>
            </w:r>
          </w:p>
        </w:tc>
      </w:tr>
      <w:tr w:rsidR="008B2427" w:rsidRPr="00FB4FC4" w:rsidTr="00250BAC">
        <w:trPr>
          <w:trHeight w:val="631"/>
        </w:trPr>
        <w:tc>
          <w:tcPr>
            <w:tcW w:w="562" w:type="dxa"/>
          </w:tcPr>
          <w:p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rsidR="008B2427" w:rsidRPr="005C6733" w:rsidRDefault="008B2427" w:rsidP="00AE74D8">
            <w:pPr>
              <w:widowControl w:val="0"/>
              <w:suppressAutoHyphens/>
              <w:spacing w:after="60"/>
              <w:contextualSpacing/>
              <w:rPr>
                <w:bCs/>
                <w:szCs w:val="22"/>
              </w:rPr>
            </w:pPr>
            <w:r w:rsidRPr="005C6733">
              <w:rPr>
                <w:bCs/>
                <w:szCs w:val="22"/>
              </w:rPr>
              <w:t>Место и срок окончания подачи заявок на участие в </w:t>
            </w:r>
            <w:r w:rsidR="00C62A38" w:rsidRPr="005C6733">
              <w:rPr>
                <w:bCs/>
                <w:szCs w:val="22"/>
              </w:rPr>
              <w:t>запросе предложений</w:t>
            </w:r>
            <w:r w:rsidRPr="005C6733">
              <w:rPr>
                <w:bCs/>
                <w:szCs w:val="22"/>
              </w:rPr>
              <w:t xml:space="preserve"> </w:t>
            </w:r>
          </w:p>
        </w:tc>
        <w:tc>
          <w:tcPr>
            <w:tcW w:w="6585" w:type="dxa"/>
          </w:tcPr>
          <w:p w:rsidR="006A3DA9" w:rsidRPr="009F0B0D" w:rsidRDefault="006A3DA9" w:rsidP="006D5367">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sidR="00C62A38">
              <w:rPr>
                <w:szCs w:val="24"/>
              </w:rPr>
              <w:t>запросе предложений</w:t>
            </w:r>
            <w:r w:rsidR="009F0B0D">
              <w:rPr>
                <w:szCs w:val="24"/>
              </w:rPr>
              <w:t xml:space="preserve">: </w:t>
            </w:r>
            <w:r w:rsidRPr="009F0B0D">
              <w:rPr>
                <w:szCs w:val="24"/>
              </w:rPr>
              <w:t xml:space="preserve">до 11 часов (время местное) </w:t>
            </w:r>
            <w:r w:rsidR="00B14F94">
              <w:rPr>
                <w:szCs w:val="24"/>
              </w:rPr>
              <w:t>«</w:t>
            </w:r>
            <w:r w:rsidR="00653726">
              <w:rPr>
                <w:szCs w:val="24"/>
              </w:rPr>
              <w:t>29</w:t>
            </w:r>
            <w:r w:rsidR="008A3707">
              <w:rPr>
                <w:szCs w:val="24"/>
              </w:rPr>
              <w:t>»</w:t>
            </w:r>
            <w:r w:rsidR="00F708A6">
              <w:rPr>
                <w:szCs w:val="24"/>
              </w:rPr>
              <w:t xml:space="preserve"> </w:t>
            </w:r>
            <w:r w:rsidR="006D5367">
              <w:rPr>
                <w:szCs w:val="24"/>
              </w:rPr>
              <w:t>марта</w:t>
            </w:r>
            <w:r w:rsidR="00F708A6">
              <w:rPr>
                <w:szCs w:val="24"/>
              </w:rPr>
              <w:t xml:space="preserve"> </w:t>
            </w:r>
            <w:r w:rsidR="0040756C" w:rsidRPr="009F0B0D">
              <w:rPr>
                <w:szCs w:val="24"/>
              </w:rPr>
              <w:t>20</w:t>
            </w:r>
            <w:r w:rsidR="00483A99">
              <w:rPr>
                <w:szCs w:val="24"/>
              </w:rPr>
              <w:t>2</w:t>
            </w:r>
            <w:r w:rsidR="003A1B96">
              <w:rPr>
                <w:szCs w:val="24"/>
              </w:rPr>
              <w:t>3</w:t>
            </w:r>
            <w:r w:rsidR="004870B6" w:rsidRPr="009F0B0D">
              <w:rPr>
                <w:szCs w:val="24"/>
              </w:rPr>
              <w:t> </w:t>
            </w:r>
            <w:r w:rsidRPr="009F0B0D">
              <w:rPr>
                <w:szCs w:val="24"/>
              </w:rPr>
              <w:t>года по адресу</w:t>
            </w:r>
            <w:r w:rsidR="0008336C">
              <w:rPr>
                <w:szCs w:val="24"/>
              </w:rPr>
              <w:t>:</w:t>
            </w:r>
            <w:r w:rsidRPr="009F0B0D">
              <w:rPr>
                <w:szCs w:val="24"/>
              </w:rPr>
              <w:t xml:space="preserve"> </w:t>
            </w:r>
            <w:r w:rsidR="0008336C" w:rsidRPr="0008336C">
              <w:rPr>
                <w:szCs w:val="24"/>
              </w:rPr>
              <w:t xml:space="preserve">http:// </w:t>
            </w:r>
            <w:proofErr w:type="spellStart"/>
            <w:r w:rsidR="003A1B96">
              <w:rPr>
                <w:szCs w:val="24"/>
                <w:lang w:val="en-US"/>
              </w:rPr>
              <w:t>utp</w:t>
            </w:r>
            <w:proofErr w:type="spellEnd"/>
            <w:r w:rsidR="0008336C" w:rsidRPr="0008336C">
              <w:rPr>
                <w:szCs w:val="24"/>
              </w:rPr>
              <w:t>.sberbank-ast.ru.</w:t>
            </w:r>
          </w:p>
        </w:tc>
      </w:tr>
      <w:tr w:rsidR="008B2427" w:rsidRPr="00FB4FC4" w:rsidTr="00250BAC">
        <w:trPr>
          <w:trHeight w:val="232"/>
        </w:trPr>
        <w:tc>
          <w:tcPr>
            <w:tcW w:w="562" w:type="dxa"/>
          </w:tcPr>
          <w:p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rsidR="008B2427" w:rsidRPr="005C6733" w:rsidRDefault="008B2427" w:rsidP="00AE74D8">
            <w:pPr>
              <w:widowControl w:val="0"/>
              <w:suppressAutoHyphens/>
              <w:spacing w:after="60"/>
              <w:contextualSpacing/>
              <w:rPr>
                <w:bCs/>
                <w:szCs w:val="22"/>
              </w:rPr>
            </w:pPr>
            <w:r w:rsidRPr="005C6733">
              <w:rPr>
                <w:bCs/>
                <w:szCs w:val="22"/>
              </w:rPr>
              <w:t xml:space="preserve">Срок </w:t>
            </w:r>
            <w:r w:rsidR="009C73CB" w:rsidRPr="005C6733">
              <w:rPr>
                <w:bCs/>
                <w:szCs w:val="22"/>
              </w:rPr>
              <w:t>открытия доступа</w:t>
            </w:r>
            <w:r w:rsidRPr="005C6733">
              <w:rPr>
                <w:bCs/>
                <w:szCs w:val="22"/>
              </w:rPr>
              <w:t xml:space="preserve">, рассмотрение заявок и </w:t>
            </w:r>
            <w:r w:rsidR="009F0B0D" w:rsidRPr="005C6733">
              <w:rPr>
                <w:bCs/>
                <w:szCs w:val="22"/>
              </w:rPr>
              <w:t xml:space="preserve">подведение итогов </w:t>
            </w:r>
            <w:r w:rsidR="00A45FCD" w:rsidRPr="005C6733">
              <w:rPr>
                <w:bCs/>
                <w:szCs w:val="22"/>
              </w:rPr>
              <w:t>запроса предложений</w:t>
            </w:r>
          </w:p>
        </w:tc>
        <w:tc>
          <w:tcPr>
            <w:tcW w:w="6585" w:type="dxa"/>
          </w:tcPr>
          <w:p w:rsidR="00CD2B96"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B14F94">
              <w:rPr>
                <w:bCs/>
              </w:rPr>
              <w:t>«</w:t>
            </w:r>
            <w:r w:rsidR="00653726">
              <w:rPr>
                <w:bCs/>
              </w:rPr>
              <w:t>29</w:t>
            </w:r>
            <w:r w:rsidR="008A3707">
              <w:rPr>
                <w:bCs/>
              </w:rPr>
              <w:t>»</w:t>
            </w:r>
            <w:r w:rsidR="00F708A6">
              <w:rPr>
                <w:bCs/>
              </w:rPr>
              <w:t xml:space="preserve"> </w:t>
            </w:r>
            <w:r w:rsidR="006D5367">
              <w:rPr>
                <w:bCs/>
              </w:rPr>
              <w:t>марта</w:t>
            </w:r>
            <w:r w:rsidR="00B551AC">
              <w:rPr>
                <w:bCs/>
              </w:rPr>
              <w:t xml:space="preserve"> </w:t>
            </w:r>
            <w:r w:rsidR="0040756C" w:rsidRPr="009F0B0D">
              <w:rPr>
                <w:bCs/>
              </w:rPr>
              <w:t>20</w:t>
            </w:r>
            <w:r w:rsidR="00483A99">
              <w:rPr>
                <w:bCs/>
              </w:rPr>
              <w:t>2</w:t>
            </w:r>
            <w:r w:rsidR="003A1B96">
              <w:rPr>
                <w:bCs/>
              </w:rPr>
              <w:t>3</w:t>
            </w:r>
            <w:r w:rsidR="009F0B0D">
              <w:rPr>
                <w:bCs/>
              </w:rPr>
              <w:t> </w:t>
            </w:r>
            <w:r w:rsidR="008B2427" w:rsidRPr="009F0B0D">
              <w:rPr>
                <w:bCs/>
              </w:rPr>
              <w:t>года.</w:t>
            </w:r>
          </w:p>
          <w:p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B14F94">
              <w:rPr>
                <w:bCs/>
              </w:rPr>
              <w:t>«</w:t>
            </w:r>
            <w:r w:rsidR="00653726">
              <w:rPr>
                <w:bCs/>
              </w:rPr>
              <w:t>12</w:t>
            </w:r>
            <w:r w:rsidR="008A3707">
              <w:rPr>
                <w:bCs/>
              </w:rPr>
              <w:t>»</w:t>
            </w:r>
            <w:r w:rsidR="00F708A6">
              <w:rPr>
                <w:bCs/>
              </w:rPr>
              <w:t xml:space="preserve"> </w:t>
            </w:r>
            <w:r w:rsidR="00653726">
              <w:rPr>
                <w:bCs/>
              </w:rPr>
              <w:t>апреля</w:t>
            </w:r>
            <w:r w:rsidR="009F0B0D">
              <w:rPr>
                <w:bCs/>
              </w:rPr>
              <w:t xml:space="preserve"> </w:t>
            </w:r>
            <w:r w:rsidRPr="009F0B0D">
              <w:rPr>
                <w:bCs/>
              </w:rPr>
              <w:t>20</w:t>
            </w:r>
            <w:r w:rsidR="00483A99">
              <w:rPr>
                <w:bCs/>
              </w:rPr>
              <w:t>2</w:t>
            </w:r>
            <w:r w:rsidR="003A1B96">
              <w:rPr>
                <w:bCs/>
              </w:rPr>
              <w:t>3</w:t>
            </w:r>
            <w:r w:rsidR="009F0B0D">
              <w:rPr>
                <w:bCs/>
              </w:rPr>
              <w:t> </w:t>
            </w:r>
            <w:r w:rsidRPr="009F0B0D">
              <w:rPr>
                <w:bCs/>
              </w:rPr>
              <w:t>года.</w:t>
            </w:r>
          </w:p>
          <w:p w:rsidR="00455113" w:rsidRPr="009F0B0D" w:rsidRDefault="009F0B0D" w:rsidP="00653726">
            <w:pPr>
              <w:widowControl w:val="0"/>
              <w:suppressAutoHyphens/>
              <w:spacing w:after="60"/>
              <w:contextualSpacing/>
              <w:rPr>
                <w:bCs/>
              </w:rPr>
            </w:pPr>
            <w:r>
              <w:rPr>
                <w:bCs/>
              </w:rPr>
              <w:t>Подведение итогов</w:t>
            </w:r>
            <w:r w:rsidR="008B2427" w:rsidRPr="009F0B0D">
              <w:rPr>
                <w:bCs/>
              </w:rPr>
              <w:t xml:space="preserve"> </w:t>
            </w:r>
            <w:r w:rsidR="00A45FCD">
              <w:rPr>
                <w:bCs/>
              </w:rPr>
              <w:t>запроса предложений</w:t>
            </w:r>
            <w:r w:rsidR="008B2427" w:rsidRPr="009F0B0D">
              <w:rPr>
                <w:bCs/>
              </w:rPr>
              <w:t xml:space="preserve">: не позднее </w:t>
            </w:r>
            <w:r w:rsidR="00B14F94">
              <w:rPr>
                <w:bCs/>
              </w:rPr>
              <w:t>«</w:t>
            </w:r>
            <w:r w:rsidR="006D5367">
              <w:rPr>
                <w:bCs/>
              </w:rPr>
              <w:t>1</w:t>
            </w:r>
            <w:r w:rsidR="00653726">
              <w:rPr>
                <w:bCs/>
              </w:rPr>
              <w:t>2</w:t>
            </w:r>
            <w:r w:rsidR="008A3707">
              <w:rPr>
                <w:bCs/>
              </w:rPr>
              <w:t>»</w:t>
            </w:r>
            <w:r w:rsidR="00B551AC">
              <w:rPr>
                <w:bCs/>
              </w:rPr>
              <w:t xml:space="preserve"> </w:t>
            </w:r>
            <w:r w:rsidR="00653726">
              <w:rPr>
                <w:bCs/>
              </w:rPr>
              <w:t>апреля</w:t>
            </w:r>
            <w:r w:rsidR="00CD2B96">
              <w:rPr>
                <w:bCs/>
              </w:rPr>
              <w:t xml:space="preserve"> </w:t>
            </w:r>
            <w:r w:rsidR="00EB296C" w:rsidRPr="009F0B0D">
              <w:rPr>
                <w:bCs/>
              </w:rPr>
              <w:t>20</w:t>
            </w:r>
            <w:r w:rsidR="00483A99">
              <w:rPr>
                <w:bCs/>
              </w:rPr>
              <w:t>2</w:t>
            </w:r>
            <w:r w:rsidR="003A1B96">
              <w:rPr>
                <w:bCs/>
              </w:rPr>
              <w:t>3</w:t>
            </w:r>
            <w:r w:rsidR="00F708A6">
              <w:rPr>
                <w:bCs/>
              </w:rPr>
              <w:t xml:space="preserve"> </w:t>
            </w:r>
            <w:r w:rsidR="00EB296C" w:rsidRPr="009F0B0D">
              <w:rPr>
                <w:bCs/>
              </w:rPr>
              <w:t>года.</w:t>
            </w:r>
          </w:p>
        </w:tc>
      </w:tr>
      <w:tr w:rsidR="006127C2" w:rsidRPr="00FB4FC4" w:rsidTr="00250BAC">
        <w:trPr>
          <w:trHeight w:val="1809"/>
        </w:trPr>
        <w:tc>
          <w:tcPr>
            <w:tcW w:w="562" w:type="dxa"/>
          </w:tcPr>
          <w:p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rsidR="006127C2" w:rsidRPr="005C6733" w:rsidRDefault="006127C2" w:rsidP="00AE74D8">
            <w:pPr>
              <w:widowControl w:val="0"/>
              <w:suppressAutoHyphens/>
              <w:spacing w:after="60"/>
              <w:contextualSpacing/>
              <w:rPr>
                <w:bCs/>
                <w:szCs w:val="22"/>
              </w:rPr>
            </w:pPr>
            <w:r w:rsidRPr="005C6733">
              <w:rPr>
                <w:bCs/>
                <w:szCs w:val="22"/>
              </w:rPr>
              <w:t xml:space="preserve">Критерии оценки заявок на участие в </w:t>
            </w:r>
            <w:r w:rsidR="00C62A38" w:rsidRPr="005C6733">
              <w:rPr>
                <w:bCs/>
                <w:szCs w:val="22"/>
              </w:rPr>
              <w:t>запросе предложений</w:t>
            </w:r>
            <w:r w:rsidRPr="005C6733">
              <w:rPr>
                <w:bCs/>
                <w:szCs w:val="22"/>
              </w:rPr>
              <w:t xml:space="preserve"> участников </w:t>
            </w:r>
            <w:r w:rsidR="00C62A38" w:rsidRPr="005C6733">
              <w:rPr>
                <w:bCs/>
                <w:szCs w:val="22"/>
              </w:rPr>
              <w:t>запроса предложений</w:t>
            </w:r>
          </w:p>
        </w:tc>
        <w:tc>
          <w:tcPr>
            <w:tcW w:w="6585" w:type="dxa"/>
          </w:tcPr>
          <w:p w:rsidR="006127C2" w:rsidRPr="005C6733" w:rsidRDefault="006127C2" w:rsidP="00AE74D8">
            <w:pPr>
              <w:widowControl w:val="0"/>
              <w:suppressAutoHyphens/>
              <w:autoSpaceDE w:val="0"/>
              <w:autoSpaceDN w:val="0"/>
              <w:adjustRightInd w:val="0"/>
              <w:spacing w:after="60"/>
              <w:contextualSpacing/>
              <w:jc w:val="both"/>
              <w:rPr>
                <w:bCs/>
                <w:szCs w:val="22"/>
              </w:rPr>
            </w:pPr>
            <w:r w:rsidRPr="005C6733">
              <w:rPr>
                <w:bCs/>
                <w:szCs w:val="22"/>
              </w:rPr>
              <w:t>Оценка заявок участников проводится по критериям,</w:t>
            </w:r>
            <w:r w:rsidR="00CC0AC5" w:rsidRPr="005C6733">
              <w:rPr>
                <w:bCs/>
                <w:szCs w:val="22"/>
              </w:rPr>
              <w:br/>
            </w:r>
            <w:r w:rsidRPr="005C6733">
              <w:rPr>
                <w:bCs/>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rsidTr="009F0B0D">
              <w:trPr>
                <w:trHeight w:val="314"/>
              </w:trPr>
              <w:tc>
                <w:tcPr>
                  <w:tcW w:w="3214" w:type="dxa"/>
                </w:tcPr>
                <w:p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rsidTr="009F0B0D">
              <w:trPr>
                <w:trHeight w:val="296"/>
              </w:trPr>
              <w:tc>
                <w:tcPr>
                  <w:tcW w:w="3214" w:type="dxa"/>
                </w:tcPr>
                <w:p w:rsidR="007B0D17" w:rsidRPr="009F0B0D" w:rsidRDefault="000925BA" w:rsidP="00A5224A">
                  <w:pPr>
                    <w:widowControl w:val="0"/>
                    <w:tabs>
                      <w:tab w:val="left" w:pos="0"/>
                      <w:tab w:val="left" w:pos="2243"/>
                      <w:tab w:val="right" w:pos="8910"/>
                    </w:tabs>
                    <w:suppressAutoHyphens/>
                    <w:spacing w:after="60"/>
                    <w:ind w:left="283"/>
                    <w:contextualSpacing/>
                    <w:jc w:val="both"/>
                    <w:rPr>
                      <w:bCs/>
                    </w:rPr>
                  </w:pPr>
                  <w:r>
                    <w:rPr>
                      <w:bCs/>
                    </w:rPr>
                    <w:t xml:space="preserve">Цена </w:t>
                  </w:r>
                  <w:r w:rsidR="00A5224A">
                    <w:rPr>
                      <w:bCs/>
                    </w:rPr>
                    <w:t>единиц работ</w:t>
                  </w:r>
                  <w:r w:rsidR="007B0D17" w:rsidRPr="009F0B0D">
                    <w:rPr>
                      <w:bCs/>
                    </w:rPr>
                    <w:t xml:space="preserve"> </w:t>
                  </w:r>
                </w:p>
              </w:tc>
              <w:tc>
                <w:tcPr>
                  <w:tcW w:w="2922" w:type="dxa"/>
                  <w:vAlign w:val="center"/>
                </w:tcPr>
                <w:p w:rsidR="007B0D17" w:rsidRPr="005243C5" w:rsidRDefault="00A30BA8" w:rsidP="00AE74D8">
                  <w:pPr>
                    <w:widowControl w:val="0"/>
                    <w:tabs>
                      <w:tab w:val="left" w:pos="0"/>
                      <w:tab w:val="left" w:pos="2243"/>
                      <w:tab w:val="right" w:pos="8910"/>
                    </w:tabs>
                    <w:suppressAutoHyphens/>
                    <w:spacing w:after="60"/>
                    <w:ind w:left="283"/>
                    <w:contextualSpacing/>
                    <w:jc w:val="center"/>
                    <w:rPr>
                      <w:bCs/>
                    </w:rPr>
                  </w:pPr>
                  <w:r>
                    <w:rPr>
                      <w:bCs/>
                    </w:rPr>
                    <w:t>4</w:t>
                  </w:r>
                  <w:r w:rsidR="00EB1A4B" w:rsidRPr="005243C5">
                    <w:rPr>
                      <w:bCs/>
                    </w:rPr>
                    <w:t>0</w:t>
                  </w:r>
                  <w:r w:rsidR="007B0D17" w:rsidRPr="005243C5">
                    <w:rPr>
                      <w:bCs/>
                    </w:rPr>
                    <w:t>%</w:t>
                  </w:r>
                </w:p>
              </w:tc>
            </w:tr>
            <w:tr w:rsidR="007B0D17" w:rsidRPr="009F0B0D" w:rsidTr="009F0B0D">
              <w:trPr>
                <w:trHeight w:val="628"/>
              </w:trPr>
              <w:tc>
                <w:tcPr>
                  <w:tcW w:w="3214" w:type="dxa"/>
                </w:tcPr>
                <w:p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rsidR="007B0D17" w:rsidRPr="005243C5" w:rsidRDefault="00A30BA8" w:rsidP="00AE74D8">
                  <w:pPr>
                    <w:widowControl w:val="0"/>
                    <w:tabs>
                      <w:tab w:val="left" w:pos="0"/>
                      <w:tab w:val="left" w:pos="2243"/>
                      <w:tab w:val="right" w:pos="8910"/>
                    </w:tabs>
                    <w:suppressAutoHyphens/>
                    <w:spacing w:after="60"/>
                    <w:ind w:left="283"/>
                    <w:contextualSpacing/>
                    <w:jc w:val="center"/>
                    <w:rPr>
                      <w:bCs/>
                    </w:rPr>
                  </w:pPr>
                  <w:r>
                    <w:rPr>
                      <w:bCs/>
                    </w:rPr>
                    <w:t>6</w:t>
                  </w:r>
                  <w:r w:rsidR="007B0D17" w:rsidRPr="005243C5">
                    <w:rPr>
                      <w:bCs/>
                    </w:rPr>
                    <w:t>0%</w:t>
                  </w:r>
                </w:p>
              </w:tc>
            </w:tr>
          </w:tbl>
          <w:p w:rsidR="006127C2" w:rsidRPr="009F0B0D" w:rsidRDefault="006127C2" w:rsidP="00AE74D8">
            <w:pPr>
              <w:pStyle w:val="affff6"/>
              <w:widowControl w:val="0"/>
              <w:suppressAutoHyphens/>
              <w:spacing w:after="60"/>
              <w:ind w:left="0"/>
              <w:jc w:val="both"/>
              <w:rPr>
                <w:bCs/>
              </w:rPr>
            </w:pPr>
          </w:p>
        </w:tc>
      </w:tr>
      <w:tr w:rsidR="006127C2" w:rsidRPr="00FB4FC4" w:rsidTr="00250BAC">
        <w:trPr>
          <w:trHeight w:val="232"/>
        </w:trPr>
        <w:tc>
          <w:tcPr>
            <w:tcW w:w="562" w:type="dxa"/>
          </w:tcPr>
          <w:p w:rsidR="006127C2" w:rsidRDefault="006127C2" w:rsidP="00541741">
            <w:pPr>
              <w:widowControl w:val="0"/>
              <w:numPr>
                <w:ilvl w:val="0"/>
                <w:numId w:val="23"/>
              </w:numPr>
              <w:tabs>
                <w:tab w:val="num" w:pos="360"/>
              </w:tabs>
              <w:suppressAutoHyphens/>
              <w:spacing w:after="120"/>
              <w:ind w:left="0" w:hanging="15"/>
              <w:jc w:val="center"/>
            </w:pPr>
          </w:p>
        </w:tc>
        <w:tc>
          <w:tcPr>
            <w:tcW w:w="2944" w:type="dxa"/>
          </w:tcPr>
          <w:p w:rsidR="006127C2" w:rsidRPr="005C6733" w:rsidRDefault="006127C2" w:rsidP="00AE74D8">
            <w:pPr>
              <w:widowControl w:val="0"/>
              <w:suppressAutoHyphens/>
              <w:spacing w:after="60"/>
              <w:contextualSpacing/>
              <w:rPr>
                <w:bCs/>
                <w:szCs w:val="22"/>
              </w:rPr>
            </w:pPr>
            <w:r w:rsidRPr="005C6733">
              <w:rPr>
                <w:bCs/>
                <w:szCs w:val="22"/>
              </w:rPr>
              <w:t xml:space="preserve">Методика оценки заявок на участие в </w:t>
            </w:r>
            <w:r w:rsidR="00C62A38" w:rsidRPr="005C6733">
              <w:rPr>
                <w:bCs/>
                <w:szCs w:val="22"/>
              </w:rPr>
              <w:t>запросе предложений</w:t>
            </w:r>
          </w:p>
        </w:tc>
        <w:tc>
          <w:tcPr>
            <w:tcW w:w="6585" w:type="dxa"/>
          </w:tcPr>
          <w:p w:rsidR="00584A4E" w:rsidRPr="009F0B0D" w:rsidRDefault="00584A4E" w:rsidP="00AE74D8">
            <w:pPr>
              <w:widowControl w:val="0"/>
              <w:suppressAutoHyphens/>
              <w:spacing w:after="60"/>
              <w:contextualSpacing/>
              <w:jc w:val="both"/>
              <w:rPr>
                <w:bCs/>
              </w:rPr>
            </w:pPr>
            <w:r w:rsidRPr="009F0B0D">
              <w:rPr>
                <w:bCs/>
              </w:rPr>
              <w:t xml:space="preserve">Порядок оценки и сопоставления заявок на участие в </w:t>
            </w:r>
            <w:r w:rsidR="00C62A38">
              <w:rPr>
                <w:bCs/>
              </w:rPr>
              <w:t>запросе предложений</w:t>
            </w:r>
            <w:r w:rsidRPr="009F0B0D">
              <w:rPr>
                <w:bCs/>
              </w:rPr>
              <w:t>.</w:t>
            </w:r>
          </w:p>
          <w:p w:rsidR="00584A4E" w:rsidRDefault="00584A4E" w:rsidP="00AE74D8">
            <w:pPr>
              <w:widowControl w:val="0"/>
              <w:suppressAutoHyphens/>
              <w:spacing w:after="60"/>
              <w:contextualSpacing/>
              <w:jc w:val="both"/>
              <w:rPr>
                <w:bCs/>
              </w:rPr>
            </w:pPr>
            <w:r w:rsidRPr="009F0B0D">
              <w:rPr>
                <w:bCs/>
              </w:rPr>
              <w:t xml:space="preserve">Оценка и сопоставление заявок на участие в </w:t>
            </w:r>
            <w:r w:rsidR="00C62A38">
              <w:rPr>
                <w:bCs/>
              </w:rPr>
              <w:t>запросе предложений</w:t>
            </w:r>
            <w:r w:rsidRPr="009F0B0D">
              <w:rPr>
                <w:bCs/>
              </w:rPr>
              <w:t xml:space="preserve"> осуществляется с учетом нижеследующих </w:t>
            </w:r>
            <w:r w:rsidRPr="009F0B0D">
              <w:rPr>
                <w:bCs/>
              </w:rPr>
              <w:lastRenderedPageBreak/>
              <w:t xml:space="preserve">положений. </w:t>
            </w:r>
          </w:p>
          <w:p w:rsidR="007B0D17" w:rsidRPr="009F0B0D" w:rsidRDefault="007B0D17" w:rsidP="00B90561">
            <w:pPr>
              <w:widowControl w:val="0"/>
              <w:numPr>
                <w:ilvl w:val="1"/>
                <w:numId w:val="26"/>
              </w:numPr>
              <w:tabs>
                <w:tab w:val="left" w:pos="324"/>
              </w:tabs>
              <w:suppressAutoHyphens/>
              <w:spacing w:after="60"/>
              <w:contextualSpacing/>
              <w:jc w:val="both"/>
              <w:rPr>
                <w:bCs/>
              </w:rPr>
            </w:pPr>
            <w:r w:rsidRPr="009F0B0D">
              <w:rPr>
                <w:bCs/>
              </w:rPr>
              <w:t xml:space="preserve">Оценка заявок по критерию «цена </w:t>
            </w:r>
            <w:r w:rsidR="00A5224A">
              <w:rPr>
                <w:bCs/>
              </w:rPr>
              <w:t>единиц работ</w:t>
            </w:r>
            <w:r w:rsidRPr="009F0B0D">
              <w:rPr>
                <w:bCs/>
              </w:rPr>
              <w:t xml:space="preserve">». </w:t>
            </w:r>
          </w:p>
          <w:p w:rsidR="007B0D17" w:rsidRDefault="007B0D17" w:rsidP="00AE74D8">
            <w:pPr>
              <w:widowControl w:val="0"/>
              <w:suppressAutoHyphens/>
              <w:spacing w:after="60"/>
              <w:contextualSpacing/>
              <w:jc w:val="both"/>
              <w:rPr>
                <w:bCs/>
              </w:rPr>
            </w:pPr>
            <w:r w:rsidRPr="009F0B0D">
              <w:rPr>
                <w:bCs/>
              </w:rPr>
              <w:t>Значимость критерия «</w:t>
            </w:r>
            <w:r w:rsidR="000925BA" w:rsidRPr="000925BA">
              <w:rPr>
                <w:bCs/>
              </w:rPr>
              <w:t xml:space="preserve">цена </w:t>
            </w:r>
            <w:r w:rsidR="00A5224A">
              <w:rPr>
                <w:bCs/>
              </w:rPr>
              <w:t>единиц работ</w:t>
            </w:r>
            <w:r w:rsidRPr="009F0B0D">
              <w:rPr>
                <w:bCs/>
              </w:rPr>
              <w:t xml:space="preserve">» принимается равной </w:t>
            </w:r>
            <w:r w:rsidR="00A30BA8">
              <w:rPr>
                <w:bCs/>
              </w:rPr>
              <w:t>4</w:t>
            </w:r>
            <w:r w:rsidR="00EB1A4B" w:rsidRPr="009F0B0D">
              <w:rPr>
                <w:bCs/>
              </w:rPr>
              <w:t>0</w:t>
            </w:r>
            <w:r w:rsidRPr="009F0B0D">
              <w:rPr>
                <w:bCs/>
              </w:rPr>
              <w:t xml:space="preserve"> процентам.</w:t>
            </w:r>
          </w:p>
          <w:p w:rsidR="007B0D17" w:rsidRPr="009F0B0D" w:rsidRDefault="009F056C" w:rsidP="00AE74D8">
            <w:pPr>
              <w:widowControl w:val="0"/>
              <w:suppressAutoHyphens/>
              <w:spacing w:after="60"/>
              <w:contextualSpacing/>
              <w:jc w:val="both"/>
              <w:rPr>
                <w:bCs/>
              </w:rPr>
            </w:pPr>
            <w:r>
              <w:rPr>
                <w:bCs/>
              </w:rPr>
              <w:t>Р</w:t>
            </w:r>
            <w:r w:rsidR="007B0D17" w:rsidRPr="009F0B0D">
              <w:rPr>
                <w:bCs/>
              </w:rPr>
              <w:t>ейтинг, присуждаемый заявке по критерию «</w:t>
            </w:r>
            <w:r w:rsidR="000925BA" w:rsidRPr="000925BA">
              <w:rPr>
                <w:bCs/>
              </w:rPr>
              <w:t xml:space="preserve">цена </w:t>
            </w:r>
            <w:r w:rsidR="00A5224A">
              <w:rPr>
                <w:bCs/>
              </w:rPr>
              <w:t>единиц работ</w:t>
            </w:r>
            <w:r w:rsidR="007B0D17" w:rsidRPr="009F0B0D">
              <w:rPr>
                <w:bCs/>
              </w:rPr>
              <w:t>» определяется по формуле:</w:t>
            </w:r>
          </w:p>
          <w:p w:rsidR="007B0D17" w:rsidRPr="009F0B0D" w:rsidRDefault="007B0D17" w:rsidP="00AE74D8">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rsidR="007B0D17" w:rsidRPr="009F0B0D" w:rsidRDefault="007B0D17" w:rsidP="00AE74D8">
            <w:pPr>
              <w:widowControl w:val="0"/>
              <w:suppressAutoHyphens/>
              <w:spacing w:after="6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rsidR="00A5224A" w:rsidRDefault="00172941"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9F0B0D">
              <w:rPr>
                <w:bCs/>
              </w:rPr>
              <w:t xml:space="preserve"> - начальная (максимальная) </w:t>
            </w:r>
            <w:r w:rsidR="000925BA" w:rsidRPr="000925BA">
              <w:rPr>
                <w:bCs/>
              </w:rPr>
              <w:t xml:space="preserve">цена </w:t>
            </w:r>
            <w:r w:rsidR="00A5224A">
              <w:rPr>
                <w:bCs/>
              </w:rPr>
              <w:t>единицы работ</w:t>
            </w:r>
            <w:r w:rsidR="007B0D17" w:rsidRPr="009F0B0D">
              <w:rPr>
                <w:bCs/>
              </w:rPr>
              <w:t xml:space="preserve">, установленная </w:t>
            </w:r>
            <w:r w:rsidR="00A45FCD">
              <w:rPr>
                <w:bCs/>
              </w:rPr>
              <w:t>документацией</w:t>
            </w:r>
            <w:r w:rsidR="007B0D17" w:rsidRPr="009F0B0D">
              <w:rPr>
                <w:bCs/>
              </w:rPr>
              <w:t>;</w:t>
            </w:r>
          </w:p>
          <w:p w:rsidR="00A5224A" w:rsidRPr="00A5224A" w:rsidRDefault="00172941"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A5224A" w:rsidRPr="00A5224A">
              <w:rPr>
                <w:bCs/>
              </w:rPr>
              <w:t xml:space="preserve"> = 2</w:t>
            </w:r>
            <w:r w:rsidR="00A5224A">
              <w:rPr>
                <w:bCs/>
                <w:lang w:val="en-US"/>
              </w:rPr>
              <w:t> </w:t>
            </w:r>
            <w:r w:rsidR="003A1B96">
              <w:rPr>
                <w:bCs/>
              </w:rPr>
              <w:t>528</w:t>
            </w:r>
            <w:r w:rsidR="00A5224A">
              <w:rPr>
                <w:bCs/>
                <w:lang w:val="en-US"/>
              </w:rPr>
              <w:t> </w:t>
            </w:r>
            <w:r w:rsidR="00A5224A" w:rsidRPr="00A5224A">
              <w:rPr>
                <w:bCs/>
              </w:rPr>
              <w:t>00</w:t>
            </w:r>
            <w:r w:rsidR="00A5224A">
              <w:rPr>
                <w:bCs/>
              </w:rPr>
              <w:t>0,00 рублей</w:t>
            </w:r>
          </w:p>
          <w:p w:rsidR="007B0D17" w:rsidRPr="009F0B0D" w:rsidRDefault="00172941"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9F0B0D">
              <w:rPr>
                <w:bCs/>
              </w:rPr>
              <w:t xml:space="preserve"> - предложение i-го участника </w:t>
            </w:r>
            <w:r w:rsidR="00C62A38">
              <w:rPr>
                <w:bCs/>
              </w:rPr>
              <w:t>запроса предложений</w:t>
            </w:r>
            <w:r w:rsidR="007B0D17" w:rsidRPr="009F0B0D">
              <w:rPr>
                <w:bCs/>
              </w:rPr>
              <w:t xml:space="preserve"> по цене </w:t>
            </w:r>
            <w:r w:rsidR="00A5224A">
              <w:rPr>
                <w:bCs/>
              </w:rPr>
              <w:t>единицы услуги</w:t>
            </w:r>
            <w:r w:rsidR="007B0D17" w:rsidRPr="009F0B0D">
              <w:rPr>
                <w:bCs/>
              </w:rPr>
              <w:t>.</w:t>
            </w:r>
          </w:p>
          <w:p w:rsidR="007B0D17" w:rsidRPr="009F0B0D" w:rsidRDefault="007B0D17" w:rsidP="00AE74D8">
            <w:pPr>
              <w:widowControl w:val="0"/>
              <w:suppressAutoHyphens/>
              <w:spacing w:before="120" w:after="60"/>
              <w:contextualSpacing/>
              <w:jc w:val="both"/>
              <w:rPr>
                <w:bCs/>
              </w:rPr>
            </w:pPr>
            <w:r w:rsidRPr="009F0B0D">
              <w:rPr>
                <w:bCs/>
              </w:rPr>
              <w:t>Для расчета итогового рейтинга по заявке рейтинг, присуждаемый этой заявке по критерию «</w:t>
            </w:r>
            <w:r w:rsidR="000925BA" w:rsidRPr="000925BA">
              <w:rPr>
                <w:bCs/>
              </w:rPr>
              <w:t xml:space="preserve">цена </w:t>
            </w:r>
            <w:r w:rsidR="00A5224A">
              <w:rPr>
                <w:bCs/>
              </w:rPr>
              <w:t>единиц работ</w:t>
            </w:r>
            <w:r w:rsidRPr="009F0B0D">
              <w:rPr>
                <w:bCs/>
              </w:rPr>
              <w:t>» умножается на соответствующую указанному критерию значимость.</w:t>
            </w:r>
          </w:p>
          <w:p w:rsidR="007B0D17" w:rsidRPr="009F0B0D" w:rsidRDefault="007B0D17" w:rsidP="00AE74D8">
            <w:pPr>
              <w:widowControl w:val="0"/>
              <w:suppressAutoHyphens/>
              <w:spacing w:after="60"/>
              <w:contextualSpacing/>
              <w:jc w:val="both"/>
              <w:rPr>
                <w:bCs/>
              </w:rPr>
            </w:pPr>
            <w:r w:rsidRPr="009F0B0D">
              <w:rPr>
                <w:bCs/>
              </w:rPr>
              <w:t>При оценке заявок по критерию «</w:t>
            </w:r>
            <w:r w:rsidR="000925BA" w:rsidRPr="000925BA">
              <w:rPr>
                <w:bCs/>
              </w:rPr>
              <w:t xml:space="preserve">цена </w:t>
            </w:r>
            <w:r w:rsidR="00A5224A">
              <w:rPr>
                <w:bCs/>
              </w:rPr>
              <w:t>единиц работ</w:t>
            </w:r>
            <w:r w:rsidRPr="009F0B0D">
              <w:rPr>
                <w:bCs/>
              </w:rPr>
              <w:t xml:space="preserve">» лучшим условием исполнения Договора по указанному критерию признается предложение участника </w:t>
            </w:r>
            <w:r w:rsidR="00C62A38">
              <w:rPr>
                <w:bCs/>
              </w:rPr>
              <w:t>запроса предложений</w:t>
            </w:r>
            <w:r w:rsidRPr="009F0B0D">
              <w:rPr>
                <w:bCs/>
              </w:rPr>
              <w:t xml:space="preserve"> с наименьшей ценой </w:t>
            </w:r>
            <w:r w:rsidR="00A5224A">
              <w:rPr>
                <w:bCs/>
              </w:rPr>
              <w:t>единиц работ</w:t>
            </w:r>
            <w:r w:rsidRPr="009F0B0D">
              <w:rPr>
                <w:bCs/>
              </w:rPr>
              <w:t>.</w:t>
            </w:r>
          </w:p>
          <w:p w:rsidR="007B0D17" w:rsidRPr="009F0B0D" w:rsidRDefault="007B0D17" w:rsidP="00AE74D8">
            <w:pPr>
              <w:widowControl w:val="0"/>
              <w:suppressAutoHyphens/>
              <w:spacing w:after="60"/>
              <w:contextualSpacing/>
              <w:jc w:val="both"/>
              <w:rPr>
                <w:bCs/>
              </w:rPr>
            </w:pPr>
            <w:r w:rsidRPr="009F0B0D">
              <w:rPr>
                <w:bCs/>
              </w:rPr>
              <w:t>Договор заключается на условиях по данному критерию, указанному в заявке.</w:t>
            </w:r>
          </w:p>
          <w:p w:rsidR="007B0D17" w:rsidRPr="0025246B" w:rsidRDefault="007B0D17" w:rsidP="002E2D15">
            <w:pPr>
              <w:widowControl w:val="0"/>
              <w:numPr>
                <w:ilvl w:val="1"/>
                <w:numId w:val="26"/>
              </w:numPr>
              <w:tabs>
                <w:tab w:val="left" w:pos="324"/>
              </w:tabs>
              <w:suppressAutoHyphens/>
              <w:spacing w:after="60"/>
              <w:ind w:left="0" w:firstLine="0"/>
              <w:contextualSpacing/>
              <w:jc w:val="both"/>
              <w:rPr>
                <w:bCs/>
              </w:rPr>
            </w:pPr>
            <w:r w:rsidRPr="0025246B">
              <w:rPr>
                <w:bCs/>
              </w:rPr>
              <w:t xml:space="preserve">Оценка заявок по критерию «квалификация участника закупки». </w:t>
            </w:r>
          </w:p>
          <w:p w:rsidR="007B0D17" w:rsidRPr="009F0B0D" w:rsidRDefault="007B0D17" w:rsidP="002E2D15">
            <w:pPr>
              <w:widowControl w:val="0"/>
              <w:suppressAutoHyphens/>
              <w:spacing w:after="60"/>
              <w:contextualSpacing/>
              <w:jc w:val="both"/>
              <w:rPr>
                <w:bCs/>
              </w:rPr>
            </w:pPr>
            <w:r w:rsidRPr="009F0B0D">
              <w:rPr>
                <w:bCs/>
              </w:rPr>
              <w:t>Значимость критерия «квалификация участни</w:t>
            </w:r>
            <w:r w:rsidR="00EB1A4B" w:rsidRPr="009F0B0D">
              <w:rPr>
                <w:bCs/>
              </w:rPr>
              <w:t xml:space="preserve">ка закупки» принимается равной </w:t>
            </w:r>
            <w:r w:rsidR="00A30BA8">
              <w:rPr>
                <w:bCs/>
              </w:rPr>
              <w:t>6</w:t>
            </w:r>
            <w:r w:rsidRPr="009F0B0D">
              <w:rPr>
                <w:bCs/>
              </w:rPr>
              <w:t>0 процентам.</w:t>
            </w:r>
          </w:p>
          <w:p w:rsidR="007B0D17" w:rsidRPr="009F0B0D" w:rsidRDefault="007B0D17" w:rsidP="002E2D15">
            <w:pPr>
              <w:widowControl w:val="0"/>
              <w:suppressAutoHyphens/>
              <w:spacing w:after="60"/>
              <w:contextualSpacing/>
              <w:jc w:val="both"/>
              <w:rPr>
                <w:bCs/>
              </w:rPr>
            </w:pPr>
            <w:r w:rsidRPr="009F0B0D">
              <w:rPr>
                <w:bCs/>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запроса предложений, должна составлять 100 баллов.</w:t>
            </w:r>
          </w:p>
          <w:p w:rsidR="007B0D17" w:rsidRPr="009F0B0D" w:rsidRDefault="007B0D17" w:rsidP="002E2D15">
            <w:pPr>
              <w:widowControl w:val="0"/>
              <w:suppressAutoHyphens/>
              <w:spacing w:after="60"/>
              <w:contextualSpacing/>
              <w:jc w:val="both"/>
              <w:rPr>
                <w:bCs/>
              </w:rPr>
            </w:pPr>
            <w:r w:rsidRPr="009F0B0D">
              <w:rPr>
                <w:bCs/>
              </w:rPr>
              <w:t xml:space="preserve">По критерию «квалификация участника закупки» рассматриваются такие показатели как: </w:t>
            </w:r>
          </w:p>
          <w:p w:rsidR="00F13EEE" w:rsidRPr="003573C9" w:rsidRDefault="00F13EEE" w:rsidP="00F13EEE">
            <w:pPr>
              <w:spacing w:after="60"/>
              <w:contextualSpacing/>
              <w:jc w:val="both"/>
              <w:rPr>
                <w:bCs/>
              </w:rPr>
            </w:pPr>
            <w:r w:rsidRPr="001D4410">
              <w:rPr>
                <w:bCs/>
              </w:rPr>
              <w:t xml:space="preserve">а) наличие у Участника закупки опыта </w:t>
            </w:r>
            <w:r w:rsidR="002E2D15">
              <w:rPr>
                <w:bCs/>
              </w:rPr>
              <w:t>выполнения</w:t>
            </w:r>
            <w:r w:rsidRPr="001D4410">
              <w:rPr>
                <w:bCs/>
              </w:rPr>
              <w:t xml:space="preserve"> аналогичных </w:t>
            </w:r>
            <w:r>
              <w:rPr>
                <w:bCs/>
              </w:rPr>
              <w:t xml:space="preserve">предмету закупки </w:t>
            </w:r>
            <w:r w:rsidR="002E2D15">
              <w:rPr>
                <w:bCs/>
              </w:rPr>
              <w:t>работ</w:t>
            </w:r>
            <w:r w:rsidRPr="001D4410">
              <w:rPr>
                <w:bCs/>
              </w:rPr>
              <w:t xml:space="preserve"> за последние три года</w:t>
            </w:r>
            <w:r w:rsidR="0087238C">
              <w:rPr>
                <w:bCs/>
              </w:rPr>
              <w:t xml:space="preserve"> до даты опубликования извещения о проведении настоящего </w:t>
            </w:r>
            <w:r w:rsidR="00335843">
              <w:rPr>
                <w:bCs/>
              </w:rPr>
              <w:t>запроса предложений</w:t>
            </w:r>
            <w:r w:rsidRPr="001D4410">
              <w:rPr>
                <w:bCs/>
              </w:rPr>
              <w:t xml:space="preserve">, </w:t>
            </w:r>
            <w:r w:rsidRPr="003573C9">
              <w:rPr>
                <w:bCs/>
              </w:rPr>
              <w:t>суммарно в рублях, подтвержденного документально (копии договоров + актов</w:t>
            </w:r>
            <w:r>
              <w:rPr>
                <w:bCs/>
              </w:rPr>
              <w:t xml:space="preserve"> </w:t>
            </w:r>
            <w:r w:rsidR="00335843">
              <w:rPr>
                <w:bCs/>
              </w:rPr>
              <w:t xml:space="preserve">сдачи-приемки выполненных работ </w:t>
            </w:r>
            <w:r>
              <w:rPr>
                <w:bCs/>
              </w:rPr>
              <w:t>к ним</w:t>
            </w:r>
            <w:r w:rsidR="002E2D15">
              <w:rPr>
                <w:bCs/>
              </w:rPr>
              <w:t>) - максимально 75</w:t>
            </w:r>
            <w:r w:rsidRPr="003573C9">
              <w:rPr>
                <w:bCs/>
              </w:rPr>
              <w:t xml:space="preserve"> баллов;</w:t>
            </w:r>
          </w:p>
          <w:p w:rsidR="00F13EEE" w:rsidRPr="003573C9" w:rsidRDefault="00F13EEE" w:rsidP="00F13EEE">
            <w:pPr>
              <w:spacing w:after="60"/>
              <w:contextualSpacing/>
              <w:jc w:val="both"/>
              <w:rPr>
                <w:bCs/>
              </w:rPr>
            </w:pPr>
            <w:r w:rsidRPr="003573C9">
              <w:rPr>
                <w:bCs/>
              </w:rPr>
              <w:t xml:space="preserve">- нет </w:t>
            </w:r>
            <w:r>
              <w:rPr>
                <w:bCs/>
              </w:rPr>
              <w:t xml:space="preserve">подтвержденного опыта либо общая стоимость </w:t>
            </w:r>
            <w:r w:rsidR="002E2D15">
              <w:rPr>
                <w:bCs/>
              </w:rPr>
              <w:t>выполненных работ</w:t>
            </w:r>
            <w:r>
              <w:rPr>
                <w:bCs/>
              </w:rPr>
              <w:t xml:space="preserve"> по договорам менее </w:t>
            </w:r>
            <w:r w:rsidR="002E2D15">
              <w:rPr>
                <w:bCs/>
              </w:rPr>
              <w:t>3 500 000</w:t>
            </w:r>
            <w:r>
              <w:rPr>
                <w:bCs/>
              </w:rPr>
              <w:t>,00 рублей</w:t>
            </w:r>
            <w:r w:rsidR="004E0324">
              <w:rPr>
                <w:bCs/>
              </w:rPr>
              <w:t xml:space="preserve"> включительно</w:t>
            </w:r>
            <w:r>
              <w:rPr>
                <w:bCs/>
              </w:rPr>
              <w:t xml:space="preserve"> </w:t>
            </w:r>
            <w:r w:rsidRPr="003573C9">
              <w:rPr>
                <w:bCs/>
              </w:rPr>
              <w:t>– 0 баллов,</w:t>
            </w:r>
          </w:p>
          <w:p w:rsidR="00F13EEE" w:rsidRPr="003573C9" w:rsidRDefault="00F13EEE" w:rsidP="00F13EEE">
            <w:pPr>
              <w:spacing w:after="60"/>
              <w:contextualSpacing/>
              <w:jc w:val="both"/>
              <w:rPr>
                <w:bCs/>
              </w:rPr>
            </w:pPr>
            <w:r w:rsidRPr="003573C9">
              <w:rPr>
                <w:bCs/>
              </w:rPr>
              <w:t xml:space="preserve">- </w:t>
            </w:r>
            <w:r>
              <w:rPr>
                <w:bCs/>
              </w:rPr>
              <w:t xml:space="preserve">общая стоимость </w:t>
            </w:r>
            <w:r w:rsidR="002E2D15">
              <w:rPr>
                <w:bCs/>
              </w:rPr>
              <w:t xml:space="preserve">выполненных работ </w:t>
            </w:r>
            <w:r>
              <w:rPr>
                <w:bCs/>
              </w:rPr>
              <w:t xml:space="preserve">по договорам </w:t>
            </w:r>
            <w:r w:rsidRPr="003573C9">
              <w:rPr>
                <w:bCs/>
              </w:rPr>
              <w:t xml:space="preserve">от </w:t>
            </w:r>
            <w:r w:rsidR="002E2D15">
              <w:rPr>
                <w:bCs/>
              </w:rPr>
              <w:t>3</w:t>
            </w:r>
            <w:r w:rsidR="00AE4772">
              <w:rPr>
                <w:bCs/>
              </w:rPr>
              <w:t> </w:t>
            </w:r>
            <w:r w:rsidR="002E2D15">
              <w:rPr>
                <w:bCs/>
              </w:rPr>
              <w:t>5</w:t>
            </w:r>
            <w:r w:rsidR="00AE4772">
              <w:rPr>
                <w:bCs/>
              </w:rPr>
              <w:t>00 000</w:t>
            </w:r>
            <w:r>
              <w:rPr>
                <w:bCs/>
              </w:rPr>
              <w:t xml:space="preserve">,00 до </w:t>
            </w:r>
            <w:r w:rsidR="002E2D15">
              <w:rPr>
                <w:bCs/>
              </w:rPr>
              <w:t>7</w:t>
            </w:r>
            <w:r w:rsidR="004E0324">
              <w:rPr>
                <w:bCs/>
              </w:rPr>
              <w:t> </w:t>
            </w:r>
            <w:r w:rsidR="002E2D15">
              <w:rPr>
                <w:bCs/>
              </w:rPr>
              <w:t>0</w:t>
            </w:r>
            <w:r w:rsidR="00AE4772">
              <w:rPr>
                <w:bCs/>
              </w:rPr>
              <w:t>0</w:t>
            </w:r>
            <w:r w:rsidR="004E0324">
              <w:rPr>
                <w:bCs/>
              </w:rPr>
              <w:t>0 000</w:t>
            </w:r>
            <w:r>
              <w:rPr>
                <w:bCs/>
              </w:rPr>
              <w:t xml:space="preserve">,00 рублей </w:t>
            </w:r>
            <w:r w:rsidR="004E0324">
              <w:rPr>
                <w:bCs/>
              </w:rPr>
              <w:t xml:space="preserve">включительно </w:t>
            </w:r>
            <w:r>
              <w:rPr>
                <w:bCs/>
              </w:rPr>
              <w:t xml:space="preserve">– </w:t>
            </w:r>
            <w:r w:rsidR="002E2D15">
              <w:rPr>
                <w:bCs/>
              </w:rPr>
              <w:t>25</w:t>
            </w:r>
            <w:r w:rsidRPr="003573C9">
              <w:rPr>
                <w:bCs/>
              </w:rPr>
              <w:t xml:space="preserve"> баллов,</w:t>
            </w:r>
          </w:p>
          <w:p w:rsidR="00F13EEE" w:rsidRPr="003573C9" w:rsidRDefault="00F13EEE" w:rsidP="00F13EEE">
            <w:pPr>
              <w:spacing w:after="60"/>
              <w:contextualSpacing/>
              <w:jc w:val="both"/>
              <w:rPr>
                <w:bCs/>
              </w:rPr>
            </w:pPr>
            <w:r w:rsidRPr="003573C9">
              <w:rPr>
                <w:bCs/>
              </w:rPr>
              <w:t xml:space="preserve">- </w:t>
            </w:r>
            <w:r>
              <w:rPr>
                <w:bCs/>
              </w:rPr>
              <w:t xml:space="preserve">общая стоимость </w:t>
            </w:r>
            <w:r w:rsidR="002E2D15">
              <w:rPr>
                <w:bCs/>
              </w:rPr>
              <w:t>выполненных работ</w:t>
            </w:r>
            <w:r w:rsidRPr="003573C9">
              <w:rPr>
                <w:bCs/>
              </w:rPr>
              <w:t xml:space="preserve"> </w:t>
            </w:r>
            <w:r>
              <w:rPr>
                <w:bCs/>
              </w:rPr>
              <w:t xml:space="preserve">по договорам </w:t>
            </w:r>
            <w:r w:rsidRPr="003573C9">
              <w:rPr>
                <w:bCs/>
              </w:rPr>
              <w:t xml:space="preserve">от </w:t>
            </w:r>
            <w:r w:rsidR="002E2D15">
              <w:rPr>
                <w:bCs/>
              </w:rPr>
              <w:t>7</w:t>
            </w:r>
            <w:r w:rsidR="004E0324">
              <w:rPr>
                <w:bCs/>
              </w:rPr>
              <w:t> </w:t>
            </w:r>
            <w:r w:rsidR="002E2D15">
              <w:rPr>
                <w:bCs/>
              </w:rPr>
              <w:t>0</w:t>
            </w:r>
            <w:r w:rsidR="00AE4772">
              <w:rPr>
                <w:bCs/>
              </w:rPr>
              <w:t>0</w:t>
            </w:r>
            <w:r w:rsidR="004E0324">
              <w:rPr>
                <w:bCs/>
              </w:rPr>
              <w:t>0 000</w:t>
            </w:r>
            <w:r>
              <w:rPr>
                <w:bCs/>
              </w:rPr>
              <w:t>,00</w:t>
            </w:r>
            <w:r w:rsidRPr="003573C9">
              <w:rPr>
                <w:bCs/>
              </w:rPr>
              <w:t xml:space="preserve"> до </w:t>
            </w:r>
            <w:r w:rsidR="002E2D15">
              <w:rPr>
                <w:bCs/>
              </w:rPr>
              <w:t>10</w:t>
            </w:r>
            <w:r w:rsidR="007A172D">
              <w:rPr>
                <w:bCs/>
              </w:rPr>
              <w:t> </w:t>
            </w:r>
            <w:r w:rsidR="002E2D15">
              <w:rPr>
                <w:bCs/>
              </w:rPr>
              <w:t>5</w:t>
            </w:r>
            <w:r w:rsidR="00AE4772">
              <w:rPr>
                <w:bCs/>
              </w:rPr>
              <w:t>0</w:t>
            </w:r>
            <w:r w:rsidR="004E0324">
              <w:rPr>
                <w:bCs/>
              </w:rPr>
              <w:t>0 000</w:t>
            </w:r>
            <w:r>
              <w:rPr>
                <w:bCs/>
              </w:rPr>
              <w:t>,00</w:t>
            </w:r>
            <w:r w:rsidRPr="003573C9">
              <w:rPr>
                <w:bCs/>
              </w:rPr>
              <w:t xml:space="preserve"> </w:t>
            </w:r>
            <w:r w:rsidR="004E0324">
              <w:rPr>
                <w:bCs/>
              </w:rPr>
              <w:t xml:space="preserve">включительно </w:t>
            </w:r>
            <w:r w:rsidRPr="003573C9">
              <w:rPr>
                <w:bCs/>
              </w:rPr>
              <w:t xml:space="preserve">рублей – </w:t>
            </w:r>
            <w:r w:rsidR="002E2D15">
              <w:rPr>
                <w:bCs/>
              </w:rPr>
              <w:t>5</w:t>
            </w:r>
            <w:r w:rsidR="007A172D">
              <w:rPr>
                <w:bCs/>
              </w:rPr>
              <w:t>0</w:t>
            </w:r>
            <w:r w:rsidRPr="003573C9">
              <w:rPr>
                <w:bCs/>
              </w:rPr>
              <w:t xml:space="preserve"> баллов,</w:t>
            </w:r>
          </w:p>
          <w:p w:rsidR="00F13EEE" w:rsidRDefault="00F13EEE" w:rsidP="00F13EEE">
            <w:pPr>
              <w:spacing w:after="60"/>
              <w:contextualSpacing/>
              <w:jc w:val="both"/>
              <w:rPr>
                <w:bCs/>
              </w:rPr>
            </w:pPr>
            <w:r w:rsidRPr="003573C9">
              <w:rPr>
                <w:bCs/>
              </w:rPr>
              <w:lastRenderedPageBreak/>
              <w:t xml:space="preserve">- </w:t>
            </w:r>
            <w:r>
              <w:rPr>
                <w:bCs/>
              </w:rPr>
              <w:t xml:space="preserve">общая стоимость </w:t>
            </w:r>
            <w:r w:rsidR="002E2D15">
              <w:rPr>
                <w:bCs/>
              </w:rPr>
              <w:t>выполненных работ</w:t>
            </w:r>
            <w:r w:rsidRPr="003573C9">
              <w:rPr>
                <w:bCs/>
              </w:rPr>
              <w:t xml:space="preserve"> </w:t>
            </w:r>
            <w:r>
              <w:rPr>
                <w:bCs/>
              </w:rPr>
              <w:t xml:space="preserve">по договорам </w:t>
            </w:r>
            <w:r w:rsidR="004E0324">
              <w:rPr>
                <w:bCs/>
              </w:rPr>
              <w:t>свыше</w:t>
            </w:r>
            <w:r w:rsidRPr="003573C9">
              <w:rPr>
                <w:bCs/>
              </w:rPr>
              <w:t xml:space="preserve"> </w:t>
            </w:r>
            <w:r w:rsidR="002E2D15">
              <w:rPr>
                <w:bCs/>
              </w:rPr>
              <w:t>10</w:t>
            </w:r>
            <w:r w:rsidR="007A172D">
              <w:rPr>
                <w:bCs/>
              </w:rPr>
              <w:t> </w:t>
            </w:r>
            <w:r w:rsidR="002E2D15">
              <w:rPr>
                <w:bCs/>
              </w:rPr>
              <w:t>5</w:t>
            </w:r>
            <w:r w:rsidR="00AE4772">
              <w:rPr>
                <w:bCs/>
              </w:rPr>
              <w:t>0</w:t>
            </w:r>
            <w:r w:rsidR="004E0324">
              <w:rPr>
                <w:bCs/>
              </w:rPr>
              <w:t>0 000,00</w:t>
            </w:r>
            <w:r w:rsidR="004E0324" w:rsidRPr="003573C9">
              <w:rPr>
                <w:bCs/>
              </w:rPr>
              <w:t xml:space="preserve"> </w:t>
            </w:r>
            <w:r w:rsidRPr="003573C9">
              <w:rPr>
                <w:bCs/>
              </w:rPr>
              <w:t>рублей</w:t>
            </w:r>
            <w:r w:rsidR="004E0324">
              <w:rPr>
                <w:bCs/>
              </w:rPr>
              <w:t xml:space="preserve"> </w:t>
            </w:r>
            <w:r w:rsidRPr="003573C9">
              <w:rPr>
                <w:bCs/>
              </w:rPr>
              <w:t xml:space="preserve">– </w:t>
            </w:r>
            <w:r w:rsidR="002E2D15">
              <w:rPr>
                <w:bCs/>
              </w:rPr>
              <w:t>75</w:t>
            </w:r>
            <w:r w:rsidRPr="003573C9">
              <w:rPr>
                <w:bCs/>
              </w:rPr>
              <w:t xml:space="preserve"> баллов.</w:t>
            </w:r>
          </w:p>
          <w:p w:rsidR="002E2D15" w:rsidRDefault="002E2D15" w:rsidP="00F13EEE">
            <w:pPr>
              <w:spacing w:after="60"/>
              <w:contextualSpacing/>
              <w:jc w:val="both"/>
              <w:rPr>
                <w:bCs/>
              </w:rPr>
            </w:pPr>
            <w:r>
              <w:rPr>
                <w:bCs/>
              </w:rPr>
              <w:t>б) наличие у Участника закупки свидетельства о регистрации электротехнической лаборатории (ЭТЛ) (подтверждается копией свидетельства) – максимально 25 баллов:</w:t>
            </w:r>
          </w:p>
          <w:p w:rsidR="002E2D15" w:rsidRDefault="002E2D15" w:rsidP="00F13EEE">
            <w:pPr>
              <w:spacing w:after="60"/>
              <w:contextualSpacing/>
              <w:jc w:val="both"/>
              <w:rPr>
                <w:bCs/>
              </w:rPr>
            </w:pPr>
            <w:r>
              <w:rPr>
                <w:bCs/>
              </w:rPr>
              <w:t>- отсутствие свидетельства о регистрации электротехнической лаборатории (ЭТЛ) – 0 баллов;</w:t>
            </w:r>
          </w:p>
          <w:p w:rsidR="002E2D15" w:rsidRPr="008E27BF" w:rsidRDefault="002E2D15" w:rsidP="00F13EEE">
            <w:pPr>
              <w:spacing w:after="60"/>
              <w:contextualSpacing/>
              <w:jc w:val="both"/>
              <w:rPr>
                <w:bCs/>
              </w:rPr>
            </w:pPr>
            <w:r>
              <w:rPr>
                <w:bCs/>
              </w:rPr>
              <w:t>- наличие свидетельства о регистрации электротехнической лаборатории (ЭТЛ) – 25 баллов</w:t>
            </w:r>
          </w:p>
          <w:p w:rsidR="00B90561" w:rsidRDefault="007B0D17" w:rsidP="00AE74D8">
            <w:pPr>
              <w:widowControl w:val="0"/>
              <w:suppressAutoHyphens/>
              <w:spacing w:after="60"/>
              <w:contextualSpacing/>
              <w:rPr>
                <w:bCs/>
              </w:rPr>
            </w:pPr>
            <w:r w:rsidRPr="009F0B0D">
              <w:rPr>
                <w:bCs/>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7B0D17" w:rsidRPr="009F0B0D" w:rsidRDefault="00B90561" w:rsidP="00AE74D8">
            <w:pPr>
              <w:widowControl w:val="0"/>
              <w:suppressAutoHyphens/>
              <w:spacing w:after="60"/>
              <w:contextualSpacing/>
              <w:rPr>
                <w:bCs/>
              </w:rPr>
            </w:pPr>
            <w:r>
              <w:rPr>
                <w:bCs/>
              </w:rPr>
              <w:t xml:space="preserve">          </w:t>
            </w:r>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r>
                <m:rPr>
                  <m:sty m:val="p"/>
                </m:rPr>
                <w:rPr>
                  <w:rFonts w:ascii="Cambria Math"/>
                </w:rPr>
                <m:t>=</m:t>
              </m:r>
              <m:sSubSup>
                <m:sSubSupPr>
                  <m:ctrlPr>
                    <w:rPr>
                      <w:rFonts w:ascii="Cambria Math" w:hAnsi="Cambria Math"/>
                      <w:bCs/>
                    </w:rPr>
                  </m:ctrlPr>
                </m:sSubSupPr>
                <m:e>
                  <m:r>
                    <w:rPr>
                      <w:rFonts w:ascii="Cambria Math" w:hAnsi="Cambria Math"/>
                    </w:rPr>
                    <m:t>C</m:t>
                  </m:r>
                </m:e>
                <m:sub>
                  <m:r>
                    <m:rPr>
                      <m:sty m:val="p"/>
                    </m:rPr>
                    <w:rPr>
                      <w:rFonts w:ascii="Cambria Math"/>
                    </w:rPr>
                    <m:t>1</m:t>
                  </m:r>
                </m:sub>
                <m:sup>
                  <m:r>
                    <w:rPr>
                      <w:rFonts w:ascii="Cambria Math" w:hAnsi="Cambria Math"/>
                    </w:rPr>
                    <m:t>i</m:t>
                  </m:r>
                </m:sup>
              </m:sSubSup>
              <m:r>
                <m:rPr>
                  <m:sty m:val="p"/>
                </m:rPr>
                <w:rPr>
                  <w:rFonts w:ascii="Cambria Math"/>
                </w:rPr>
                <m:t xml:space="preserve">+ </m:t>
              </m:r>
              <m:sSubSup>
                <m:sSubSupPr>
                  <m:ctrlPr>
                    <w:rPr>
                      <w:rFonts w:ascii="Cambria Math" w:hAnsi="Cambria Math"/>
                      <w:bCs/>
                    </w:rPr>
                  </m:ctrlPr>
                </m:sSubSupPr>
                <m:e>
                  <m:r>
                    <w:rPr>
                      <w:rFonts w:ascii="Cambria Math" w:hAnsi="Cambria Math"/>
                    </w:rPr>
                    <m:t>C</m:t>
                  </m:r>
                </m:e>
                <m:sub>
                  <m:r>
                    <m:rPr>
                      <m:sty m:val="p"/>
                    </m:rPr>
                    <w:rPr>
                      <w:rFonts w:ascii="Cambria Math"/>
                    </w:rPr>
                    <m:t>2</m:t>
                  </m:r>
                </m:sub>
                <m:sup>
                  <m:r>
                    <w:rPr>
                      <w:rFonts w:ascii="Cambria Math" w:hAnsi="Cambria Math"/>
                    </w:rPr>
                    <m:t>i</m:t>
                  </m:r>
                </m:sup>
              </m:sSubSup>
              <m:r>
                <m:rPr>
                  <m:sty m:val="p"/>
                </m:rPr>
                <w:rPr>
                  <w:rFonts w:ascii="Cambria Math"/>
                </w:rPr>
                <m:t>+</m:t>
              </m:r>
              <m:r>
                <m:rPr>
                  <m:sty m:val="p"/>
                </m:rPr>
                <w:rPr>
                  <w:rFonts w:ascii="Cambria Math" w:hAnsi="Cambria Math"/>
                </w:rPr>
                <m:t>…</m:t>
              </m:r>
              <m:r>
                <m:rPr>
                  <m:sty m:val="p"/>
                </m:rPr>
                <w:rPr>
                  <w:rFonts w:ascii="Cambria Math"/>
                </w:rPr>
                <m:t>+</m:t>
              </m:r>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w:p>
          <w:p w:rsidR="007B0D17" w:rsidRPr="009F0B0D" w:rsidRDefault="007B0D17" w:rsidP="00AE74D8">
            <w:pPr>
              <w:widowControl w:val="0"/>
              <w:suppressAutoHyphens/>
              <w:spacing w:after="60"/>
              <w:contextualSpacing/>
              <w:rPr>
                <w:bCs/>
              </w:rPr>
            </w:pPr>
            <w:r w:rsidRPr="009F0B0D">
              <w:rPr>
                <w:bCs/>
              </w:rPr>
              <w:t>где:</w:t>
            </w:r>
            <w:r w:rsidR="004E523A">
              <w:rPr>
                <w:bCs/>
              </w:rPr>
              <w:t xml:space="preserve"> </w:t>
            </w:r>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oMath>
            <w:r w:rsidRPr="009F0B0D">
              <w:rPr>
                <w:bCs/>
              </w:rPr>
              <w:t xml:space="preserve"> - рейтинг, присуждаемый i-й заявке по указанному критерию;</w:t>
            </w:r>
          </w:p>
          <w:p w:rsidR="007B0D17" w:rsidRPr="009F0B0D" w:rsidRDefault="00172941" w:rsidP="007A172D">
            <w:pPr>
              <w:widowControl w:val="0"/>
              <w:suppressAutoHyphens/>
              <w:spacing w:after="60"/>
              <w:contextualSpacing/>
              <w:jc w:val="both"/>
              <w:rPr>
                <w:bCs/>
              </w:rPr>
            </w:pPr>
            <m:oMath>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007B0D17" w:rsidRPr="009F0B0D">
              <w:rPr>
                <w:bCs/>
              </w:rPr>
              <w:t xml:space="preserve"> - значение в баллах (среднее арифметическое оценок в баллах всех членов комиссии), присуждаемое комиссией i-й заявке на участие в запросе предложений по k-му показателю, где k - количество установленных показателей.</w:t>
            </w:r>
          </w:p>
          <w:p w:rsidR="007B0D17" w:rsidRPr="009F0B0D" w:rsidRDefault="007B0D17" w:rsidP="007A172D">
            <w:pPr>
              <w:widowControl w:val="0"/>
              <w:suppressAutoHyphens/>
              <w:spacing w:after="60"/>
              <w:contextualSpacing/>
              <w:jc w:val="both"/>
              <w:rPr>
                <w:bCs/>
              </w:rPr>
            </w:pPr>
            <w:r w:rsidRPr="009F0B0D">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rsidR="006127C2" w:rsidRPr="009F0B0D" w:rsidRDefault="007B0D17" w:rsidP="007A172D">
            <w:pPr>
              <w:widowControl w:val="0"/>
              <w:suppressAutoHyphens/>
              <w:spacing w:after="60"/>
              <w:contextualSpacing/>
              <w:jc w:val="both"/>
              <w:rPr>
                <w:bCs/>
              </w:rPr>
            </w:pPr>
            <w:r w:rsidRPr="009F0B0D">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FB4FC4" w:rsidTr="00250BAC">
        <w:trPr>
          <w:trHeight w:val="194"/>
        </w:trPr>
        <w:tc>
          <w:tcPr>
            <w:tcW w:w="562" w:type="dxa"/>
          </w:tcPr>
          <w:p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rsidR="006127C2" w:rsidRPr="00A12D3D" w:rsidRDefault="006127C2" w:rsidP="00AE74D8">
            <w:pPr>
              <w:widowControl w:val="0"/>
              <w:suppressAutoHyphens/>
              <w:spacing w:after="60"/>
              <w:contextualSpacing/>
              <w:rPr>
                <w:bCs/>
                <w:sz w:val="22"/>
                <w:szCs w:val="22"/>
              </w:rPr>
            </w:pPr>
            <w:r w:rsidRPr="00A12D3D">
              <w:rPr>
                <w:bCs/>
                <w:sz w:val="22"/>
                <w:szCs w:val="22"/>
              </w:rPr>
              <w:t>Срок заключения договора</w:t>
            </w:r>
          </w:p>
        </w:tc>
        <w:tc>
          <w:tcPr>
            <w:tcW w:w="6585" w:type="dxa"/>
          </w:tcPr>
          <w:p w:rsidR="008B2427" w:rsidRPr="009F0B0D" w:rsidRDefault="00AE74D8" w:rsidP="00AE74D8">
            <w:pPr>
              <w:widowControl w:val="0"/>
              <w:suppressAutoHyphens/>
              <w:spacing w:after="60"/>
              <w:contextualSpacing/>
              <w:jc w:val="both"/>
              <w:rPr>
                <w:bCs/>
              </w:rPr>
            </w:pPr>
            <w:r w:rsidRPr="00AE74D8">
              <w:rPr>
                <w:bCs/>
              </w:rPr>
              <w:t xml:space="preserve">Договор по результатам </w:t>
            </w:r>
            <w:r w:rsidR="00A45FCD">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A45FCD">
              <w:rPr>
                <w:bCs/>
              </w:rPr>
              <w:t>запроса предложений</w:t>
            </w:r>
            <w:r>
              <w:rPr>
                <w:bCs/>
              </w:rPr>
              <w:t xml:space="preserve"> или иного срока, предусмотренного документацией.</w:t>
            </w:r>
          </w:p>
        </w:tc>
      </w:tr>
      <w:tr w:rsidR="006127C2" w:rsidRPr="00FB4FC4" w:rsidTr="00250BAC">
        <w:trPr>
          <w:trHeight w:val="194"/>
        </w:trPr>
        <w:tc>
          <w:tcPr>
            <w:tcW w:w="562" w:type="dxa"/>
          </w:tcPr>
          <w:p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rsidR="006127C2" w:rsidRPr="00A12D3D" w:rsidRDefault="00CE75B0" w:rsidP="00CE75B0">
            <w:pPr>
              <w:widowControl w:val="0"/>
              <w:suppressAutoHyphens/>
              <w:spacing w:after="60"/>
              <w:contextualSpacing/>
              <w:rPr>
                <w:bCs/>
                <w:sz w:val="22"/>
                <w:szCs w:val="22"/>
              </w:rPr>
            </w:pPr>
            <w:r w:rsidRPr="00A12D3D">
              <w:rPr>
                <w:bCs/>
                <w:sz w:val="22"/>
                <w:szCs w:val="22"/>
              </w:rPr>
              <w:t>Требование и форма предоставления о</w:t>
            </w:r>
            <w:r w:rsidR="006127C2" w:rsidRPr="00A12D3D">
              <w:rPr>
                <w:bCs/>
                <w:sz w:val="22"/>
                <w:szCs w:val="22"/>
              </w:rPr>
              <w:t>беспечение исполнения договора</w:t>
            </w:r>
          </w:p>
        </w:tc>
        <w:tc>
          <w:tcPr>
            <w:tcW w:w="6585" w:type="dxa"/>
          </w:tcPr>
          <w:p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rsidTr="00250BAC">
        <w:trPr>
          <w:trHeight w:val="194"/>
        </w:trPr>
        <w:tc>
          <w:tcPr>
            <w:tcW w:w="562" w:type="dxa"/>
          </w:tcPr>
          <w:p w:rsidR="0031190C" w:rsidRPr="006C3B4A" w:rsidRDefault="0031190C" w:rsidP="00541741">
            <w:pPr>
              <w:widowControl w:val="0"/>
              <w:numPr>
                <w:ilvl w:val="0"/>
                <w:numId w:val="23"/>
              </w:numPr>
              <w:tabs>
                <w:tab w:val="num" w:pos="360"/>
              </w:tabs>
              <w:spacing w:after="120"/>
              <w:ind w:left="0" w:hanging="15"/>
              <w:jc w:val="center"/>
            </w:pPr>
          </w:p>
        </w:tc>
        <w:tc>
          <w:tcPr>
            <w:tcW w:w="2944" w:type="dxa"/>
          </w:tcPr>
          <w:p w:rsidR="0031190C" w:rsidRPr="00A12D3D" w:rsidRDefault="0031190C" w:rsidP="00AE74D8">
            <w:pPr>
              <w:widowControl w:val="0"/>
              <w:suppressAutoHyphens/>
              <w:spacing w:after="60"/>
              <w:contextualSpacing/>
              <w:rPr>
                <w:bCs/>
                <w:sz w:val="22"/>
                <w:szCs w:val="22"/>
              </w:rPr>
            </w:pPr>
            <w:r w:rsidRPr="00A12D3D">
              <w:rPr>
                <w:bCs/>
                <w:sz w:val="22"/>
                <w:szCs w:val="22"/>
              </w:rPr>
              <w:t xml:space="preserve">Дата начала и дата окончания срока предоставления участникам закупки разъяснений положений </w:t>
            </w:r>
            <w:r w:rsidR="009F0B0D" w:rsidRPr="00A12D3D">
              <w:rPr>
                <w:bCs/>
                <w:sz w:val="22"/>
                <w:szCs w:val="22"/>
              </w:rPr>
              <w:t>д</w:t>
            </w:r>
            <w:r w:rsidRPr="00A12D3D">
              <w:rPr>
                <w:bCs/>
                <w:sz w:val="22"/>
                <w:szCs w:val="22"/>
              </w:rPr>
              <w:t>окументации о закупке</w:t>
            </w:r>
          </w:p>
        </w:tc>
        <w:tc>
          <w:tcPr>
            <w:tcW w:w="6585" w:type="dxa"/>
          </w:tcPr>
          <w:p w:rsidR="0031190C" w:rsidRPr="009F0B0D" w:rsidRDefault="0031190C" w:rsidP="00AE74D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rsidR="0031190C" w:rsidRPr="009F0B0D" w:rsidRDefault="0031190C" w:rsidP="00AE74D8">
            <w:pPr>
              <w:widowControl w:val="0"/>
              <w:suppressLineNumbers/>
              <w:suppressAutoHyphens/>
              <w:spacing w:after="60"/>
              <w:ind w:left="432" w:hanging="432"/>
              <w:contextualSpacing/>
              <w:rPr>
                <w:bCs/>
              </w:rPr>
            </w:pPr>
            <w:r w:rsidRPr="009F0B0D">
              <w:rPr>
                <w:bCs/>
              </w:rPr>
              <w:t>Документации о закупке:</w:t>
            </w:r>
            <w:r w:rsidR="00B14F94">
              <w:rPr>
                <w:bCs/>
              </w:rPr>
              <w:t xml:space="preserve"> «</w:t>
            </w:r>
            <w:r w:rsidR="006D5367">
              <w:rPr>
                <w:bCs/>
              </w:rPr>
              <w:t>17</w:t>
            </w:r>
            <w:r w:rsidR="007E642F">
              <w:rPr>
                <w:bCs/>
              </w:rPr>
              <w:t>»</w:t>
            </w:r>
            <w:r w:rsidR="00C6352F">
              <w:rPr>
                <w:bCs/>
              </w:rPr>
              <w:t xml:space="preserve"> </w:t>
            </w:r>
            <w:r w:rsidR="00653726">
              <w:rPr>
                <w:bCs/>
              </w:rPr>
              <w:t>марта</w:t>
            </w:r>
            <w:r w:rsidR="005223FA">
              <w:rPr>
                <w:bCs/>
              </w:rPr>
              <w:t xml:space="preserve"> </w:t>
            </w:r>
            <w:r w:rsidRPr="009F0B0D">
              <w:rPr>
                <w:bCs/>
              </w:rPr>
              <w:t>20</w:t>
            </w:r>
            <w:r w:rsidR="008C7A5C">
              <w:rPr>
                <w:bCs/>
              </w:rPr>
              <w:t>2</w:t>
            </w:r>
            <w:r w:rsidR="003A1B96">
              <w:rPr>
                <w:bCs/>
              </w:rPr>
              <w:t>3</w:t>
            </w:r>
            <w:r w:rsidRPr="009F0B0D">
              <w:rPr>
                <w:bCs/>
              </w:rPr>
              <w:t xml:space="preserve"> года.</w:t>
            </w:r>
          </w:p>
          <w:p w:rsidR="0031190C" w:rsidRPr="009F0B0D" w:rsidRDefault="0031190C" w:rsidP="00653726">
            <w:pPr>
              <w:widowControl w:val="0"/>
              <w:suppressAutoHyphens/>
              <w:spacing w:after="60"/>
              <w:contextualSpacing/>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B14F94">
              <w:rPr>
                <w:bCs/>
              </w:rPr>
              <w:t>«</w:t>
            </w:r>
            <w:r w:rsidR="00653726">
              <w:rPr>
                <w:bCs/>
              </w:rPr>
              <w:t>24</w:t>
            </w:r>
            <w:r w:rsidR="007E642F">
              <w:rPr>
                <w:bCs/>
              </w:rPr>
              <w:t>»</w:t>
            </w:r>
            <w:r w:rsidR="00F708A6">
              <w:rPr>
                <w:bCs/>
              </w:rPr>
              <w:t xml:space="preserve"> </w:t>
            </w:r>
            <w:r w:rsidR="00653726">
              <w:rPr>
                <w:bCs/>
              </w:rPr>
              <w:t>марта</w:t>
            </w:r>
            <w:r w:rsidR="00352EFC">
              <w:rPr>
                <w:bCs/>
              </w:rPr>
              <w:t xml:space="preserve"> </w:t>
            </w:r>
            <w:r w:rsidRPr="009F0B0D">
              <w:rPr>
                <w:bCs/>
              </w:rPr>
              <w:t>20</w:t>
            </w:r>
            <w:r w:rsidR="008C7A5C">
              <w:rPr>
                <w:bCs/>
              </w:rPr>
              <w:t>2</w:t>
            </w:r>
            <w:r w:rsidR="003A1B96">
              <w:rPr>
                <w:bCs/>
              </w:rPr>
              <w:t>3</w:t>
            </w:r>
            <w:r w:rsidRPr="009F0B0D">
              <w:rPr>
                <w:bCs/>
              </w:rPr>
              <w:t xml:space="preserve"> года</w:t>
            </w:r>
            <w:r w:rsidR="00D528C5">
              <w:rPr>
                <w:bCs/>
              </w:rPr>
              <w:t xml:space="preserve"> </w:t>
            </w:r>
            <w:r w:rsidR="00D528C5" w:rsidRPr="00AC4F6A">
              <w:rPr>
                <w:bCs/>
              </w:rPr>
              <w:t>до 11 часов (время местное)</w:t>
            </w:r>
            <w:r w:rsidRPr="009F0B0D">
              <w:rPr>
                <w:bCs/>
              </w:rPr>
              <w:t>.</w:t>
            </w:r>
          </w:p>
        </w:tc>
      </w:tr>
      <w:tr w:rsidR="00CE7F86" w:rsidRPr="00FB4FC4" w:rsidTr="00250BAC">
        <w:trPr>
          <w:trHeight w:val="194"/>
        </w:trPr>
        <w:tc>
          <w:tcPr>
            <w:tcW w:w="562" w:type="dxa"/>
          </w:tcPr>
          <w:p w:rsidR="00CE7F86" w:rsidRPr="006C3B4A" w:rsidRDefault="00CE7F86" w:rsidP="00541741">
            <w:pPr>
              <w:widowControl w:val="0"/>
              <w:numPr>
                <w:ilvl w:val="0"/>
                <w:numId w:val="23"/>
              </w:numPr>
              <w:tabs>
                <w:tab w:val="num" w:pos="360"/>
              </w:tabs>
              <w:spacing w:after="120"/>
              <w:ind w:left="0" w:hanging="15"/>
              <w:jc w:val="center"/>
            </w:pPr>
          </w:p>
        </w:tc>
        <w:tc>
          <w:tcPr>
            <w:tcW w:w="2944" w:type="dxa"/>
          </w:tcPr>
          <w:p w:rsidR="00CE7F86" w:rsidRPr="00A12D3D" w:rsidRDefault="00CE7F86" w:rsidP="00AE74D8">
            <w:pPr>
              <w:widowControl w:val="0"/>
              <w:suppressAutoHyphens/>
              <w:spacing w:after="60"/>
              <w:contextualSpacing/>
              <w:rPr>
                <w:bCs/>
                <w:sz w:val="22"/>
                <w:szCs w:val="22"/>
              </w:rPr>
            </w:pPr>
            <w:r w:rsidRPr="00A12D3D">
              <w:rPr>
                <w:bCs/>
                <w:sz w:val="22"/>
                <w:szCs w:val="22"/>
              </w:rPr>
              <w:t>Информация о проведении этапа проведения квалификационного отбора участников</w:t>
            </w:r>
          </w:p>
        </w:tc>
        <w:tc>
          <w:tcPr>
            <w:tcW w:w="6585" w:type="dxa"/>
          </w:tcPr>
          <w:p w:rsidR="00CE7F86" w:rsidRPr="009F0B0D" w:rsidRDefault="00CE7F86" w:rsidP="00CE7F86">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BC19D3" w:rsidRPr="00FB4FC4" w:rsidTr="00250BAC">
        <w:trPr>
          <w:trHeight w:val="194"/>
        </w:trPr>
        <w:tc>
          <w:tcPr>
            <w:tcW w:w="562" w:type="dxa"/>
          </w:tcPr>
          <w:p w:rsidR="00BC19D3" w:rsidRPr="006C3B4A" w:rsidRDefault="00BC19D3" w:rsidP="00BC19D3">
            <w:pPr>
              <w:widowControl w:val="0"/>
              <w:numPr>
                <w:ilvl w:val="0"/>
                <w:numId w:val="23"/>
              </w:numPr>
              <w:tabs>
                <w:tab w:val="num" w:pos="360"/>
              </w:tabs>
              <w:spacing w:after="120"/>
              <w:ind w:left="0" w:hanging="15"/>
              <w:jc w:val="center"/>
            </w:pPr>
          </w:p>
        </w:tc>
        <w:tc>
          <w:tcPr>
            <w:tcW w:w="2944" w:type="dxa"/>
          </w:tcPr>
          <w:p w:rsidR="00BC19D3" w:rsidRPr="00A12D3D" w:rsidRDefault="00BC19D3" w:rsidP="00BC19D3">
            <w:pPr>
              <w:widowControl w:val="0"/>
              <w:suppressAutoHyphens/>
              <w:spacing w:after="60"/>
              <w:contextualSpacing/>
              <w:rPr>
                <w:bCs/>
                <w:sz w:val="22"/>
                <w:szCs w:val="22"/>
              </w:rPr>
            </w:pPr>
            <w:r w:rsidRPr="00A12D3D">
              <w:rPr>
                <w:bCs/>
                <w:sz w:val="22"/>
                <w:szCs w:val="22"/>
              </w:rPr>
              <w:t>Антидемпинговые меры</w:t>
            </w:r>
          </w:p>
        </w:tc>
        <w:tc>
          <w:tcPr>
            <w:tcW w:w="6585" w:type="dxa"/>
          </w:tcPr>
          <w:p w:rsidR="00BC19D3" w:rsidRDefault="00BC19D3" w:rsidP="00BC19D3">
            <w:pPr>
              <w:widowControl w:val="0"/>
              <w:suppressLineNumbers/>
              <w:suppressAutoHyphens/>
              <w:spacing w:after="60"/>
              <w:ind w:left="432" w:hanging="432"/>
              <w:contextualSpacing/>
              <w:rPr>
                <w:bCs/>
              </w:rPr>
            </w:pPr>
            <w:r>
              <w:rPr>
                <w:bCs/>
              </w:rPr>
              <w:t>Не установлены</w:t>
            </w:r>
          </w:p>
        </w:tc>
      </w:tr>
      <w:tr w:rsidR="00F3564A" w:rsidRPr="00FB4FC4" w:rsidTr="00250BAC">
        <w:trPr>
          <w:trHeight w:val="194"/>
        </w:trPr>
        <w:tc>
          <w:tcPr>
            <w:tcW w:w="562" w:type="dxa"/>
          </w:tcPr>
          <w:p w:rsidR="00F3564A" w:rsidRPr="006C3B4A" w:rsidRDefault="00F3564A" w:rsidP="00BC19D3">
            <w:pPr>
              <w:widowControl w:val="0"/>
              <w:numPr>
                <w:ilvl w:val="0"/>
                <w:numId w:val="23"/>
              </w:numPr>
              <w:tabs>
                <w:tab w:val="num" w:pos="360"/>
              </w:tabs>
              <w:spacing w:after="120"/>
              <w:ind w:left="0" w:hanging="15"/>
              <w:jc w:val="center"/>
            </w:pPr>
          </w:p>
        </w:tc>
        <w:tc>
          <w:tcPr>
            <w:tcW w:w="2944" w:type="dxa"/>
          </w:tcPr>
          <w:p w:rsidR="00F3564A" w:rsidRPr="00A12D3D" w:rsidRDefault="00EC42A8" w:rsidP="00A12D3D">
            <w:pPr>
              <w:widowControl w:val="0"/>
              <w:suppressAutoHyphens/>
              <w:spacing w:after="60"/>
              <w:contextualSpacing/>
              <w:jc w:val="both"/>
              <w:rPr>
                <w:bCs/>
                <w:sz w:val="22"/>
                <w:szCs w:val="22"/>
              </w:rPr>
            </w:pPr>
            <w:r w:rsidRPr="00A12D3D">
              <w:rPr>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rsidR="00F3564A" w:rsidRDefault="00A25EE7" w:rsidP="00BC19D3">
            <w:pPr>
              <w:widowControl w:val="0"/>
              <w:suppressLineNumbers/>
              <w:suppressAutoHyphens/>
              <w:spacing w:after="60"/>
              <w:ind w:left="432" w:hanging="432"/>
              <w:contextualSpacing/>
              <w:rPr>
                <w:bCs/>
              </w:rPr>
            </w:pPr>
            <w:r>
              <w:rPr>
                <w:bCs/>
              </w:rPr>
              <w:t>У</w:t>
            </w:r>
            <w:r w:rsidR="00EC42A8">
              <w:rPr>
                <w:bCs/>
              </w:rPr>
              <w:t>становлен</w:t>
            </w:r>
          </w:p>
        </w:tc>
      </w:tr>
      <w:tr w:rsidR="00AF09AB" w:rsidRPr="00FB4FC4" w:rsidTr="00250BAC">
        <w:trPr>
          <w:trHeight w:val="194"/>
        </w:trPr>
        <w:tc>
          <w:tcPr>
            <w:tcW w:w="562" w:type="dxa"/>
          </w:tcPr>
          <w:p w:rsidR="00AF09AB" w:rsidRPr="006C3B4A" w:rsidRDefault="00AF09AB" w:rsidP="00BC19D3">
            <w:pPr>
              <w:widowControl w:val="0"/>
              <w:numPr>
                <w:ilvl w:val="0"/>
                <w:numId w:val="23"/>
              </w:numPr>
              <w:tabs>
                <w:tab w:val="num" w:pos="360"/>
              </w:tabs>
              <w:spacing w:after="120"/>
              <w:ind w:left="0" w:hanging="15"/>
              <w:jc w:val="center"/>
            </w:pPr>
          </w:p>
        </w:tc>
        <w:tc>
          <w:tcPr>
            <w:tcW w:w="2944" w:type="dxa"/>
          </w:tcPr>
          <w:p w:rsidR="00AF09AB" w:rsidRPr="00A12D3D" w:rsidRDefault="00AF09AB" w:rsidP="00A12D3D">
            <w:pPr>
              <w:widowControl w:val="0"/>
              <w:suppressAutoHyphens/>
              <w:spacing w:after="60"/>
              <w:contextualSpacing/>
              <w:jc w:val="both"/>
              <w:rPr>
                <w:bCs/>
                <w:sz w:val="22"/>
                <w:szCs w:val="22"/>
              </w:rPr>
            </w:pPr>
            <w:r>
              <w:rPr>
                <w:bCs/>
                <w:sz w:val="22"/>
                <w:szCs w:val="22"/>
              </w:rPr>
              <w:t>Этап закупки - переторжка</w:t>
            </w:r>
          </w:p>
        </w:tc>
        <w:tc>
          <w:tcPr>
            <w:tcW w:w="6585" w:type="dxa"/>
          </w:tcPr>
          <w:p w:rsidR="00AF09AB" w:rsidRDefault="00AF09AB" w:rsidP="00BC19D3">
            <w:pPr>
              <w:widowControl w:val="0"/>
              <w:suppressLineNumbers/>
              <w:suppressAutoHyphens/>
              <w:spacing w:after="60"/>
              <w:ind w:left="432" w:hanging="432"/>
              <w:contextualSpacing/>
              <w:rPr>
                <w:bCs/>
              </w:rPr>
            </w:pPr>
            <w:r w:rsidRPr="00AF09AB">
              <w:rPr>
                <w:bCs/>
              </w:rPr>
              <w:t>Не установлен</w:t>
            </w:r>
          </w:p>
        </w:tc>
      </w:tr>
      <w:tr w:rsidR="00B90E56" w:rsidRPr="00FB4FC4" w:rsidTr="00384ED0">
        <w:trPr>
          <w:trHeight w:val="989"/>
        </w:trPr>
        <w:tc>
          <w:tcPr>
            <w:tcW w:w="562" w:type="dxa"/>
          </w:tcPr>
          <w:p w:rsidR="00B90E56" w:rsidRPr="006C3B4A" w:rsidRDefault="00B90E56" w:rsidP="00BC19D3">
            <w:pPr>
              <w:widowControl w:val="0"/>
              <w:numPr>
                <w:ilvl w:val="0"/>
                <w:numId w:val="23"/>
              </w:numPr>
              <w:tabs>
                <w:tab w:val="num" w:pos="360"/>
              </w:tabs>
              <w:spacing w:after="120"/>
              <w:ind w:left="0" w:hanging="15"/>
              <w:jc w:val="center"/>
            </w:pPr>
          </w:p>
        </w:tc>
        <w:tc>
          <w:tcPr>
            <w:tcW w:w="2944" w:type="dxa"/>
          </w:tcPr>
          <w:p w:rsidR="00B90E56" w:rsidRPr="00B90E56" w:rsidRDefault="00B90E56" w:rsidP="00B90E56">
            <w:pPr>
              <w:widowControl w:val="0"/>
              <w:suppressAutoHyphens/>
              <w:spacing w:after="60"/>
              <w:contextualSpacing/>
              <w:jc w:val="both"/>
              <w:rPr>
                <w:bCs/>
                <w:sz w:val="22"/>
                <w:szCs w:val="22"/>
              </w:rPr>
            </w:pPr>
            <w:r w:rsidRPr="00B90E56">
              <w:rPr>
                <w:bCs/>
                <w:sz w:val="22"/>
                <w:szCs w:val="22"/>
              </w:rPr>
              <w:t xml:space="preserve">Обоснование начальной (максимальной) цены договора либо </w:t>
            </w:r>
          </w:p>
          <w:p w:rsidR="00B90E56" w:rsidRDefault="00B90E56" w:rsidP="001A78E9">
            <w:pPr>
              <w:widowControl w:val="0"/>
              <w:suppressAutoHyphens/>
              <w:spacing w:after="60"/>
              <w:contextualSpacing/>
              <w:jc w:val="both"/>
              <w:rPr>
                <w:bCs/>
                <w:sz w:val="22"/>
                <w:szCs w:val="22"/>
              </w:rPr>
            </w:pPr>
            <w:r w:rsidRPr="00B90E56">
              <w:rPr>
                <w:bCs/>
                <w:sz w:val="22"/>
                <w:szCs w:val="22"/>
              </w:rPr>
              <w:t xml:space="preserve">цены единицы товара, работы, </w:t>
            </w:r>
            <w:r w:rsidR="00283FEB" w:rsidRPr="00561690">
              <w:rPr>
                <w:bCs/>
              </w:rPr>
              <w:t>услуги методом сопоставимых рыночных цен (анализа рынка), включаемая в состав документации о закупке</w:t>
            </w:r>
          </w:p>
        </w:tc>
        <w:tc>
          <w:tcPr>
            <w:tcW w:w="6585" w:type="dxa"/>
          </w:tcPr>
          <w:tbl>
            <w:tblPr>
              <w:tblStyle w:val="affff4"/>
              <w:tblW w:w="6395" w:type="dxa"/>
              <w:tblInd w:w="58" w:type="dxa"/>
              <w:tblLayout w:type="fixed"/>
              <w:tblLook w:val="04A0" w:firstRow="1" w:lastRow="0" w:firstColumn="1" w:lastColumn="0" w:noHBand="0" w:noVBand="1"/>
            </w:tblPr>
            <w:tblGrid>
              <w:gridCol w:w="1859"/>
              <w:gridCol w:w="4536"/>
            </w:tblGrid>
            <w:tr w:rsidR="00B90E56" w:rsidTr="00AA36F3">
              <w:tc>
                <w:tcPr>
                  <w:tcW w:w="1859" w:type="dxa"/>
                </w:tcPr>
                <w:p w:rsidR="00B90E56" w:rsidRDefault="00B90E56" w:rsidP="00B90E56">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tcPr>
                <w:p w:rsidR="00B90E56" w:rsidRDefault="003A1B96" w:rsidP="00B90E56">
                  <w:pPr>
                    <w:widowControl w:val="0"/>
                    <w:suppressLineNumbers/>
                    <w:suppressAutoHyphens/>
                    <w:spacing w:after="60"/>
                    <w:contextualSpacing/>
                    <w:rPr>
                      <w:bCs/>
                    </w:rPr>
                  </w:pPr>
                  <w:r w:rsidRPr="003A1B96">
                    <w:t>Выполнение работ по аварийно-восстановительному ремонту высоковольтных сетей электроснабжения</w:t>
                  </w:r>
                </w:p>
              </w:tc>
            </w:tr>
            <w:tr w:rsidR="00B90E56" w:rsidTr="00AA36F3">
              <w:tc>
                <w:tcPr>
                  <w:tcW w:w="1859" w:type="dxa"/>
                </w:tcPr>
                <w:p w:rsidR="00B90E56" w:rsidRDefault="00B90E56" w:rsidP="00B90E56">
                  <w:pPr>
                    <w:widowControl w:val="0"/>
                    <w:suppressLineNumbers/>
                    <w:suppressAutoHyphens/>
                    <w:spacing w:after="60"/>
                    <w:contextualSpacing/>
                    <w:rPr>
                      <w:bCs/>
                    </w:rPr>
                  </w:pPr>
                  <w:r w:rsidRPr="009C6146">
                    <w:rPr>
                      <w:bCs/>
                    </w:rPr>
                    <w:t>Расчет НМЦД</w:t>
                  </w:r>
                </w:p>
              </w:tc>
              <w:tc>
                <w:tcPr>
                  <w:tcW w:w="4536" w:type="dxa"/>
                </w:tcPr>
                <w:p w:rsidR="008A7A84" w:rsidRPr="00E710DB" w:rsidRDefault="008A7A84" w:rsidP="008A7A84">
                  <w:pPr>
                    <w:widowControl w:val="0"/>
                    <w:suppressLineNumbers/>
                    <w:suppressAutoHyphens/>
                    <w:spacing w:after="60"/>
                    <w:contextualSpacing/>
                    <w:rPr>
                      <w:bCs/>
                    </w:rPr>
                  </w:pPr>
                  <w:r>
                    <w:rPr>
                      <w:bCs/>
                    </w:rPr>
                    <w:t>На основании п.8.9.  Приложения №1 к Положению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рыночных цен (анализ рынка) определяется по формуле:</w:t>
                  </w:r>
                </w:p>
                <w:p w:rsidR="008A7A84" w:rsidRPr="00E710DB" w:rsidRDefault="00172941" w:rsidP="008A7A84">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rsidR="008A7A84" w:rsidRPr="00E710DB" w:rsidRDefault="008A7A84" w:rsidP="008A7A84">
                  <w:pPr>
                    <w:widowControl w:val="0"/>
                    <w:suppressLineNumbers/>
                    <w:suppressAutoHyphens/>
                    <w:spacing w:after="60"/>
                    <w:contextualSpacing/>
                    <w:rPr>
                      <w:bCs/>
                    </w:rPr>
                  </w:pPr>
                  <w:r w:rsidRPr="00E710DB">
                    <w:rPr>
                      <w:bCs/>
                    </w:rPr>
                    <w:t>________________________,</w:t>
                  </w:r>
                </w:p>
                <w:p w:rsidR="008A7A84" w:rsidRPr="00E710DB" w:rsidRDefault="008A7A84" w:rsidP="008A7A84">
                  <w:pPr>
                    <w:widowControl w:val="0"/>
                    <w:suppressLineNumbers/>
                    <w:suppressAutoHyphens/>
                    <w:spacing w:after="60"/>
                    <w:contextualSpacing/>
                    <w:rPr>
                      <w:bCs/>
                    </w:rPr>
                  </w:pPr>
                  <w:r w:rsidRPr="00E710DB">
                    <w:rPr>
                      <w:bCs/>
                    </w:rPr>
                    <w:t>где:</w:t>
                  </w:r>
                </w:p>
                <w:p w:rsidR="008A7A84" w:rsidRPr="00E710DB" w:rsidRDefault="008A7A84" w:rsidP="008A7A84">
                  <w:pPr>
                    <w:widowControl w:val="0"/>
                    <w:suppressLineNumbers/>
                    <w:suppressAutoHyphens/>
                    <w:spacing w:after="60"/>
                    <w:contextualSpacing/>
                    <w:rPr>
                      <w:bCs/>
                    </w:rPr>
                  </w:pPr>
                  <w:r>
                    <w:rPr>
                      <w:bCs/>
                      <w:noProof/>
                    </w:rPr>
                    <w:t>НМЦД</w:t>
                  </w:r>
                  <w:r>
                    <w:rPr>
                      <w:bCs/>
                      <w:noProof/>
                      <w:vertAlign w:val="superscript"/>
                    </w:rPr>
                    <w:t>рын</w:t>
                  </w:r>
                  <w:r w:rsidRPr="00E710DB">
                    <w:rPr>
                      <w:bCs/>
                    </w:rPr>
                    <w:t xml:space="preserve"> - НМЦД, определяемая методом сопоставимых рыночных цен (анализа рынка);</w:t>
                  </w:r>
                </w:p>
                <w:p w:rsidR="008A7A84" w:rsidRDefault="00172941" w:rsidP="008A7A84">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8A7A84" w:rsidRPr="00E710DB">
                    <w:rPr>
                      <w:bCs/>
                    </w:rPr>
                    <w:t xml:space="preserve"> – минимальная цена </w:t>
                  </w:r>
                  <w:r w:rsidR="00A5224A">
                    <w:rPr>
                      <w:bCs/>
                    </w:rPr>
                    <w:t xml:space="preserve">единиц работ </w:t>
                  </w:r>
                  <w:r w:rsidR="008A7A84" w:rsidRPr="00E710DB">
                    <w:rPr>
                      <w:bCs/>
                    </w:rPr>
                    <w:t>от источников ценовой информации.</w:t>
                  </w:r>
                </w:p>
                <w:p w:rsidR="008A7A84" w:rsidRPr="00153BB8" w:rsidRDefault="008A7A84" w:rsidP="008A7A84">
                  <w:pPr>
                    <w:widowControl w:val="0"/>
                    <w:suppressLineNumbers/>
                    <w:suppressAutoHyphens/>
                    <w:spacing w:after="60"/>
                    <w:contextualSpacing/>
                    <w:rPr>
                      <w:bCs/>
                    </w:rPr>
                  </w:pPr>
                  <w:r w:rsidRPr="00153BB8">
                    <w:rPr>
                      <w:bCs/>
                    </w:rPr>
                    <w:t xml:space="preserve">Предложение №1 </w:t>
                  </w:r>
                </w:p>
                <w:p w:rsidR="008A7A84" w:rsidRPr="00153BB8" w:rsidRDefault="001A55F6" w:rsidP="008A7A84">
                  <w:pPr>
                    <w:widowControl w:val="0"/>
                    <w:suppressLineNumbers/>
                    <w:suppressAutoHyphens/>
                    <w:spacing w:after="60"/>
                    <w:contextualSpacing/>
                    <w:rPr>
                      <w:bCs/>
                    </w:rPr>
                  </w:pPr>
                  <w:r>
                    <w:rPr>
                      <w:bCs/>
                    </w:rPr>
                    <w:t>№ б/н</w:t>
                  </w:r>
                  <w:r w:rsidR="008A7A84" w:rsidRPr="00153BB8">
                    <w:rPr>
                      <w:bCs/>
                    </w:rPr>
                    <w:t xml:space="preserve"> от </w:t>
                  </w:r>
                  <w:r>
                    <w:rPr>
                      <w:bCs/>
                    </w:rPr>
                    <w:t>0</w:t>
                  </w:r>
                  <w:r w:rsidR="007A172D">
                    <w:rPr>
                      <w:bCs/>
                    </w:rPr>
                    <w:t>1</w:t>
                  </w:r>
                  <w:r w:rsidR="008A7A84" w:rsidRPr="00153BB8">
                    <w:rPr>
                      <w:bCs/>
                    </w:rPr>
                    <w:t>.</w:t>
                  </w:r>
                  <w:r w:rsidR="007A172D">
                    <w:rPr>
                      <w:bCs/>
                    </w:rPr>
                    <w:t>11</w:t>
                  </w:r>
                  <w:r w:rsidR="008A7A84">
                    <w:rPr>
                      <w:bCs/>
                    </w:rPr>
                    <w:t>.2022</w:t>
                  </w:r>
                  <w:r w:rsidR="008A7A84" w:rsidRPr="00153BB8">
                    <w:rPr>
                      <w:bCs/>
                    </w:rPr>
                    <w:t xml:space="preserve"> – </w:t>
                  </w:r>
                  <w:r w:rsidR="00A20A34">
                    <w:rPr>
                      <w:bCs/>
                    </w:rPr>
                    <w:t>2 528 000</w:t>
                  </w:r>
                  <w:r w:rsidR="008A7A84">
                    <w:rPr>
                      <w:bCs/>
                    </w:rPr>
                    <w:t>,00</w:t>
                  </w:r>
                  <w:r w:rsidR="008A7A84" w:rsidRPr="00153BB8">
                    <w:rPr>
                      <w:bCs/>
                    </w:rPr>
                    <w:t xml:space="preserve"> рублей.</w:t>
                  </w:r>
                </w:p>
                <w:p w:rsidR="008A7A84" w:rsidRPr="00153BB8" w:rsidRDefault="008A7A84" w:rsidP="008A7A84">
                  <w:pPr>
                    <w:widowControl w:val="0"/>
                    <w:suppressLineNumbers/>
                    <w:suppressAutoHyphens/>
                    <w:spacing w:after="60"/>
                    <w:contextualSpacing/>
                    <w:rPr>
                      <w:bCs/>
                    </w:rPr>
                  </w:pPr>
                  <w:r w:rsidRPr="00153BB8">
                    <w:rPr>
                      <w:bCs/>
                    </w:rPr>
                    <w:t>Предложение №2</w:t>
                  </w:r>
                </w:p>
                <w:p w:rsidR="0014603D" w:rsidRPr="007F1FA5" w:rsidRDefault="008A7A84" w:rsidP="003A1B96">
                  <w:pPr>
                    <w:widowControl w:val="0"/>
                    <w:suppressLineNumbers/>
                    <w:suppressAutoHyphens/>
                    <w:spacing w:after="60"/>
                    <w:contextualSpacing/>
                    <w:rPr>
                      <w:bCs/>
                    </w:rPr>
                  </w:pPr>
                  <w:r w:rsidRPr="00153BB8">
                    <w:rPr>
                      <w:bCs/>
                    </w:rPr>
                    <w:t xml:space="preserve">№ </w:t>
                  </w:r>
                  <w:r w:rsidR="001A55F6">
                    <w:rPr>
                      <w:bCs/>
                    </w:rPr>
                    <w:t>56К</w:t>
                  </w:r>
                  <w:r w:rsidR="00AE4772" w:rsidRPr="00153BB8">
                    <w:rPr>
                      <w:bCs/>
                    </w:rPr>
                    <w:t xml:space="preserve"> от </w:t>
                  </w:r>
                  <w:r w:rsidR="001A55F6">
                    <w:rPr>
                      <w:bCs/>
                    </w:rPr>
                    <w:t>05</w:t>
                  </w:r>
                  <w:r w:rsidR="00AE4772" w:rsidRPr="00153BB8">
                    <w:rPr>
                      <w:bCs/>
                    </w:rPr>
                    <w:t>.</w:t>
                  </w:r>
                  <w:r w:rsidR="00AE4772">
                    <w:rPr>
                      <w:bCs/>
                    </w:rPr>
                    <w:t>1</w:t>
                  </w:r>
                  <w:r w:rsidR="001A55F6">
                    <w:rPr>
                      <w:bCs/>
                    </w:rPr>
                    <w:t>2</w:t>
                  </w:r>
                  <w:r w:rsidR="00AE4772">
                    <w:rPr>
                      <w:bCs/>
                    </w:rPr>
                    <w:t>.2022</w:t>
                  </w:r>
                  <w:r w:rsidR="00AE4772" w:rsidRPr="00153BB8">
                    <w:rPr>
                      <w:bCs/>
                    </w:rPr>
                    <w:t xml:space="preserve"> – </w:t>
                  </w:r>
                  <w:r w:rsidR="003A1B96">
                    <w:rPr>
                      <w:bCs/>
                    </w:rPr>
                    <w:t>2 908 899,45</w:t>
                  </w:r>
                  <w:r w:rsidR="00AE4772" w:rsidRPr="00153BB8">
                    <w:rPr>
                      <w:bCs/>
                    </w:rPr>
                    <w:t xml:space="preserve"> рублей</w:t>
                  </w:r>
                  <w:r w:rsidRPr="00153BB8">
                    <w:rPr>
                      <w:bCs/>
                    </w:rPr>
                    <w:t>.</w:t>
                  </w:r>
                </w:p>
              </w:tc>
            </w:tr>
          </w:tbl>
          <w:p w:rsidR="00B90E56" w:rsidRPr="00AF09AB" w:rsidRDefault="00B90E56" w:rsidP="00BC19D3">
            <w:pPr>
              <w:widowControl w:val="0"/>
              <w:suppressLineNumbers/>
              <w:suppressAutoHyphens/>
              <w:spacing w:after="60"/>
              <w:ind w:left="432" w:hanging="432"/>
              <w:contextualSpacing/>
              <w:rPr>
                <w:bCs/>
              </w:rPr>
            </w:pPr>
          </w:p>
        </w:tc>
      </w:tr>
      <w:bookmarkEnd w:id="77"/>
      <w:bookmarkEnd w:id="78"/>
    </w:tbl>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7A172D" w:rsidRDefault="007A172D" w:rsidP="007A172D">
      <w:pPr>
        <w:pStyle w:val="affff6"/>
        <w:widowControl w:val="0"/>
        <w:autoSpaceDE w:val="0"/>
        <w:autoSpaceDN w:val="0"/>
        <w:adjustRightInd w:val="0"/>
        <w:spacing w:before="120" w:after="120"/>
        <w:ind w:left="600"/>
        <w:rPr>
          <w:rStyle w:val="FontStyle131"/>
          <w:b/>
          <w:color w:val="auto"/>
          <w:sz w:val="28"/>
          <w:szCs w:val="28"/>
        </w:rPr>
      </w:pPr>
    </w:p>
    <w:p w:rsidR="008058C3" w:rsidRPr="007F1FA5" w:rsidRDefault="008058C3" w:rsidP="00AD6659">
      <w:pPr>
        <w:pStyle w:val="affff6"/>
        <w:widowControl w:val="0"/>
        <w:numPr>
          <w:ilvl w:val="0"/>
          <w:numId w:val="54"/>
        </w:numPr>
        <w:autoSpaceDE w:val="0"/>
        <w:autoSpaceDN w:val="0"/>
        <w:adjustRightInd w:val="0"/>
        <w:spacing w:before="120" w:after="120"/>
        <w:jc w:val="center"/>
        <w:rPr>
          <w:b/>
          <w:sz w:val="28"/>
          <w:szCs w:val="28"/>
        </w:rPr>
      </w:pPr>
      <w:r w:rsidRPr="007F1FA5">
        <w:rPr>
          <w:rStyle w:val="FontStyle131"/>
          <w:b/>
          <w:sz w:val="28"/>
        </w:rPr>
        <w:lastRenderedPageBreak/>
        <w:t>ОБРАЗЦЫ</w:t>
      </w:r>
      <w:r w:rsidRPr="007F1FA5">
        <w:rPr>
          <w:b/>
          <w:sz w:val="28"/>
          <w:szCs w:val="28"/>
        </w:rPr>
        <w:t xml:space="preserve"> ФОРМ И ДОКУМЕНТОВ</w:t>
      </w:r>
      <w:bookmarkStart w:id="140" w:name="_Toc123405438"/>
    </w:p>
    <w:p w:rsidR="008058C3" w:rsidRDefault="008058C3" w:rsidP="00AD6659">
      <w:pPr>
        <w:pStyle w:val="affff6"/>
        <w:widowControl w:val="0"/>
        <w:numPr>
          <w:ilvl w:val="1"/>
          <w:numId w:val="54"/>
        </w:numPr>
        <w:autoSpaceDE w:val="0"/>
        <w:autoSpaceDN w:val="0"/>
        <w:adjustRightInd w:val="0"/>
        <w:spacing w:before="120" w:after="120"/>
        <w:rPr>
          <w:sz w:val="28"/>
          <w:szCs w:val="28"/>
          <w:u w:val="single"/>
        </w:rPr>
      </w:pPr>
      <w:r>
        <w:rPr>
          <w:sz w:val="28"/>
          <w:szCs w:val="28"/>
          <w:u w:val="single"/>
        </w:rPr>
        <w:t>Формы первой части заявки</w:t>
      </w:r>
      <w:bookmarkStart w:id="141" w:name="_Ref22846535"/>
      <w:r>
        <w:rPr>
          <w:sz w:val="28"/>
          <w:szCs w:val="28"/>
          <w:u w:val="single"/>
        </w:rPr>
        <w:t xml:space="preserve"> </w:t>
      </w:r>
      <w:r w:rsidRPr="006975DB">
        <w:rPr>
          <w:sz w:val="28"/>
          <w:szCs w:val="28"/>
          <w:u w:val="single"/>
        </w:rPr>
        <w:t>(</w:t>
      </w:r>
      <w:bookmarkEnd w:id="141"/>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53726">
        <w:rPr>
          <w:noProof/>
          <w:sz w:val="28"/>
          <w:szCs w:val="28"/>
          <w:u w:val="single"/>
        </w:rPr>
        <w:t>1</w:t>
      </w:r>
      <w:r w:rsidRPr="006975DB">
        <w:rPr>
          <w:sz w:val="28"/>
          <w:szCs w:val="28"/>
          <w:u w:val="single"/>
        </w:rPr>
        <w:fldChar w:fldCharType="end"/>
      </w:r>
      <w:r w:rsidRPr="006975DB">
        <w:rPr>
          <w:sz w:val="28"/>
          <w:szCs w:val="28"/>
          <w:u w:val="single"/>
        </w:rPr>
        <w:t>)</w:t>
      </w:r>
    </w:p>
    <w:p w:rsidR="008058C3" w:rsidRPr="00E873BA" w:rsidRDefault="008058C3" w:rsidP="008058C3">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rsidR="008058C3" w:rsidRPr="00E873BA" w:rsidRDefault="008058C3" w:rsidP="008058C3">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rsidR="008058C3" w:rsidRPr="00E873BA" w:rsidRDefault="008058C3" w:rsidP="008058C3">
      <w:pPr>
        <w:tabs>
          <w:tab w:val="left" w:pos="9355"/>
        </w:tabs>
        <w:ind w:right="-1"/>
        <w:jc w:val="both"/>
        <w:rPr>
          <w:snapToGrid w:val="0"/>
          <w:sz w:val="28"/>
          <w:szCs w:val="28"/>
        </w:rPr>
      </w:pPr>
      <w:r w:rsidRPr="00E873BA">
        <w:rPr>
          <w:snapToGrid w:val="0"/>
          <w:sz w:val="28"/>
          <w:szCs w:val="28"/>
        </w:rPr>
        <w:t>«_____» ___________ 20</w:t>
      </w:r>
      <w:r w:rsidR="00556F04">
        <w:rPr>
          <w:snapToGrid w:val="0"/>
          <w:sz w:val="28"/>
          <w:szCs w:val="28"/>
        </w:rPr>
        <w:t>2</w:t>
      </w:r>
      <w:r w:rsidRPr="00E873BA">
        <w:rPr>
          <w:snapToGrid w:val="0"/>
          <w:sz w:val="28"/>
          <w:szCs w:val="28"/>
        </w:rPr>
        <w:t>_ г.</w:t>
      </w:r>
    </w:p>
    <w:p w:rsidR="008058C3" w:rsidRDefault="008058C3" w:rsidP="008058C3">
      <w:pPr>
        <w:tabs>
          <w:tab w:val="left" w:pos="9355"/>
        </w:tabs>
        <w:ind w:right="-1"/>
        <w:jc w:val="both"/>
        <w:rPr>
          <w:snapToGrid w:val="0"/>
          <w:sz w:val="28"/>
          <w:szCs w:val="28"/>
        </w:rPr>
      </w:pPr>
      <w:r w:rsidRPr="00E873BA">
        <w:rPr>
          <w:snapToGrid w:val="0"/>
          <w:sz w:val="28"/>
          <w:szCs w:val="28"/>
        </w:rPr>
        <w:t>№__________</w:t>
      </w:r>
    </w:p>
    <w:p w:rsidR="008058C3" w:rsidRPr="00E873BA" w:rsidRDefault="008058C3" w:rsidP="008058C3">
      <w:pPr>
        <w:tabs>
          <w:tab w:val="left" w:pos="9355"/>
        </w:tabs>
        <w:spacing w:before="120"/>
        <w:jc w:val="center"/>
        <w:rPr>
          <w:bCs/>
          <w:sz w:val="28"/>
          <w:szCs w:val="28"/>
        </w:rPr>
      </w:pPr>
      <w:r w:rsidRPr="00742074">
        <w:rPr>
          <w:b/>
          <w:bCs/>
          <w:sz w:val="28"/>
          <w:szCs w:val="28"/>
          <w:highlight w:val="yellow"/>
        </w:rPr>
        <w:t>ВНИМАНИЮ УЧАСТНИКОВ ЗАКУПКИ: ДОКУМЕНТ ВКЛЮЧАЕТСЯ В ПЕРВУЮ ЧАСТЬ ЗАЯВКИ!</w:t>
      </w:r>
    </w:p>
    <w:p w:rsidR="008058C3" w:rsidRPr="00E873BA" w:rsidRDefault="008058C3" w:rsidP="008058C3">
      <w:pPr>
        <w:spacing w:before="240" w:after="240"/>
        <w:jc w:val="center"/>
        <w:rPr>
          <w:b/>
          <w:iCs/>
          <w:snapToGrid w:val="0"/>
          <w:sz w:val="28"/>
          <w:szCs w:val="28"/>
        </w:rPr>
      </w:pPr>
      <w:r w:rsidRPr="00E873BA">
        <w:rPr>
          <w:b/>
          <w:iCs/>
          <w:snapToGrid w:val="0"/>
          <w:sz w:val="28"/>
          <w:szCs w:val="28"/>
        </w:rPr>
        <w:t>ПЕРВАЯ ЧАСТЬ ЗАЯВКИ</w:t>
      </w:r>
    </w:p>
    <w:p w:rsidR="008058C3" w:rsidRPr="00E873BA" w:rsidRDefault="008058C3" w:rsidP="008058C3">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proofErr w:type="spellStart"/>
      <w:r>
        <w:rPr>
          <w:sz w:val="28"/>
          <w:szCs w:val="28"/>
          <w:lang w:val="ru"/>
        </w:rPr>
        <w:t>астью</w:t>
      </w:r>
      <w:proofErr w:type="spellEnd"/>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rsidR="008058C3" w:rsidRPr="00E873BA" w:rsidRDefault="008058C3" w:rsidP="008058C3">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rsidR="008058C3" w:rsidRPr="00E873BA" w:rsidRDefault="008058C3" w:rsidP="008058C3">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rsidR="008058C3" w:rsidRPr="00E873BA" w:rsidRDefault="008058C3" w:rsidP="008058C3">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42" w:name="_Hlt440565644"/>
      <w:bookmarkEnd w:id="142"/>
      <w:r w:rsidRPr="00E873BA">
        <w:rPr>
          <w:sz w:val="28"/>
          <w:szCs w:val="28"/>
          <w:lang w:val="ru"/>
        </w:rPr>
        <w:t>60 (шестидесяти)</w:t>
      </w:r>
      <w:r>
        <w:rPr>
          <w:rStyle w:val="afffff5"/>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rsidR="008058C3" w:rsidRPr="00E873BA" w:rsidRDefault="008058C3" w:rsidP="008058C3">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5"/>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Pr="00E873BA">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rsidR="008058C3" w:rsidRPr="00E873BA" w:rsidRDefault="008058C3" w:rsidP="008058C3">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5"/>
          <w:sz w:val="28"/>
          <w:szCs w:val="28"/>
        </w:rPr>
        <w:footnoteReference w:id="3"/>
      </w:r>
    </w:p>
    <w:p w:rsidR="008058C3" w:rsidRPr="00E873BA" w:rsidRDefault="008058C3" w:rsidP="008058C3">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5"/>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rsidR="008058C3" w:rsidRDefault="008058C3" w:rsidP="008058C3">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8058C3" w:rsidRPr="00643BDB" w:rsidRDefault="008058C3" w:rsidP="008058C3">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rsidR="008058C3" w:rsidRPr="00643BDB" w:rsidRDefault="008058C3" w:rsidP="008058C3">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Pr="00643BDB">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8058C3" w:rsidRPr="00643BDB" w:rsidTr="009A23FB">
        <w:trPr>
          <w:tblHeader/>
        </w:trPr>
        <w:tc>
          <w:tcPr>
            <w:tcW w:w="851" w:type="dxa"/>
            <w:vAlign w:val="center"/>
          </w:tcPr>
          <w:p w:rsidR="008058C3" w:rsidRPr="00643BDB" w:rsidRDefault="008058C3" w:rsidP="009A23FB">
            <w:pPr>
              <w:jc w:val="center"/>
              <w:rPr>
                <w:iCs/>
                <w:snapToGrid w:val="0"/>
                <w:sz w:val="28"/>
                <w:szCs w:val="28"/>
              </w:rPr>
            </w:pPr>
            <w:r w:rsidRPr="00643BDB">
              <w:rPr>
                <w:iCs/>
                <w:snapToGrid w:val="0"/>
                <w:sz w:val="28"/>
                <w:szCs w:val="28"/>
              </w:rPr>
              <w:t>№</w:t>
            </w:r>
          </w:p>
          <w:p w:rsidR="008058C3" w:rsidRPr="00643BDB" w:rsidRDefault="008058C3" w:rsidP="009A23FB">
            <w:pPr>
              <w:jc w:val="center"/>
              <w:rPr>
                <w:iCs/>
                <w:snapToGrid w:val="0"/>
                <w:sz w:val="28"/>
                <w:szCs w:val="28"/>
              </w:rPr>
            </w:pPr>
            <w:r w:rsidRPr="00643BDB">
              <w:rPr>
                <w:iCs/>
                <w:snapToGrid w:val="0"/>
                <w:sz w:val="28"/>
                <w:szCs w:val="28"/>
              </w:rPr>
              <w:t>п/п</w:t>
            </w:r>
          </w:p>
        </w:tc>
        <w:tc>
          <w:tcPr>
            <w:tcW w:w="7654" w:type="dxa"/>
            <w:vAlign w:val="center"/>
          </w:tcPr>
          <w:p w:rsidR="008058C3" w:rsidRPr="00643BDB" w:rsidRDefault="008058C3" w:rsidP="009A23FB">
            <w:pPr>
              <w:jc w:val="center"/>
              <w:rPr>
                <w:iCs/>
                <w:snapToGrid w:val="0"/>
                <w:sz w:val="28"/>
                <w:szCs w:val="28"/>
              </w:rPr>
            </w:pPr>
            <w:r w:rsidRPr="00643BDB">
              <w:rPr>
                <w:iCs/>
                <w:snapToGrid w:val="0"/>
                <w:sz w:val="28"/>
                <w:szCs w:val="28"/>
              </w:rPr>
              <w:t>Наименование документа</w:t>
            </w:r>
          </w:p>
        </w:tc>
        <w:tc>
          <w:tcPr>
            <w:tcW w:w="1588" w:type="dxa"/>
            <w:vAlign w:val="center"/>
          </w:tcPr>
          <w:p w:rsidR="008058C3" w:rsidRPr="00643BDB" w:rsidRDefault="008058C3" w:rsidP="009A23FB">
            <w:pPr>
              <w:jc w:val="center"/>
              <w:rPr>
                <w:iCs/>
                <w:snapToGrid w:val="0"/>
                <w:sz w:val="28"/>
                <w:szCs w:val="28"/>
              </w:rPr>
            </w:pPr>
            <w:r w:rsidRPr="00643BDB">
              <w:rPr>
                <w:iCs/>
                <w:snapToGrid w:val="0"/>
                <w:sz w:val="28"/>
                <w:szCs w:val="28"/>
              </w:rPr>
              <w:t>Кол-во</w:t>
            </w:r>
          </w:p>
          <w:p w:rsidR="008058C3" w:rsidRPr="00643BDB" w:rsidRDefault="008058C3" w:rsidP="009A23FB">
            <w:pPr>
              <w:jc w:val="center"/>
              <w:rPr>
                <w:iCs/>
                <w:snapToGrid w:val="0"/>
                <w:sz w:val="28"/>
                <w:szCs w:val="28"/>
              </w:rPr>
            </w:pPr>
            <w:r w:rsidRPr="00643BDB">
              <w:rPr>
                <w:iCs/>
                <w:snapToGrid w:val="0"/>
                <w:sz w:val="28"/>
                <w:szCs w:val="28"/>
              </w:rPr>
              <w:t>листов</w:t>
            </w:r>
          </w:p>
        </w:tc>
      </w:tr>
      <w:tr w:rsidR="008058C3" w:rsidRPr="00643BDB" w:rsidTr="009A23FB">
        <w:tc>
          <w:tcPr>
            <w:tcW w:w="851" w:type="dxa"/>
            <w:vAlign w:val="center"/>
          </w:tcPr>
          <w:p w:rsidR="008058C3" w:rsidRPr="00643BDB" w:rsidRDefault="008058C3" w:rsidP="004972BE">
            <w:pPr>
              <w:pStyle w:val="affff6"/>
              <w:numPr>
                <w:ilvl w:val="0"/>
                <w:numId w:val="39"/>
              </w:numPr>
              <w:jc w:val="center"/>
              <w:rPr>
                <w:iCs/>
                <w:snapToGrid w:val="0"/>
                <w:sz w:val="28"/>
                <w:szCs w:val="28"/>
              </w:rPr>
            </w:pPr>
          </w:p>
        </w:tc>
        <w:tc>
          <w:tcPr>
            <w:tcW w:w="7654" w:type="dxa"/>
          </w:tcPr>
          <w:p w:rsidR="008058C3" w:rsidRPr="00643BDB" w:rsidRDefault="008058C3" w:rsidP="009A23FB">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rsidR="008058C3" w:rsidRPr="00643BDB" w:rsidRDefault="008058C3" w:rsidP="009A23FB">
            <w:pPr>
              <w:widowControl w:val="0"/>
              <w:adjustRightInd w:val="0"/>
              <w:jc w:val="both"/>
              <w:textAlignment w:val="baseline"/>
              <w:rPr>
                <w:iCs/>
                <w:snapToGrid w:val="0"/>
                <w:sz w:val="28"/>
                <w:szCs w:val="28"/>
              </w:rPr>
            </w:pPr>
          </w:p>
        </w:tc>
      </w:tr>
      <w:tr w:rsidR="008058C3" w:rsidRPr="00643BDB" w:rsidTr="009A23FB">
        <w:tc>
          <w:tcPr>
            <w:tcW w:w="851" w:type="dxa"/>
            <w:vAlign w:val="center"/>
          </w:tcPr>
          <w:p w:rsidR="008058C3" w:rsidRPr="00643BDB" w:rsidRDefault="008058C3" w:rsidP="004972BE">
            <w:pPr>
              <w:pStyle w:val="affff6"/>
              <w:numPr>
                <w:ilvl w:val="0"/>
                <w:numId w:val="39"/>
              </w:numPr>
              <w:jc w:val="center"/>
              <w:rPr>
                <w:iCs/>
                <w:snapToGrid w:val="0"/>
                <w:sz w:val="28"/>
                <w:szCs w:val="28"/>
              </w:rPr>
            </w:pPr>
          </w:p>
        </w:tc>
        <w:tc>
          <w:tcPr>
            <w:tcW w:w="7654" w:type="dxa"/>
          </w:tcPr>
          <w:p w:rsidR="008058C3" w:rsidRPr="00643BDB" w:rsidRDefault="008058C3" w:rsidP="009A23FB">
            <w:pPr>
              <w:widowControl w:val="0"/>
              <w:adjustRightInd w:val="0"/>
              <w:jc w:val="both"/>
              <w:textAlignment w:val="baseline"/>
              <w:rPr>
                <w:iCs/>
                <w:snapToGrid w:val="0"/>
                <w:sz w:val="28"/>
                <w:szCs w:val="28"/>
              </w:rPr>
            </w:pPr>
          </w:p>
        </w:tc>
        <w:tc>
          <w:tcPr>
            <w:tcW w:w="1588" w:type="dxa"/>
          </w:tcPr>
          <w:p w:rsidR="008058C3" w:rsidRPr="00643BDB" w:rsidRDefault="008058C3" w:rsidP="009A23FB">
            <w:pPr>
              <w:widowControl w:val="0"/>
              <w:adjustRightInd w:val="0"/>
              <w:jc w:val="both"/>
              <w:textAlignment w:val="baseline"/>
              <w:rPr>
                <w:iCs/>
                <w:snapToGrid w:val="0"/>
                <w:sz w:val="28"/>
                <w:szCs w:val="28"/>
              </w:rPr>
            </w:pPr>
          </w:p>
        </w:tc>
      </w:tr>
      <w:tr w:rsidR="008058C3" w:rsidRPr="00643BDB" w:rsidTr="009A23FB">
        <w:tc>
          <w:tcPr>
            <w:tcW w:w="851" w:type="dxa"/>
            <w:vAlign w:val="center"/>
          </w:tcPr>
          <w:p w:rsidR="008058C3" w:rsidRPr="00643BDB" w:rsidRDefault="008058C3" w:rsidP="004972BE">
            <w:pPr>
              <w:pStyle w:val="affff6"/>
              <w:numPr>
                <w:ilvl w:val="0"/>
                <w:numId w:val="39"/>
              </w:numPr>
              <w:jc w:val="center"/>
              <w:rPr>
                <w:iCs/>
                <w:snapToGrid w:val="0"/>
                <w:sz w:val="28"/>
                <w:szCs w:val="28"/>
              </w:rPr>
            </w:pPr>
          </w:p>
        </w:tc>
        <w:tc>
          <w:tcPr>
            <w:tcW w:w="7654" w:type="dxa"/>
          </w:tcPr>
          <w:p w:rsidR="008058C3" w:rsidRPr="00643BDB" w:rsidRDefault="008058C3" w:rsidP="009A23FB">
            <w:pPr>
              <w:jc w:val="both"/>
              <w:rPr>
                <w:iCs/>
                <w:snapToGrid w:val="0"/>
                <w:sz w:val="28"/>
                <w:szCs w:val="28"/>
              </w:rPr>
            </w:pPr>
          </w:p>
        </w:tc>
        <w:tc>
          <w:tcPr>
            <w:tcW w:w="1588" w:type="dxa"/>
          </w:tcPr>
          <w:p w:rsidR="008058C3" w:rsidRPr="00643BDB" w:rsidRDefault="008058C3" w:rsidP="009A23FB">
            <w:pPr>
              <w:widowControl w:val="0"/>
              <w:adjustRightInd w:val="0"/>
              <w:jc w:val="both"/>
              <w:textAlignment w:val="baseline"/>
              <w:rPr>
                <w:iCs/>
                <w:snapToGrid w:val="0"/>
                <w:sz w:val="28"/>
                <w:szCs w:val="28"/>
              </w:rPr>
            </w:pPr>
          </w:p>
        </w:tc>
      </w:tr>
      <w:tr w:rsidR="008058C3" w:rsidRPr="00643BDB" w:rsidTr="009A23FB">
        <w:tc>
          <w:tcPr>
            <w:tcW w:w="851" w:type="dxa"/>
            <w:vAlign w:val="center"/>
          </w:tcPr>
          <w:p w:rsidR="008058C3" w:rsidRPr="00643BDB" w:rsidRDefault="008058C3" w:rsidP="009A23FB">
            <w:pPr>
              <w:jc w:val="center"/>
              <w:rPr>
                <w:iCs/>
                <w:snapToGrid w:val="0"/>
                <w:sz w:val="28"/>
                <w:szCs w:val="28"/>
              </w:rPr>
            </w:pPr>
          </w:p>
        </w:tc>
        <w:tc>
          <w:tcPr>
            <w:tcW w:w="7654" w:type="dxa"/>
          </w:tcPr>
          <w:p w:rsidR="008058C3" w:rsidRPr="00643BDB" w:rsidRDefault="008058C3" w:rsidP="009A23FB">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rsidR="008058C3" w:rsidRPr="00643BDB" w:rsidRDefault="008058C3" w:rsidP="009A23FB">
            <w:pPr>
              <w:widowControl w:val="0"/>
              <w:adjustRightInd w:val="0"/>
              <w:jc w:val="center"/>
              <w:textAlignment w:val="baseline"/>
              <w:rPr>
                <w:iCs/>
                <w:snapToGrid w:val="0"/>
                <w:sz w:val="28"/>
                <w:szCs w:val="28"/>
              </w:rPr>
            </w:pPr>
          </w:p>
        </w:tc>
      </w:tr>
    </w:tbl>
    <w:p w:rsidR="008058C3" w:rsidRDefault="008058C3" w:rsidP="008058C3">
      <w:pPr>
        <w:spacing w:before="120"/>
        <w:ind w:firstLine="567"/>
        <w:jc w:val="both"/>
        <w:rPr>
          <w:sz w:val="28"/>
          <w:szCs w:val="28"/>
          <w:u w:val="single"/>
        </w:rPr>
      </w:pPr>
    </w:p>
    <w:p w:rsidR="008058C3" w:rsidRDefault="008058C3" w:rsidP="008058C3">
      <w:pPr>
        <w:rPr>
          <w:sz w:val="28"/>
          <w:szCs w:val="28"/>
          <w:u w:val="single"/>
        </w:rPr>
      </w:pPr>
      <w:r>
        <w:rPr>
          <w:sz w:val="28"/>
          <w:szCs w:val="28"/>
          <w:u w:val="single"/>
        </w:rPr>
        <w:br w:type="page"/>
      </w:r>
    </w:p>
    <w:p w:rsidR="008058C3" w:rsidRPr="00D5245B" w:rsidRDefault="008058C3" w:rsidP="00AD6659">
      <w:pPr>
        <w:pStyle w:val="affff6"/>
        <w:widowControl w:val="0"/>
        <w:numPr>
          <w:ilvl w:val="1"/>
          <w:numId w:val="54"/>
        </w:numPr>
        <w:autoSpaceDE w:val="0"/>
        <w:autoSpaceDN w:val="0"/>
        <w:adjustRightInd w:val="0"/>
        <w:spacing w:before="120" w:after="120"/>
        <w:rPr>
          <w:sz w:val="28"/>
          <w:szCs w:val="28"/>
          <w:u w:val="single"/>
        </w:rPr>
      </w:pPr>
      <w:bookmarkStart w:id="143" w:name="_Ref55335821"/>
      <w:bookmarkStart w:id="144" w:name="_Ref55336345"/>
      <w:bookmarkStart w:id="145" w:name="_Toc57314674"/>
      <w:bookmarkStart w:id="146" w:name="_Toc69728988"/>
      <w:bookmarkStart w:id="147" w:name="_Toc311975356"/>
      <w:bookmarkStart w:id="148" w:name="_Ref314250951"/>
      <w:bookmarkStart w:id="149" w:name="_Toc415874700"/>
      <w:bookmarkStart w:id="150" w:name="_Toc529954472"/>
      <w:r w:rsidRPr="00D5245B">
        <w:rPr>
          <w:sz w:val="28"/>
          <w:szCs w:val="28"/>
          <w:u w:val="single"/>
        </w:rPr>
        <w:lastRenderedPageBreak/>
        <w:t>Техническое предложение</w:t>
      </w:r>
      <w:bookmarkEnd w:id="143"/>
      <w:bookmarkEnd w:id="144"/>
      <w:bookmarkEnd w:id="145"/>
      <w:bookmarkEnd w:id="146"/>
      <w:bookmarkEnd w:id="147"/>
      <w:bookmarkEnd w:id="148"/>
      <w:bookmarkEnd w:id="149"/>
      <w:bookmarkEnd w:id="150"/>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53726">
        <w:rPr>
          <w:noProof/>
          <w:sz w:val="28"/>
          <w:szCs w:val="28"/>
          <w:u w:val="single"/>
        </w:rPr>
        <w:t>2</w:t>
      </w:r>
      <w:r w:rsidRPr="006975DB">
        <w:rPr>
          <w:sz w:val="28"/>
          <w:szCs w:val="28"/>
          <w:u w:val="single"/>
        </w:rPr>
        <w:fldChar w:fldCharType="end"/>
      </w:r>
      <w:r w:rsidRPr="006975DB">
        <w:rPr>
          <w:sz w:val="28"/>
          <w:szCs w:val="28"/>
          <w:u w:val="single"/>
        </w:rPr>
        <w:t>)</w:t>
      </w:r>
    </w:p>
    <w:p w:rsidR="008058C3" w:rsidRPr="00D5245B" w:rsidRDefault="008058C3" w:rsidP="008058C3">
      <w:pPr>
        <w:pStyle w:val="a3"/>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653726">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556F04">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rsidR="008058C3" w:rsidRPr="00D5245B" w:rsidRDefault="008058C3" w:rsidP="008058C3">
      <w:pPr>
        <w:spacing w:before="480" w:after="240"/>
        <w:jc w:val="center"/>
        <w:rPr>
          <w:b/>
          <w:bCs/>
          <w:sz w:val="28"/>
          <w:szCs w:val="28"/>
        </w:rPr>
      </w:pPr>
      <w:r w:rsidRPr="00742074">
        <w:rPr>
          <w:b/>
          <w:bCs/>
          <w:sz w:val="28"/>
          <w:szCs w:val="28"/>
          <w:highlight w:val="yellow"/>
        </w:rPr>
        <w:t>ВНИМАНИЮ УЧАСТНИКОВ ЗАКУПКИ: ДОКУМЕНТ ВКЛЮЧАЕТСЯ В ПЕРВУЮ ЧАСТЬ ЗАЯВКИ!</w:t>
      </w:r>
    </w:p>
    <w:p w:rsidR="008058C3" w:rsidRPr="00D5245B" w:rsidRDefault="008058C3" w:rsidP="008058C3">
      <w:pPr>
        <w:spacing w:before="480" w:after="240"/>
        <w:jc w:val="center"/>
        <w:rPr>
          <w:b/>
          <w:iCs/>
          <w:snapToGrid w:val="0"/>
          <w:sz w:val="28"/>
          <w:szCs w:val="28"/>
        </w:rPr>
      </w:pPr>
      <w:r w:rsidRPr="00D5245B">
        <w:rPr>
          <w:b/>
          <w:iCs/>
          <w:snapToGrid w:val="0"/>
          <w:sz w:val="28"/>
          <w:szCs w:val="28"/>
        </w:rPr>
        <w:t>ТЕХНИЧЕСКОЕ ПРЕДЛОЖЕНИЕ</w:t>
      </w:r>
    </w:p>
    <w:p w:rsidR="008058C3" w:rsidRPr="00D5245B" w:rsidRDefault="008058C3" w:rsidP="004972BE">
      <w:pPr>
        <w:keepNext/>
        <w:numPr>
          <w:ilvl w:val="0"/>
          <w:numId w:val="40"/>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rsidR="008058C3" w:rsidRPr="00D5245B" w:rsidRDefault="008058C3" w:rsidP="008058C3">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rsidR="008058C3" w:rsidRDefault="008058C3" w:rsidP="008058C3">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5"/>
          <w:i/>
          <w:sz w:val="28"/>
          <w:szCs w:val="28"/>
        </w:rPr>
        <w:footnoteReference w:id="5"/>
      </w:r>
      <w:r>
        <w:rPr>
          <w:i/>
          <w:sz w:val="28"/>
          <w:szCs w:val="28"/>
        </w:rPr>
        <w:t>.</w:t>
      </w:r>
    </w:p>
    <w:p w:rsidR="008058C3" w:rsidRDefault="008058C3" w:rsidP="008058C3">
      <w:pPr>
        <w:widowControl w:val="0"/>
        <w:jc w:val="both"/>
        <w:rPr>
          <w:i/>
          <w:sz w:val="28"/>
          <w:szCs w:val="28"/>
        </w:rPr>
      </w:pPr>
    </w:p>
    <w:p w:rsidR="008058C3" w:rsidRDefault="008058C3" w:rsidP="008058C3">
      <w:pPr>
        <w:widowControl w:val="0"/>
        <w:jc w:val="both"/>
        <w:rPr>
          <w:i/>
          <w:sz w:val="28"/>
          <w:szCs w:val="28"/>
        </w:rPr>
      </w:pPr>
      <w:r>
        <w:rPr>
          <w:i/>
          <w:sz w:val="28"/>
          <w:szCs w:val="28"/>
        </w:rPr>
        <w:t>или</w:t>
      </w:r>
    </w:p>
    <w:p w:rsidR="008058C3" w:rsidRDefault="008058C3" w:rsidP="008058C3">
      <w:pPr>
        <w:widowControl w:val="0"/>
        <w:jc w:val="both"/>
        <w:rPr>
          <w:i/>
          <w:sz w:val="28"/>
          <w:szCs w:val="28"/>
        </w:rPr>
      </w:pPr>
    </w:p>
    <w:p w:rsidR="008058C3" w:rsidRDefault="008058C3" w:rsidP="008058C3">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rsidR="008058C3" w:rsidRDefault="008058C3" w:rsidP="008058C3">
      <w:pPr>
        <w:spacing w:before="120"/>
        <w:ind w:firstLine="567"/>
        <w:jc w:val="both"/>
        <w:rPr>
          <w:sz w:val="28"/>
          <w:szCs w:val="28"/>
          <w:u w:val="single"/>
        </w:rPr>
      </w:pPr>
    </w:p>
    <w:p w:rsidR="008058C3" w:rsidRPr="00D5245B" w:rsidRDefault="008058C3" w:rsidP="008058C3">
      <w:pPr>
        <w:spacing w:before="120"/>
        <w:ind w:firstLine="567"/>
        <w:jc w:val="both"/>
        <w:rPr>
          <w:sz w:val="28"/>
          <w:szCs w:val="28"/>
          <w:u w:val="single"/>
        </w:rPr>
      </w:pPr>
      <w:r w:rsidRPr="00D5245B">
        <w:rPr>
          <w:sz w:val="28"/>
          <w:szCs w:val="28"/>
          <w:u w:val="single"/>
        </w:rPr>
        <w:br w:type="page"/>
      </w:r>
    </w:p>
    <w:p w:rsidR="008058C3" w:rsidRPr="003D3654" w:rsidRDefault="008058C3" w:rsidP="00AD6659">
      <w:pPr>
        <w:pStyle w:val="affff6"/>
        <w:widowControl w:val="0"/>
        <w:numPr>
          <w:ilvl w:val="1"/>
          <w:numId w:val="54"/>
        </w:numPr>
        <w:autoSpaceDE w:val="0"/>
        <w:autoSpaceDN w:val="0"/>
        <w:adjustRightInd w:val="0"/>
        <w:spacing w:before="120" w:after="120"/>
        <w:rPr>
          <w:i/>
          <w:sz w:val="28"/>
          <w:szCs w:val="28"/>
        </w:rPr>
      </w:pPr>
      <w:r w:rsidRPr="003D3654">
        <w:rPr>
          <w:sz w:val="28"/>
          <w:szCs w:val="28"/>
          <w:u w:val="single"/>
        </w:rPr>
        <w:lastRenderedPageBreak/>
        <w:t xml:space="preserve">Форма </w:t>
      </w:r>
      <w:r w:rsidR="003639FE" w:rsidRPr="003D3654">
        <w:rPr>
          <w:sz w:val="28"/>
          <w:szCs w:val="28"/>
          <w:u w:val="single"/>
        </w:rPr>
        <w:t>первой</w:t>
      </w:r>
      <w:r w:rsidRPr="003D3654">
        <w:rPr>
          <w:sz w:val="28"/>
          <w:szCs w:val="28"/>
          <w:u w:val="single"/>
        </w:rPr>
        <w:t xml:space="preserve"> части заявки на участие в </w:t>
      </w:r>
      <w:bookmarkEnd w:id="140"/>
      <w:r w:rsidRPr="003D3654">
        <w:rPr>
          <w:sz w:val="28"/>
          <w:szCs w:val="28"/>
          <w:u w:val="single"/>
        </w:rPr>
        <w:t>запросе предложений (форма </w:t>
      </w:r>
      <w:r w:rsidRPr="003D3654">
        <w:rPr>
          <w:sz w:val="28"/>
          <w:szCs w:val="28"/>
          <w:u w:val="single"/>
        </w:rPr>
        <w:fldChar w:fldCharType="begin"/>
      </w:r>
      <w:r w:rsidRPr="003D3654">
        <w:rPr>
          <w:sz w:val="28"/>
          <w:szCs w:val="28"/>
          <w:u w:val="single"/>
        </w:rPr>
        <w:instrText xml:space="preserve"> SEQ форма \* ARABIC </w:instrText>
      </w:r>
      <w:r w:rsidRPr="003D3654">
        <w:rPr>
          <w:sz w:val="28"/>
          <w:szCs w:val="28"/>
          <w:u w:val="single"/>
        </w:rPr>
        <w:fldChar w:fldCharType="separate"/>
      </w:r>
      <w:r w:rsidR="00653726">
        <w:rPr>
          <w:noProof/>
          <w:sz w:val="28"/>
          <w:szCs w:val="28"/>
          <w:u w:val="single"/>
        </w:rPr>
        <w:t>3</w:t>
      </w:r>
      <w:r w:rsidRPr="003D3654">
        <w:rPr>
          <w:sz w:val="28"/>
          <w:szCs w:val="28"/>
          <w:u w:val="single"/>
        </w:rPr>
        <w:fldChar w:fldCharType="end"/>
      </w:r>
      <w:r w:rsidRPr="003D3654">
        <w:rPr>
          <w:sz w:val="28"/>
          <w:szCs w:val="28"/>
          <w:u w:val="single"/>
        </w:rPr>
        <w:t>)</w:t>
      </w:r>
      <w:r w:rsidRPr="003D3654">
        <w:rPr>
          <w:i/>
          <w:sz w:val="28"/>
          <w:szCs w:val="28"/>
        </w:rPr>
        <w:t xml:space="preserve"> (далее приведен полный текст формы):</w:t>
      </w:r>
    </w:p>
    <w:p w:rsidR="008058C3" w:rsidRDefault="008058C3" w:rsidP="008058C3">
      <w:pPr>
        <w:pStyle w:val="affff6"/>
        <w:widowControl w:val="0"/>
        <w:autoSpaceDE w:val="0"/>
        <w:autoSpaceDN w:val="0"/>
        <w:adjustRightInd w:val="0"/>
        <w:spacing w:before="120" w:after="120"/>
        <w:ind w:left="709"/>
        <w:rPr>
          <w:sz w:val="28"/>
          <w:szCs w:val="28"/>
          <w:u w:val="single"/>
        </w:rPr>
      </w:pPr>
    </w:p>
    <w:p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rsidR="008058C3" w:rsidRDefault="008058C3" w:rsidP="008058C3">
      <w:pPr>
        <w:widowControl w:val="0"/>
        <w:rPr>
          <w:i/>
          <w:sz w:val="28"/>
          <w:szCs w:val="28"/>
        </w:rPr>
      </w:pPr>
    </w:p>
    <w:p w:rsidR="008058C3" w:rsidRPr="00D72911" w:rsidRDefault="008058C3" w:rsidP="008058C3">
      <w:pPr>
        <w:widowControl w:val="0"/>
        <w:rPr>
          <w:i/>
          <w:sz w:val="28"/>
          <w:szCs w:val="28"/>
        </w:rPr>
      </w:pPr>
      <w:r w:rsidRPr="00D72911">
        <w:rPr>
          <w:i/>
          <w:sz w:val="28"/>
          <w:szCs w:val="28"/>
        </w:rPr>
        <w:t>(Оформляется на фирменном бланке участника закупки, при его наличии)</w:t>
      </w:r>
    </w:p>
    <w:p w:rsidR="008058C3" w:rsidRPr="006C3B4A" w:rsidRDefault="008058C3" w:rsidP="008058C3">
      <w:pPr>
        <w:widowControl w:val="0"/>
        <w:ind w:firstLine="709"/>
        <w:rPr>
          <w:i/>
        </w:rPr>
      </w:pPr>
    </w:p>
    <w:p w:rsidR="008058C3" w:rsidRPr="006C3B4A" w:rsidRDefault="008058C3" w:rsidP="008058C3">
      <w:pPr>
        <w:widowControl w:val="0"/>
      </w:pPr>
      <w:r w:rsidRPr="006C3B4A">
        <w:t>Дата, исх. номер</w:t>
      </w:r>
    </w:p>
    <w:p w:rsidR="008058C3" w:rsidRDefault="008058C3" w:rsidP="008058C3">
      <w:pPr>
        <w:widowControl w:val="0"/>
        <w:ind w:left="5700"/>
        <w:rPr>
          <w:sz w:val="28"/>
          <w:szCs w:val="28"/>
        </w:rPr>
      </w:pPr>
      <w:r w:rsidRPr="006C3B4A">
        <w:rPr>
          <w:sz w:val="28"/>
          <w:szCs w:val="28"/>
        </w:rPr>
        <w:t>В комиссию по закупке ГП КС</w:t>
      </w:r>
    </w:p>
    <w:p w:rsidR="008058C3" w:rsidRPr="006C3B4A" w:rsidRDefault="008058C3" w:rsidP="008058C3">
      <w:pPr>
        <w:widowControl w:val="0"/>
        <w:ind w:left="5700"/>
        <w:rPr>
          <w:sz w:val="28"/>
          <w:szCs w:val="28"/>
        </w:rPr>
      </w:pPr>
    </w:p>
    <w:p w:rsidR="008058C3" w:rsidRPr="004C3CB9" w:rsidRDefault="003639FE" w:rsidP="008058C3">
      <w:pPr>
        <w:widowControl w:val="0"/>
        <w:jc w:val="center"/>
        <w:rPr>
          <w:b/>
          <w:sz w:val="28"/>
          <w:szCs w:val="28"/>
        </w:rPr>
      </w:pPr>
      <w:r>
        <w:rPr>
          <w:b/>
          <w:sz w:val="28"/>
          <w:szCs w:val="28"/>
        </w:rPr>
        <w:t>ПЕРВАЯ</w:t>
      </w:r>
      <w:r w:rsidR="008058C3" w:rsidRPr="004C3CB9">
        <w:rPr>
          <w:b/>
          <w:sz w:val="28"/>
          <w:szCs w:val="28"/>
        </w:rPr>
        <w:t xml:space="preserve"> ЧАСТЬ ЗАЯВКИ</w:t>
      </w:r>
    </w:p>
    <w:p w:rsidR="008058C3" w:rsidRPr="006C3B4A" w:rsidRDefault="008058C3" w:rsidP="008058C3">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rsidR="008058C3" w:rsidRPr="006C3B4A" w:rsidRDefault="008058C3" w:rsidP="008058C3">
      <w:pPr>
        <w:pStyle w:val="21"/>
        <w:widowControl w:val="0"/>
        <w:numPr>
          <w:ilvl w:val="0"/>
          <w:numId w:val="0"/>
        </w:numPr>
        <w:spacing w:after="0"/>
        <w:jc w:val="center"/>
        <w:rPr>
          <w:b/>
          <w:sz w:val="28"/>
          <w:szCs w:val="28"/>
        </w:rPr>
      </w:pPr>
    </w:p>
    <w:p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rsidR="008058C3" w:rsidRPr="00AE74D8" w:rsidRDefault="008058C3" w:rsidP="008058C3">
      <w:pPr>
        <w:pStyle w:val="aff"/>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rsidR="008058C3" w:rsidRPr="00AE74D8" w:rsidRDefault="008058C3" w:rsidP="008058C3">
      <w:pPr>
        <w:pStyle w:val="aff"/>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rsidR="008058C3" w:rsidRPr="00AE74D8" w:rsidRDefault="008058C3" w:rsidP="008058C3">
      <w:pPr>
        <w:pStyle w:val="aff"/>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rsidR="008058C3" w:rsidRPr="00AE74D8" w:rsidRDefault="008058C3" w:rsidP="008058C3">
      <w:pPr>
        <w:pStyle w:val="aff"/>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rsidR="008058C3" w:rsidRPr="00AE74D8" w:rsidRDefault="008058C3" w:rsidP="008058C3">
      <w:pPr>
        <w:pStyle w:val="aff"/>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rsidR="008058C3" w:rsidRPr="00AE74D8" w:rsidRDefault="008058C3" w:rsidP="008058C3">
      <w:pPr>
        <w:pStyle w:val="aff"/>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rsidR="008058C3" w:rsidRPr="00AE74D8" w:rsidRDefault="008058C3" w:rsidP="008058C3">
      <w:pPr>
        <w:pStyle w:val="aff"/>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rsidR="008058C3" w:rsidRPr="00AE74D8" w:rsidRDefault="008058C3" w:rsidP="008058C3">
      <w:pPr>
        <w:pStyle w:val="aff"/>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rsidR="008058C3" w:rsidRPr="00AE74D8" w:rsidRDefault="008058C3" w:rsidP="008058C3">
      <w:pPr>
        <w:pStyle w:val="aff"/>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rsidR="008058C3" w:rsidRPr="00AE74D8" w:rsidRDefault="008058C3" w:rsidP="008058C3">
      <w:pPr>
        <w:pStyle w:val="aff"/>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rsidR="008058C3" w:rsidRPr="00AE74D8" w:rsidRDefault="008058C3" w:rsidP="008058C3">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rsidR="008058C3" w:rsidRPr="00811E80" w:rsidRDefault="008058C3" w:rsidP="008058C3">
      <w:pPr>
        <w:pStyle w:val="aff"/>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приложении № 1 к заявке на участие в запросе предложений «Ценовое предложение»</w:t>
      </w:r>
      <w:r w:rsidRPr="00811E80">
        <w:rPr>
          <w:b w:val="0"/>
          <w:color w:val="000000"/>
          <w:sz w:val="28"/>
          <w:szCs w:val="28"/>
        </w:rPr>
        <w:t>.</w:t>
      </w:r>
    </w:p>
    <w:p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rsidR="008058C3"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rsidR="008058C3" w:rsidRPr="00A517AE"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8058C3" w:rsidRPr="004C3CB9" w:rsidTr="009A23FB">
        <w:trPr>
          <w:tblHeader/>
        </w:trPr>
        <w:tc>
          <w:tcPr>
            <w:tcW w:w="851" w:type="dxa"/>
            <w:vAlign w:val="center"/>
          </w:tcPr>
          <w:p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8058C3" w:rsidRPr="004C3CB9" w:rsidTr="009A23FB">
        <w:tc>
          <w:tcPr>
            <w:tcW w:w="851" w:type="dxa"/>
            <w:vAlign w:val="center"/>
          </w:tcPr>
          <w:p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rsidR="008058C3" w:rsidRPr="004C3CB9" w:rsidRDefault="008058C3" w:rsidP="009A23FB">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rsidTr="009A23FB">
        <w:tc>
          <w:tcPr>
            <w:tcW w:w="851" w:type="dxa"/>
            <w:vAlign w:val="center"/>
          </w:tcPr>
          <w:p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c>
          <w:tcPr>
            <w:tcW w:w="1730" w:type="dxa"/>
          </w:tcPr>
          <w:p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rsidTr="009A23FB">
        <w:tc>
          <w:tcPr>
            <w:tcW w:w="851" w:type="dxa"/>
            <w:vAlign w:val="center"/>
          </w:tcPr>
          <w:p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rsidR="008058C3" w:rsidRPr="004C3CB9" w:rsidRDefault="008058C3" w:rsidP="009A23FB">
            <w:pPr>
              <w:jc w:val="both"/>
              <w:rPr>
                <w:rFonts w:eastAsiaTheme="minorHAnsi"/>
                <w:iCs/>
                <w:snapToGrid w:val="0"/>
                <w:sz w:val="28"/>
                <w:szCs w:val="28"/>
                <w:lang w:eastAsia="en-US"/>
              </w:rPr>
            </w:pPr>
          </w:p>
        </w:tc>
        <w:tc>
          <w:tcPr>
            <w:tcW w:w="1730" w:type="dxa"/>
          </w:tcPr>
          <w:p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rsidTr="009A23FB">
        <w:tc>
          <w:tcPr>
            <w:tcW w:w="851" w:type="dxa"/>
            <w:vAlign w:val="center"/>
          </w:tcPr>
          <w:p w:rsidR="008058C3" w:rsidRPr="004C3CB9" w:rsidRDefault="008058C3" w:rsidP="009A23FB">
            <w:pPr>
              <w:jc w:val="center"/>
              <w:rPr>
                <w:rFonts w:eastAsiaTheme="minorHAnsi"/>
                <w:iCs/>
                <w:snapToGrid w:val="0"/>
                <w:sz w:val="28"/>
                <w:szCs w:val="28"/>
                <w:lang w:eastAsia="en-US"/>
              </w:rPr>
            </w:pPr>
          </w:p>
        </w:tc>
        <w:tc>
          <w:tcPr>
            <w:tcW w:w="7654" w:type="dxa"/>
          </w:tcPr>
          <w:p w:rsidR="008058C3" w:rsidRPr="004C3CB9" w:rsidRDefault="008058C3" w:rsidP="009A23FB">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rsidR="008058C3" w:rsidRPr="004C3CB9" w:rsidRDefault="008058C3" w:rsidP="009A23FB">
            <w:pPr>
              <w:widowControl w:val="0"/>
              <w:adjustRightInd w:val="0"/>
              <w:jc w:val="center"/>
              <w:textAlignment w:val="baseline"/>
              <w:rPr>
                <w:rFonts w:eastAsiaTheme="minorHAnsi"/>
                <w:iCs/>
                <w:snapToGrid w:val="0"/>
                <w:sz w:val="28"/>
                <w:szCs w:val="28"/>
                <w:lang w:eastAsia="en-US"/>
              </w:rPr>
            </w:pPr>
          </w:p>
        </w:tc>
      </w:tr>
    </w:tbl>
    <w:p w:rsidR="008058C3" w:rsidRPr="006C3B4A" w:rsidRDefault="008058C3" w:rsidP="008058C3">
      <w:pPr>
        <w:pStyle w:val="afb"/>
        <w:widowControl w:val="0"/>
        <w:ind w:firstLine="0"/>
        <w:rPr>
          <w:sz w:val="28"/>
          <w:szCs w:val="28"/>
        </w:rPr>
      </w:pPr>
    </w:p>
    <w:p w:rsidR="008058C3" w:rsidRPr="006C3B4A" w:rsidRDefault="008058C3" w:rsidP="008058C3">
      <w:pPr>
        <w:widowControl w:val="0"/>
        <w:rPr>
          <w:b/>
          <w:sz w:val="28"/>
          <w:szCs w:val="28"/>
        </w:rPr>
      </w:pPr>
    </w:p>
    <w:p w:rsidR="008058C3" w:rsidRPr="006C3B4A" w:rsidRDefault="008058C3" w:rsidP="008058C3">
      <w:pPr>
        <w:pStyle w:val="aff"/>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8058C3" w:rsidRDefault="008058C3" w:rsidP="008058C3">
      <w:pPr>
        <w:pStyle w:val="aff"/>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rsidR="008058C3" w:rsidRDefault="008058C3" w:rsidP="008058C3">
      <w:pPr>
        <w:rPr>
          <w:i/>
          <w:sz w:val="28"/>
          <w:szCs w:val="28"/>
        </w:rPr>
      </w:pPr>
      <w:r>
        <w:rPr>
          <w:i/>
          <w:sz w:val="28"/>
          <w:szCs w:val="28"/>
        </w:rPr>
        <w:br w:type="page"/>
      </w:r>
    </w:p>
    <w:p w:rsidR="008058C3" w:rsidRPr="00D72911" w:rsidRDefault="008058C3" w:rsidP="00AD6659">
      <w:pPr>
        <w:pStyle w:val="affff6"/>
        <w:widowControl w:val="0"/>
        <w:numPr>
          <w:ilvl w:val="1"/>
          <w:numId w:val="5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653726">
        <w:rPr>
          <w:noProof/>
          <w:sz w:val="28"/>
          <w:szCs w:val="28"/>
          <w:u w:val="single"/>
        </w:rPr>
        <w:t>4</w:t>
      </w:r>
      <w:r w:rsidRPr="007637EE">
        <w:rPr>
          <w:sz w:val="28"/>
          <w:szCs w:val="28"/>
          <w:u w:val="single"/>
        </w:rPr>
        <w:fldChar w:fldCharType="end"/>
      </w:r>
      <w:r w:rsidRPr="007637EE">
        <w:rPr>
          <w:sz w:val="28"/>
          <w:szCs w:val="28"/>
          <w:u w:val="single"/>
        </w:rPr>
        <w:t>)</w:t>
      </w:r>
    </w:p>
    <w:p w:rsidR="008058C3" w:rsidRDefault="008058C3" w:rsidP="008058C3">
      <w:pPr>
        <w:widowControl w:val="0"/>
        <w:spacing w:line="228" w:lineRule="auto"/>
        <w:ind w:firstLine="709"/>
        <w:jc w:val="both"/>
        <w:rPr>
          <w:sz w:val="28"/>
          <w:szCs w:val="28"/>
        </w:rPr>
      </w:pPr>
    </w:p>
    <w:p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rsidR="008058C3" w:rsidRDefault="008058C3" w:rsidP="008058C3">
      <w:pPr>
        <w:widowControl w:val="0"/>
        <w:spacing w:line="228" w:lineRule="auto"/>
        <w:ind w:firstLine="709"/>
        <w:jc w:val="both"/>
        <w:rPr>
          <w:sz w:val="28"/>
          <w:szCs w:val="28"/>
        </w:rPr>
      </w:pPr>
    </w:p>
    <w:p w:rsidR="008058C3" w:rsidRPr="006C3B4A" w:rsidRDefault="008058C3" w:rsidP="008058C3">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rsidR="008058C3" w:rsidRPr="006C3B4A" w:rsidRDefault="008058C3" w:rsidP="008058C3">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rsidR="008058C3" w:rsidRPr="006C3B4A" w:rsidRDefault="008058C3" w:rsidP="008058C3">
      <w:pPr>
        <w:widowControl w:val="0"/>
        <w:ind w:firstLine="709"/>
        <w:rPr>
          <w:i/>
        </w:rPr>
      </w:pPr>
    </w:p>
    <w:p w:rsidR="008058C3" w:rsidRDefault="008058C3" w:rsidP="008058C3">
      <w:pPr>
        <w:widowControl w:val="0"/>
        <w:ind w:firstLine="709"/>
        <w:rPr>
          <w:i/>
        </w:rPr>
      </w:pPr>
      <w:r w:rsidRPr="006C3B4A">
        <w:rPr>
          <w:i/>
        </w:rPr>
        <w:t>(Оформляется на фирменном бланке участника закупки, при его наличии)</w:t>
      </w:r>
    </w:p>
    <w:p w:rsidR="008058C3" w:rsidRPr="006C3B4A" w:rsidRDefault="008058C3" w:rsidP="008058C3">
      <w:pPr>
        <w:widowControl w:val="0"/>
        <w:ind w:firstLine="709"/>
        <w:rPr>
          <w:i/>
        </w:rPr>
      </w:pPr>
    </w:p>
    <w:p w:rsidR="008058C3" w:rsidRPr="006C3B4A" w:rsidRDefault="008058C3" w:rsidP="008058C3">
      <w:pPr>
        <w:widowControl w:val="0"/>
        <w:spacing w:line="228" w:lineRule="auto"/>
        <w:ind w:firstLine="709"/>
      </w:pPr>
      <w:r w:rsidRPr="006C3B4A">
        <w:t>Дата, исх. номер</w:t>
      </w:r>
    </w:p>
    <w:p w:rsidR="008058C3" w:rsidRPr="00B7274C" w:rsidRDefault="008058C3" w:rsidP="008058C3">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w:t>
      </w:r>
      <w:r w:rsidR="003639FE">
        <w:rPr>
          <w:sz w:val="28"/>
          <w:szCs w:val="28"/>
        </w:rPr>
        <w:t>первой</w:t>
      </w:r>
      <w:r>
        <w:rPr>
          <w:sz w:val="28"/>
          <w:szCs w:val="28"/>
        </w:rPr>
        <w:t xml:space="preserve"> части з</w:t>
      </w:r>
      <w:r w:rsidRPr="00695126">
        <w:rPr>
          <w:sz w:val="28"/>
          <w:szCs w:val="28"/>
        </w:rPr>
        <w:t>аявк</w:t>
      </w:r>
      <w:r>
        <w:rPr>
          <w:sz w:val="28"/>
          <w:szCs w:val="28"/>
        </w:rPr>
        <w:t xml:space="preserve">и </w:t>
      </w:r>
    </w:p>
    <w:p w:rsidR="008058C3" w:rsidRPr="00695126" w:rsidRDefault="008058C3" w:rsidP="008058C3">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rsidR="008058C3" w:rsidRPr="006C3B4A" w:rsidRDefault="008058C3" w:rsidP="008058C3">
      <w:pPr>
        <w:widowControl w:val="0"/>
        <w:spacing w:line="228" w:lineRule="auto"/>
        <w:ind w:firstLine="709"/>
        <w:rPr>
          <w:sz w:val="28"/>
          <w:szCs w:val="28"/>
        </w:rPr>
      </w:pPr>
    </w:p>
    <w:p w:rsidR="008058C3" w:rsidRPr="006C3B4A" w:rsidRDefault="008058C3" w:rsidP="008058C3">
      <w:pPr>
        <w:pStyle w:val="21"/>
        <w:widowControl w:val="0"/>
        <w:numPr>
          <w:ilvl w:val="0"/>
          <w:numId w:val="0"/>
        </w:numPr>
        <w:spacing w:before="120" w:line="228" w:lineRule="auto"/>
        <w:jc w:val="center"/>
        <w:rPr>
          <w:b/>
          <w:sz w:val="28"/>
          <w:szCs w:val="28"/>
        </w:rPr>
      </w:pPr>
      <w:r w:rsidRPr="006C3B4A">
        <w:rPr>
          <w:b/>
          <w:sz w:val="28"/>
          <w:szCs w:val="28"/>
        </w:rPr>
        <w:t>ПРЕДЛОЖЕНИЕ</w:t>
      </w:r>
    </w:p>
    <w:p w:rsidR="008058C3" w:rsidRPr="00D7291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w:t>
      </w:r>
      <w:proofErr w:type="spellStart"/>
      <w:r w:rsidRPr="00D72911">
        <w:rPr>
          <w:b w:val="0"/>
          <w:i w:val="0"/>
          <w:sz w:val="28"/>
          <w:szCs w:val="28"/>
        </w:rPr>
        <w:t>ов</w:t>
      </w:r>
      <w:proofErr w:type="spellEnd"/>
      <w:r w:rsidRPr="00D72911">
        <w:rPr>
          <w:b w:val="0"/>
          <w:i w:val="0"/>
          <w:sz w:val="28"/>
          <w:szCs w:val="28"/>
        </w:rPr>
        <w:t xml:space="preserve">),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rsidR="00A65154" w:rsidRPr="0094224F" w:rsidRDefault="008058C3" w:rsidP="0086085B">
      <w:pPr>
        <w:pStyle w:val="38"/>
        <w:keepNext w:val="0"/>
        <w:keepLines w:val="0"/>
        <w:numPr>
          <w:ilvl w:val="0"/>
          <w:numId w:val="24"/>
        </w:numPr>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line="228" w:lineRule="auto"/>
        <w:ind w:left="0" w:right="113" w:firstLine="709"/>
        <w:rPr>
          <w:b w:val="0"/>
          <w:i w:val="0"/>
          <w:sz w:val="28"/>
          <w:szCs w:val="28"/>
        </w:rPr>
      </w:pPr>
      <w:r w:rsidRPr="0094224F">
        <w:rPr>
          <w:b w:val="0"/>
          <w:i w:val="0"/>
          <w:sz w:val="28"/>
          <w:szCs w:val="28"/>
        </w:rPr>
        <w:t>Предложения по срокам (поставляемого товара (</w:t>
      </w:r>
      <w:proofErr w:type="spellStart"/>
      <w:r w:rsidRPr="0094224F">
        <w:rPr>
          <w:b w:val="0"/>
          <w:i w:val="0"/>
          <w:sz w:val="28"/>
          <w:szCs w:val="28"/>
        </w:rPr>
        <w:t>ов</w:t>
      </w:r>
      <w:proofErr w:type="spellEnd"/>
      <w:r w:rsidRPr="0094224F">
        <w:rPr>
          <w:b w:val="0"/>
          <w:i w:val="0"/>
          <w:sz w:val="28"/>
          <w:szCs w:val="28"/>
        </w:rPr>
        <w:t xml:space="preserve">), выполнении работ, оказании услуг </w:t>
      </w:r>
      <w:r w:rsidRPr="0094224F">
        <w:rPr>
          <w:i w:val="0"/>
          <w:sz w:val="28"/>
          <w:szCs w:val="28"/>
          <w:u w:val="single"/>
        </w:rPr>
        <w:t>нужное подчеркнуть</w:t>
      </w:r>
      <w:r w:rsidRPr="0094224F">
        <w:rPr>
          <w:sz w:val="28"/>
          <w:szCs w:val="28"/>
        </w:rPr>
        <w:t xml:space="preserve">): </w:t>
      </w:r>
      <w:r w:rsidRPr="0094224F">
        <w:rPr>
          <w:b w:val="0"/>
          <w:sz w:val="28"/>
          <w:szCs w:val="28"/>
        </w:rPr>
        <w:t>___________________________</w:t>
      </w:r>
      <w:r w:rsidRPr="0094224F">
        <w:rPr>
          <w:sz w:val="28"/>
          <w:szCs w:val="28"/>
        </w:rPr>
        <w:t xml:space="preserve"> </w:t>
      </w:r>
      <w:r w:rsidRPr="0094224F">
        <w:rPr>
          <w:i w:val="0"/>
          <w:sz w:val="28"/>
          <w:szCs w:val="28"/>
        </w:rPr>
        <w:t>(указывается срок поставки товара(</w:t>
      </w:r>
      <w:proofErr w:type="spellStart"/>
      <w:r w:rsidRPr="0094224F">
        <w:rPr>
          <w:i w:val="0"/>
          <w:sz w:val="28"/>
          <w:szCs w:val="28"/>
        </w:rPr>
        <w:t>ов</w:t>
      </w:r>
      <w:proofErr w:type="spellEnd"/>
      <w:r w:rsidRPr="0094224F">
        <w:rPr>
          <w:i w:val="0"/>
          <w:sz w:val="28"/>
          <w:szCs w:val="28"/>
        </w:rPr>
        <w:t>), выполнении работ, оказании услуг</w:t>
      </w:r>
      <w:r w:rsidR="0094224F" w:rsidRPr="00695096">
        <w:rPr>
          <w:b w:val="0"/>
          <w:i w:val="0"/>
          <w:sz w:val="28"/>
          <w:szCs w:val="28"/>
        </w:rPr>
        <w:t xml:space="preserve"> в календарных днях</w:t>
      </w:r>
      <w:r w:rsidRPr="0094224F">
        <w:rPr>
          <w:b w:val="0"/>
          <w:sz w:val="28"/>
          <w:szCs w:val="28"/>
        </w:rPr>
        <w:t>)</w:t>
      </w:r>
      <w:r w:rsidRPr="0094224F">
        <w:rPr>
          <w:b w:val="0"/>
          <w:i w:val="0"/>
          <w:sz w:val="28"/>
          <w:szCs w:val="28"/>
        </w:rPr>
        <w:t xml:space="preserve"> </w:t>
      </w:r>
      <w:r w:rsidRPr="0094224F">
        <w:rPr>
          <w:sz w:val="28"/>
          <w:szCs w:val="28"/>
        </w:rPr>
        <w:t>настоящим подтверждаем, что в случае заключения договора по итогам запроса предложений мы обеспечим срок (поставки товара(</w:t>
      </w:r>
      <w:proofErr w:type="spellStart"/>
      <w:r w:rsidRPr="0094224F">
        <w:rPr>
          <w:sz w:val="28"/>
          <w:szCs w:val="28"/>
        </w:rPr>
        <w:t>ов</w:t>
      </w:r>
      <w:proofErr w:type="spellEnd"/>
      <w:r w:rsidRPr="0094224F">
        <w:rPr>
          <w:sz w:val="28"/>
          <w:szCs w:val="28"/>
        </w:rPr>
        <w:t xml:space="preserve">), выполнении работ, оказании услуг </w:t>
      </w:r>
      <w:r w:rsidRPr="0094224F">
        <w:rPr>
          <w:i w:val="0"/>
          <w:sz w:val="28"/>
          <w:szCs w:val="28"/>
          <w:u w:val="single"/>
        </w:rPr>
        <w:t>нужное подчеркнуть</w:t>
      </w:r>
      <w:r w:rsidRPr="0094224F">
        <w:rPr>
          <w:sz w:val="28"/>
          <w:szCs w:val="28"/>
        </w:rPr>
        <w:t>), как изложено нами в настоящем пункте</w:t>
      </w:r>
      <w:r w:rsidR="0094224F" w:rsidRPr="0094224F">
        <w:rPr>
          <w:sz w:val="28"/>
          <w:szCs w:val="28"/>
        </w:rPr>
        <w:t>.</w:t>
      </w:r>
    </w:p>
    <w:p w:rsidR="008058C3" w:rsidRPr="0090105E" w:rsidRDefault="00A65154" w:rsidP="00A65154">
      <w:pPr>
        <w:pStyle w:val="38"/>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firstLine="709"/>
        <w:rPr>
          <w:b w:val="0"/>
          <w:i w:val="0"/>
          <w:sz w:val="28"/>
          <w:szCs w:val="28"/>
        </w:rPr>
      </w:pPr>
      <w:r w:rsidRPr="00A65154">
        <w:rPr>
          <w:b w:val="0"/>
          <w:i w:val="0"/>
          <w:sz w:val="28"/>
          <w:szCs w:val="28"/>
        </w:rPr>
        <w:t>2.</w:t>
      </w:r>
      <w:r>
        <w:rPr>
          <w:b w:val="0"/>
          <w:i w:val="0"/>
        </w:rPr>
        <w:t xml:space="preserve"> </w:t>
      </w:r>
      <w:r w:rsidR="008058C3" w:rsidRPr="0090105E">
        <w:rPr>
          <w:b w:val="0"/>
          <w:i w:val="0"/>
          <w:sz w:val="28"/>
          <w:szCs w:val="28"/>
        </w:rPr>
        <w:t xml:space="preserve">Предложения по </w:t>
      </w:r>
      <w:r w:rsidR="008058C3">
        <w:rPr>
          <w:b w:val="0"/>
          <w:i w:val="0"/>
          <w:sz w:val="28"/>
          <w:szCs w:val="28"/>
        </w:rPr>
        <w:t xml:space="preserve">качественным и </w:t>
      </w:r>
      <w:r w:rsidR="008058C3" w:rsidRPr="0090105E">
        <w:rPr>
          <w:b w:val="0"/>
          <w:i w:val="0"/>
          <w:sz w:val="28"/>
          <w:szCs w:val="28"/>
        </w:rPr>
        <w:t>квалификационным характеристикам:</w:t>
      </w:r>
    </w:p>
    <w:p w:rsidR="008058C3" w:rsidRDefault="008058C3" w:rsidP="008058C3">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rsidR="008058C3" w:rsidRPr="00404EAF" w:rsidRDefault="008058C3" w:rsidP="00653726">
      <w:pPr>
        <w:widowControl w:val="0"/>
        <w:tabs>
          <w:tab w:val="left" w:pos="9222"/>
        </w:tabs>
        <w:rPr>
          <w:i/>
          <w:sz w:val="28"/>
          <w:szCs w:val="28"/>
        </w:rPr>
      </w:pPr>
      <w:r>
        <w:rPr>
          <w:i/>
          <w:sz w:val="28"/>
          <w:szCs w:val="28"/>
        </w:rPr>
        <w:tab/>
      </w:r>
    </w:p>
    <w:p w:rsidR="008058C3" w:rsidRPr="00B54E39" w:rsidRDefault="008058C3" w:rsidP="008058C3">
      <w:pPr>
        <w:pStyle w:val="afffe"/>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8058C3" w:rsidRPr="00B54E39" w:rsidRDefault="008058C3" w:rsidP="008058C3">
      <w:pPr>
        <w:pStyle w:val="afffe"/>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8058C3" w:rsidRDefault="008058C3" w:rsidP="00AD6659">
      <w:pPr>
        <w:pStyle w:val="affff6"/>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53726">
        <w:rPr>
          <w:noProof/>
          <w:sz w:val="28"/>
          <w:szCs w:val="28"/>
          <w:u w:val="single"/>
        </w:rPr>
        <w:t>5</w:t>
      </w:r>
      <w:r w:rsidRPr="006975DB">
        <w:rPr>
          <w:sz w:val="28"/>
          <w:szCs w:val="28"/>
          <w:u w:val="single"/>
        </w:rPr>
        <w:fldChar w:fldCharType="end"/>
      </w:r>
      <w:r w:rsidRPr="006975DB">
        <w:rPr>
          <w:sz w:val="28"/>
          <w:szCs w:val="28"/>
          <w:u w:val="single"/>
        </w:rPr>
        <w:t>)</w:t>
      </w:r>
    </w:p>
    <w:p w:rsidR="008058C3" w:rsidRDefault="008058C3" w:rsidP="008058C3">
      <w:pPr>
        <w:pStyle w:val="affff6"/>
        <w:widowControl w:val="0"/>
        <w:autoSpaceDE w:val="0"/>
        <w:autoSpaceDN w:val="0"/>
        <w:adjustRightInd w:val="0"/>
        <w:spacing w:before="120" w:after="120"/>
        <w:ind w:left="709"/>
        <w:rPr>
          <w:sz w:val="28"/>
          <w:szCs w:val="28"/>
          <w:u w:val="single"/>
        </w:rPr>
      </w:pPr>
    </w:p>
    <w:p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rsidR="008058C3" w:rsidRPr="006C3B4A" w:rsidRDefault="008058C3" w:rsidP="008058C3">
      <w:pPr>
        <w:pStyle w:val="affff6"/>
        <w:widowControl w:val="0"/>
        <w:autoSpaceDE w:val="0"/>
        <w:autoSpaceDN w:val="0"/>
        <w:adjustRightInd w:val="0"/>
        <w:spacing w:before="120" w:after="120"/>
        <w:ind w:left="709"/>
        <w:rPr>
          <w:sz w:val="28"/>
          <w:szCs w:val="28"/>
          <w:u w:val="single"/>
        </w:rPr>
      </w:pPr>
    </w:p>
    <w:p w:rsidR="008058C3" w:rsidRPr="00C43997" w:rsidRDefault="008058C3" w:rsidP="008058C3">
      <w:pPr>
        <w:jc w:val="center"/>
        <w:outlineLvl w:val="1"/>
        <w:rPr>
          <w:b/>
          <w:sz w:val="28"/>
          <w:szCs w:val="28"/>
        </w:rPr>
      </w:pPr>
      <w:bookmarkStart w:id="151" w:name="_Toc499810176"/>
      <w:r w:rsidRPr="00C43997">
        <w:rPr>
          <w:b/>
          <w:sz w:val="28"/>
          <w:szCs w:val="28"/>
        </w:rPr>
        <w:t>Анкета участника закупки</w:t>
      </w:r>
      <w:bookmarkEnd w:id="151"/>
    </w:p>
    <w:p w:rsidR="008058C3" w:rsidRPr="00C43997" w:rsidRDefault="008058C3" w:rsidP="008058C3">
      <w:pPr>
        <w:ind w:left="360"/>
        <w:jc w:val="center"/>
        <w:rPr>
          <w:sz w:val="28"/>
          <w:szCs w:val="28"/>
        </w:rPr>
      </w:pPr>
    </w:p>
    <w:p w:rsidR="008058C3" w:rsidRPr="00C43997" w:rsidRDefault="008058C3" w:rsidP="004972BE">
      <w:pPr>
        <w:pStyle w:val="affff6"/>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5"/>
          <w:sz w:val="28"/>
          <w:szCs w:val="28"/>
        </w:rPr>
        <w:footnoteReference w:id="6"/>
      </w:r>
      <w:r w:rsidRPr="00C43997">
        <w:rPr>
          <w:sz w:val="28"/>
          <w:szCs w:val="28"/>
        </w:rPr>
        <w:t xml:space="preserve"> / фамилия, имя и отчество</w:t>
      </w:r>
      <w:r w:rsidRPr="00C43997">
        <w:rPr>
          <w:rStyle w:val="afffff5"/>
          <w:sz w:val="28"/>
          <w:szCs w:val="28"/>
        </w:rPr>
        <w:footnoteReference w:id="7"/>
      </w:r>
      <w:r w:rsidRPr="00C43997">
        <w:rPr>
          <w:sz w:val="28"/>
          <w:szCs w:val="28"/>
        </w:rPr>
        <w:t xml:space="preserve"> участника закупки:</w:t>
      </w:r>
    </w:p>
    <w:p w:rsidR="008058C3" w:rsidRPr="005B1B1E" w:rsidRDefault="008058C3" w:rsidP="008058C3">
      <w:pPr>
        <w:pStyle w:val="affff6"/>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rsidR="008058C3" w:rsidRPr="00C43997" w:rsidRDefault="008058C3" w:rsidP="004972BE">
      <w:pPr>
        <w:pStyle w:val="affff6"/>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5"/>
          <w:bCs/>
          <w:i/>
          <w:sz w:val="28"/>
          <w:szCs w:val="28"/>
        </w:rPr>
        <w:footnoteReference w:id="8"/>
      </w:r>
    </w:p>
    <w:p w:rsidR="008058C3" w:rsidRPr="00C43997" w:rsidRDefault="008058C3" w:rsidP="004972BE">
      <w:pPr>
        <w:pStyle w:val="affff6"/>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rsidR="008058C3" w:rsidRPr="00C43997" w:rsidRDefault="008058C3" w:rsidP="008058C3">
      <w:pPr>
        <w:pStyle w:val="affff6"/>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8058C3" w:rsidRPr="005B1B1E" w:rsidRDefault="008058C3" w:rsidP="008058C3">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rsidR="008058C3" w:rsidRPr="00C43997" w:rsidRDefault="008058C3" w:rsidP="008058C3">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rsidR="008058C3" w:rsidRPr="00C43997" w:rsidRDefault="008058C3" w:rsidP="008058C3">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58C3" w:rsidRPr="005B1B1E" w:rsidRDefault="008058C3" w:rsidP="008058C3">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rsidR="008058C3" w:rsidRPr="005B1B1E" w:rsidRDefault="008058C3" w:rsidP="004972BE">
      <w:pPr>
        <w:pStyle w:val="affff6"/>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rsidR="008058C3" w:rsidRPr="00C43997" w:rsidRDefault="008058C3" w:rsidP="004972BE">
      <w:pPr>
        <w:pStyle w:val="affff6"/>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rsidR="008058C3" w:rsidRPr="005B1B1E" w:rsidRDefault="008058C3" w:rsidP="008058C3">
      <w:pPr>
        <w:pStyle w:val="affff6"/>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rsidR="008058C3" w:rsidRPr="005B1B1E" w:rsidRDefault="008058C3" w:rsidP="008058C3">
      <w:pPr>
        <w:pStyle w:val="affff6"/>
        <w:ind w:left="0"/>
        <w:jc w:val="center"/>
        <w:rPr>
          <w:sz w:val="20"/>
          <w:szCs w:val="20"/>
          <w:u w:val="single"/>
          <w:lang w:val="en-US"/>
        </w:rPr>
      </w:pPr>
      <w:r w:rsidRPr="005B1B1E">
        <w:rPr>
          <w:i/>
          <w:iCs/>
          <w:sz w:val="20"/>
          <w:szCs w:val="20"/>
        </w:rPr>
        <w:t>(должность, фамилия, имя, отчество)</w:t>
      </w:r>
    </w:p>
    <w:p w:rsidR="008058C3" w:rsidRPr="00C43997" w:rsidRDefault="008058C3" w:rsidP="004972BE">
      <w:pPr>
        <w:pStyle w:val="affff6"/>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rsidR="008058C3" w:rsidRPr="005B1B1E" w:rsidRDefault="008058C3" w:rsidP="008058C3">
      <w:pPr>
        <w:pStyle w:val="affff6"/>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rsidR="008058C3" w:rsidRPr="005B1B1E" w:rsidRDefault="008058C3" w:rsidP="008058C3">
      <w:pPr>
        <w:pStyle w:val="affff6"/>
        <w:ind w:left="0"/>
        <w:jc w:val="center"/>
        <w:rPr>
          <w:i/>
          <w:iCs/>
          <w:sz w:val="20"/>
          <w:szCs w:val="20"/>
          <w:lang w:val="en-US"/>
        </w:rPr>
      </w:pPr>
      <w:r w:rsidRPr="005B1B1E">
        <w:rPr>
          <w:i/>
          <w:iCs/>
          <w:sz w:val="20"/>
          <w:szCs w:val="20"/>
        </w:rPr>
        <w:t>(фамилия, имя, отчество)</w:t>
      </w:r>
    </w:p>
    <w:p w:rsidR="008058C3" w:rsidRPr="00C43997" w:rsidRDefault="008058C3" w:rsidP="004972BE">
      <w:pPr>
        <w:pStyle w:val="affff6"/>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rsidR="008058C3" w:rsidRPr="005B1B1E" w:rsidRDefault="008058C3" w:rsidP="008058C3">
      <w:pPr>
        <w:pStyle w:val="affff6"/>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rsidR="008058C3" w:rsidRPr="005B1B1E" w:rsidRDefault="008058C3" w:rsidP="008058C3">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rsidR="008058C3" w:rsidRPr="00C43997" w:rsidRDefault="008058C3" w:rsidP="004972BE">
      <w:pPr>
        <w:pStyle w:val="affff6"/>
        <w:numPr>
          <w:ilvl w:val="0"/>
          <w:numId w:val="35"/>
        </w:numPr>
        <w:ind w:firstLine="709"/>
        <w:contextualSpacing w:val="0"/>
        <w:jc w:val="both"/>
        <w:rPr>
          <w:i/>
          <w:iCs/>
          <w:sz w:val="28"/>
          <w:szCs w:val="20"/>
        </w:rPr>
      </w:pPr>
      <w:r w:rsidRPr="00C43997">
        <w:rPr>
          <w:sz w:val="28"/>
        </w:rPr>
        <w:t>Адреса и контакты:</w:t>
      </w:r>
    </w:p>
    <w:p w:rsidR="008058C3" w:rsidRPr="00C43997" w:rsidRDefault="008058C3" w:rsidP="008058C3">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8058C3" w:rsidRPr="005B1B1E" w:rsidRDefault="008058C3" w:rsidP="008058C3">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rsidR="008058C3" w:rsidRPr="00C43997" w:rsidRDefault="008058C3" w:rsidP="008058C3">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58C3" w:rsidRPr="00C43997" w:rsidRDefault="008058C3" w:rsidP="008058C3">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58C3" w:rsidRPr="00C43997" w:rsidRDefault="008058C3" w:rsidP="008058C3">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8058C3" w:rsidRPr="00C43997" w:rsidRDefault="008058C3" w:rsidP="008058C3">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8058C3" w:rsidRPr="00C43997" w:rsidRDefault="008058C3" w:rsidP="008058C3">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58C3" w:rsidRPr="00C43997" w:rsidRDefault="008058C3" w:rsidP="004972BE">
      <w:pPr>
        <w:pStyle w:val="affff6"/>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8058C3" w:rsidRPr="00C43997" w:rsidRDefault="008058C3" w:rsidP="004972BE">
      <w:pPr>
        <w:pStyle w:val="affff6"/>
        <w:numPr>
          <w:ilvl w:val="0"/>
          <w:numId w:val="35"/>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rsidR="008058C3" w:rsidRPr="00C43997" w:rsidRDefault="008058C3" w:rsidP="004972BE">
      <w:pPr>
        <w:pStyle w:val="affff6"/>
        <w:numPr>
          <w:ilvl w:val="0"/>
          <w:numId w:val="35"/>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8058C3" w:rsidRPr="00FE2296" w:rsidRDefault="008058C3" w:rsidP="004972BE">
      <w:pPr>
        <w:pStyle w:val="affff6"/>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rsidR="008058C3" w:rsidRPr="00FE2296" w:rsidRDefault="008058C3" w:rsidP="004972BE">
      <w:pPr>
        <w:pStyle w:val="affff6"/>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rsidR="008058C3" w:rsidRPr="00FE2296" w:rsidRDefault="008058C3" w:rsidP="004972BE">
      <w:pPr>
        <w:pStyle w:val="affff6"/>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rsidR="008058C3" w:rsidRPr="00FE2296" w:rsidRDefault="008058C3" w:rsidP="004972BE">
      <w:pPr>
        <w:pStyle w:val="affff6"/>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rsidR="008058C3" w:rsidRPr="00FE2296" w:rsidRDefault="008058C3" w:rsidP="004972BE">
      <w:pPr>
        <w:pStyle w:val="affff6"/>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rsidR="008058C3" w:rsidRPr="00FE2296" w:rsidRDefault="008058C3" w:rsidP="004972BE">
      <w:pPr>
        <w:pStyle w:val="affff6"/>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rsidR="008058C3" w:rsidRPr="00FE2296" w:rsidRDefault="008058C3" w:rsidP="004972BE">
      <w:pPr>
        <w:pStyle w:val="affff6"/>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rsidR="008058C3" w:rsidRPr="005B1B1E" w:rsidRDefault="008058C3" w:rsidP="008058C3">
      <w:pPr>
        <w:pStyle w:val="affff6"/>
        <w:ind w:left="0"/>
        <w:jc w:val="both"/>
      </w:pPr>
    </w:p>
    <w:p w:rsidR="008058C3" w:rsidRPr="005B1B1E" w:rsidRDefault="008058C3" w:rsidP="008058C3">
      <w:pPr>
        <w:pStyle w:val="affff6"/>
        <w:ind w:left="0"/>
        <w:jc w:val="both"/>
      </w:pPr>
    </w:p>
    <w:p w:rsidR="008058C3" w:rsidRPr="00FE2296" w:rsidRDefault="008058C3" w:rsidP="008058C3">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rsidR="008058C3" w:rsidRPr="005B1B1E" w:rsidRDefault="008058C3" w:rsidP="008058C3">
      <w:pPr>
        <w:ind w:left="360"/>
        <w:jc w:val="center"/>
      </w:pPr>
      <w:r w:rsidRPr="005B1B1E">
        <w:rPr>
          <w:i/>
          <w:iCs/>
        </w:rPr>
        <w:t>(указывается наименование / ФИО участника закупки)</w:t>
      </w:r>
    </w:p>
    <w:p w:rsidR="008058C3" w:rsidRPr="00FE2296" w:rsidRDefault="008058C3" w:rsidP="004972BE">
      <w:pPr>
        <w:pStyle w:val="affff6"/>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rsidR="008058C3" w:rsidRPr="00FE2296" w:rsidRDefault="008058C3" w:rsidP="004972BE">
      <w:pPr>
        <w:pStyle w:val="affff6"/>
        <w:numPr>
          <w:ilvl w:val="0"/>
          <w:numId w:val="36"/>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rsidR="008058C3" w:rsidRPr="00FE2296" w:rsidRDefault="008058C3" w:rsidP="004972BE">
      <w:pPr>
        <w:pStyle w:val="affff6"/>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rsidR="008058C3" w:rsidRPr="00FE2296" w:rsidRDefault="008058C3" w:rsidP="004972BE">
      <w:pPr>
        <w:pStyle w:val="affff6"/>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rsidR="008058C3" w:rsidRPr="00D14646" w:rsidRDefault="008058C3" w:rsidP="008058C3">
      <w:pPr>
        <w:spacing w:beforeLines="60" w:before="144"/>
        <w:contextualSpacing/>
        <w:jc w:val="both"/>
        <w:rPr>
          <w:sz w:val="28"/>
          <w:szCs w:val="28"/>
        </w:rPr>
      </w:pPr>
      <w:r w:rsidRPr="003B20E2">
        <w:rPr>
          <w:sz w:val="28"/>
          <w:szCs w:val="28"/>
          <w:lang w:bidi="he-IL"/>
        </w:rPr>
        <w:t>«____»___________ 20__ г.</w:t>
      </w:r>
    </w:p>
    <w:p w:rsidR="008058C3" w:rsidRDefault="008058C3" w:rsidP="008058C3">
      <w:pPr>
        <w:pStyle w:val="afffe"/>
        <w:widowControl w:val="0"/>
        <w:ind w:left="0"/>
        <w:jc w:val="both"/>
        <w:outlineLvl w:val="1"/>
        <w:rPr>
          <w:sz w:val="28"/>
          <w:szCs w:val="28"/>
          <w:lang w:eastAsia="ru-RU"/>
        </w:rPr>
      </w:pPr>
    </w:p>
    <w:p w:rsidR="008058C3" w:rsidRPr="00B54E39" w:rsidRDefault="008058C3" w:rsidP="008058C3">
      <w:pPr>
        <w:pStyle w:val="afffe"/>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8058C3" w:rsidRDefault="008058C3" w:rsidP="008058C3">
      <w:pPr>
        <w:pStyle w:val="afffe"/>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8058C3" w:rsidRPr="006C3B4A" w:rsidRDefault="008058C3" w:rsidP="008058C3">
      <w:pPr>
        <w:pStyle w:val="38"/>
        <w:keepNext w:val="0"/>
        <w:keepLines w:val="0"/>
        <w:suppressLineNumbers w:val="0"/>
        <w:suppressAutoHyphens w:val="0"/>
        <w:spacing w:before="0" w:after="0"/>
        <w:ind w:right="-85" w:firstLine="709"/>
        <w:rPr>
          <w:i w:val="0"/>
          <w:sz w:val="28"/>
          <w:szCs w:val="28"/>
        </w:rPr>
      </w:pPr>
    </w:p>
    <w:p w:rsidR="008058C3" w:rsidRPr="00B54E39" w:rsidRDefault="008058C3" w:rsidP="00AD6659">
      <w:pPr>
        <w:pStyle w:val="affff6"/>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53726">
        <w:rPr>
          <w:noProof/>
          <w:sz w:val="28"/>
          <w:szCs w:val="28"/>
          <w:u w:val="single"/>
        </w:rPr>
        <w:t>6</w:t>
      </w:r>
      <w:r w:rsidRPr="006975DB">
        <w:rPr>
          <w:sz w:val="28"/>
          <w:szCs w:val="28"/>
          <w:u w:val="single"/>
        </w:rPr>
        <w:fldChar w:fldCharType="end"/>
      </w:r>
      <w:r w:rsidRPr="006975DB">
        <w:rPr>
          <w:sz w:val="28"/>
          <w:szCs w:val="28"/>
          <w:u w:val="single"/>
        </w:rPr>
        <w:t>)</w:t>
      </w:r>
    </w:p>
    <w:p w:rsidR="008058C3" w:rsidRPr="006C3B4A" w:rsidRDefault="008058C3" w:rsidP="008058C3">
      <w:pPr>
        <w:widowControl w:val="0"/>
        <w:jc w:val="both"/>
        <w:rPr>
          <w:i/>
          <w:iCs/>
          <w:sz w:val="28"/>
          <w:szCs w:val="28"/>
        </w:rPr>
      </w:pPr>
    </w:p>
    <w:p w:rsidR="008058C3" w:rsidRPr="006C3B4A" w:rsidRDefault="008058C3" w:rsidP="008058C3">
      <w:pPr>
        <w:widowControl w:val="0"/>
        <w:jc w:val="both"/>
        <w:rPr>
          <w:i/>
        </w:rPr>
      </w:pPr>
      <w:r w:rsidRPr="006C3B4A">
        <w:rPr>
          <w:i/>
        </w:rPr>
        <w:t>(Оформляется на фирменном бланке участника закупки, при его наличии)</w:t>
      </w:r>
    </w:p>
    <w:p w:rsidR="008058C3" w:rsidRPr="006C3B4A" w:rsidRDefault="008058C3" w:rsidP="008058C3">
      <w:pPr>
        <w:widowControl w:val="0"/>
        <w:jc w:val="both"/>
      </w:pPr>
      <w:r w:rsidRPr="006C3B4A">
        <w:t>Дата исх. номер</w:t>
      </w:r>
    </w:p>
    <w:p w:rsidR="008058C3" w:rsidRPr="006C3B4A" w:rsidRDefault="008058C3" w:rsidP="008058C3">
      <w:pPr>
        <w:widowControl w:val="0"/>
        <w:rPr>
          <w:i/>
        </w:rPr>
      </w:pPr>
      <w:r>
        <w:rPr>
          <w:sz w:val="28"/>
          <w:szCs w:val="28"/>
        </w:rPr>
        <w:t xml:space="preserve">_____________________ </w:t>
      </w:r>
      <w:r w:rsidRPr="006C3B4A">
        <w:rPr>
          <w:i/>
        </w:rPr>
        <w:t>(наименование участника)</w:t>
      </w:r>
    </w:p>
    <w:p w:rsidR="008058C3" w:rsidRPr="006C3B4A" w:rsidRDefault="008058C3" w:rsidP="008058C3">
      <w:pPr>
        <w:widowControl w:val="0"/>
        <w:jc w:val="both"/>
        <w:rPr>
          <w:sz w:val="28"/>
          <w:szCs w:val="28"/>
        </w:rPr>
      </w:pPr>
    </w:p>
    <w:p w:rsidR="008058C3" w:rsidRPr="006C3B4A" w:rsidRDefault="008058C3" w:rsidP="008058C3">
      <w:pPr>
        <w:widowControl w:val="0"/>
        <w:rPr>
          <w:b/>
          <w:sz w:val="28"/>
          <w:szCs w:val="28"/>
        </w:rPr>
      </w:pPr>
    </w:p>
    <w:p w:rsidR="008058C3" w:rsidRPr="006C3B4A" w:rsidRDefault="008058C3" w:rsidP="008058C3">
      <w:pPr>
        <w:widowControl w:val="0"/>
        <w:jc w:val="center"/>
        <w:rPr>
          <w:b/>
          <w:sz w:val="28"/>
          <w:szCs w:val="28"/>
        </w:rPr>
      </w:pPr>
      <w:r>
        <w:rPr>
          <w:b/>
          <w:sz w:val="28"/>
          <w:szCs w:val="28"/>
        </w:rPr>
        <w:t>В комиссию по закупке</w:t>
      </w:r>
    </w:p>
    <w:p w:rsidR="008058C3" w:rsidRPr="006C3B4A" w:rsidRDefault="008058C3" w:rsidP="008058C3">
      <w:pPr>
        <w:widowControl w:val="0"/>
        <w:jc w:val="center"/>
        <w:rPr>
          <w:b/>
          <w:sz w:val="28"/>
          <w:szCs w:val="28"/>
        </w:rPr>
      </w:pPr>
    </w:p>
    <w:p w:rsidR="008058C3" w:rsidRPr="006C3B4A" w:rsidRDefault="008058C3" w:rsidP="008058C3">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rsidR="008058C3" w:rsidRPr="006C3B4A" w:rsidRDefault="008058C3" w:rsidP="008058C3">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8058C3" w:rsidRPr="006C3B4A" w:rsidTr="009A23FB">
        <w:tc>
          <w:tcPr>
            <w:tcW w:w="594" w:type="dxa"/>
          </w:tcPr>
          <w:p w:rsidR="008058C3" w:rsidRPr="006C3B4A" w:rsidRDefault="008058C3" w:rsidP="009A23FB">
            <w:pPr>
              <w:widowControl w:val="0"/>
              <w:rPr>
                <w:bCs/>
                <w:sz w:val="28"/>
                <w:szCs w:val="28"/>
              </w:rPr>
            </w:pPr>
            <w:r w:rsidRPr="006C3B4A">
              <w:rPr>
                <w:bCs/>
                <w:sz w:val="28"/>
                <w:szCs w:val="28"/>
              </w:rPr>
              <w:t>№</w:t>
            </w:r>
          </w:p>
          <w:p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8058C3" w:rsidRPr="006C3B4A" w:rsidTr="009A23FB">
        <w:tc>
          <w:tcPr>
            <w:tcW w:w="594" w:type="dxa"/>
          </w:tcPr>
          <w:p w:rsidR="008058C3" w:rsidRPr="006C3B4A" w:rsidRDefault="008058C3" w:rsidP="009A23FB">
            <w:pPr>
              <w:pStyle w:val="21"/>
              <w:widowControl w:val="0"/>
              <w:numPr>
                <w:ilvl w:val="0"/>
                <w:numId w:val="0"/>
              </w:numPr>
              <w:spacing w:after="0" w:line="240" w:lineRule="atLeast"/>
              <w:rPr>
                <w:sz w:val="28"/>
                <w:szCs w:val="28"/>
              </w:rPr>
            </w:pPr>
          </w:p>
        </w:tc>
        <w:tc>
          <w:tcPr>
            <w:tcW w:w="2916" w:type="dxa"/>
          </w:tcPr>
          <w:p w:rsidR="008058C3" w:rsidRPr="006C3B4A" w:rsidRDefault="008058C3" w:rsidP="009A23FB">
            <w:pPr>
              <w:pStyle w:val="21"/>
              <w:widowControl w:val="0"/>
              <w:numPr>
                <w:ilvl w:val="0"/>
                <w:numId w:val="0"/>
              </w:numPr>
              <w:spacing w:after="0" w:line="240" w:lineRule="atLeast"/>
              <w:rPr>
                <w:sz w:val="28"/>
                <w:szCs w:val="28"/>
              </w:rPr>
            </w:pPr>
          </w:p>
        </w:tc>
        <w:tc>
          <w:tcPr>
            <w:tcW w:w="3402" w:type="dxa"/>
          </w:tcPr>
          <w:p w:rsidR="008058C3" w:rsidRPr="006C3B4A" w:rsidRDefault="008058C3" w:rsidP="009A23FB">
            <w:pPr>
              <w:pStyle w:val="21"/>
              <w:widowControl w:val="0"/>
              <w:numPr>
                <w:ilvl w:val="0"/>
                <w:numId w:val="0"/>
              </w:numPr>
              <w:spacing w:after="0" w:line="240" w:lineRule="atLeast"/>
              <w:rPr>
                <w:sz w:val="28"/>
                <w:szCs w:val="28"/>
              </w:rPr>
            </w:pPr>
          </w:p>
        </w:tc>
        <w:tc>
          <w:tcPr>
            <w:tcW w:w="3506" w:type="dxa"/>
          </w:tcPr>
          <w:p w:rsidR="008058C3" w:rsidRPr="006C3B4A" w:rsidRDefault="008058C3" w:rsidP="009A23FB">
            <w:pPr>
              <w:pStyle w:val="21"/>
              <w:widowControl w:val="0"/>
              <w:numPr>
                <w:ilvl w:val="0"/>
                <w:numId w:val="0"/>
              </w:numPr>
              <w:spacing w:after="0" w:line="240" w:lineRule="atLeast"/>
              <w:rPr>
                <w:sz w:val="28"/>
                <w:szCs w:val="28"/>
              </w:rPr>
            </w:pPr>
          </w:p>
        </w:tc>
      </w:tr>
      <w:tr w:rsidR="008058C3" w:rsidRPr="006C3B4A" w:rsidTr="009A23FB">
        <w:tc>
          <w:tcPr>
            <w:tcW w:w="594" w:type="dxa"/>
          </w:tcPr>
          <w:p w:rsidR="008058C3" w:rsidRPr="006C3B4A" w:rsidRDefault="008058C3" w:rsidP="009A23FB">
            <w:pPr>
              <w:pStyle w:val="21"/>
              <w:widowControl w:val="0"/>
              <w:numPr>
                <w:ilvl w:val="0"/>
                <w:numId w:val="0"/>
              </w:numPr>
              <w:spacing w:after="0" w:line="240" w:lineRule="atLeast"/>
              <w:rPr>
                <w:sz w:val="28"/>
                <w:szCs w:val="28"/>
              </w:rPr>
            </w:pPr>
          </w:p>
        </w:tc>
        <w:tc>
          <w:tcPr>
            <w:tcW w:w="2916" w:type="dxa"/>
          </w:tcPr>
          <w:p w:rsidR="008058C3" w:rsidRPr="006C3B4A" w:rsidRDefault="008058C3" w:rsidP="009A23FB">
            <w:pPr>
              <w:pStyle w:val="21"/>
              <w:widowControl w:val="0"/>
              <w:numPr>
                <w:ilvl w:val="0"/>
                <w:numId w:val="0"/>
              </w:numPr>
              <w:spacing w:after="0" w:line="240" w:lineRule="atLeast"/>
              <w:rPr>
                <w:sz w:val="28"/>
                <w:szCs w:val="28"/>
              </w:rPr>
            </w:pPr>
          </w:p>
        </w:tc>
        <w:tc>
          <w:tcPr>
            <w:tcW w:w="3402" w:type="dxa"/>
          </w:tcPr>
          <w:p w:rsidR="008058C3" w:rsidRPr="006C3B4A" w:rsidRDefault="008058C3" w:rsidP="009A23FB">
            <w:pPr>
              <w:pStyle w:val="21"/>
              <w:widowControl w:val="0"/>
              <w:numPr>
                <w:ilvl w:val="0"/>
                <w:numId w:val="0"/>
              </w:numPr>
              <w:spacing w:after="0" w:line="240" w:lineRule="atLeast"/>
              <w:rPr>
                <w:sz w:val="28"/>
                <w:szCs w:val="28"/>
              </w:rPr>
            </w:pPr>
          </w:p>
        </w:tc>
        <w:tc>
          <w:tcPr>
            <w:tcW w:w="3506" w:type="dxa"/>
          </w:tcPr>
          <w:p w:rsidR="008058C3" w:rsidRPr="006C3B4A" w:rsidRDefault="008058C3" w:rsidP="009A23FB">
            <w:pPr>
              <w:pStyle w:val="21"/>
              <w:widowControl w:val="0"/>
              <w:numPr>
                <w:ilvl w:val="0"/>
                <w:numId w:val="0"/>
              </w:numPr>
              <w:spacing w:after="0" w:line="240" w:lineRule="atLeast"/>
              <w:rPr>
                <w:sz w:val="28"/>
                <w:szCs w:val="28"/>
              </w:rPr>
            </w:pPr>
          </w:p>
        </w:tc>
      </w:tr>
      <w:tr w:rsidR="008058C3" w:rsidRPr="006C3B4A" w:rsidTr="009A23FB">
        <w:tc>
          <w:tcPr>
            <w:tcW w:w="594" w:type="dxa"/>
          </w:tcPr>
          <w:p w:rsidR="008058C3" w:rsidRPr="006C3B4A" w:rsidRDefault="008058C3" w:rsidP="009A23FB">
            <w:pPr>
              <w:pStyle w:val="21"/>
              <w:widowControl w:val="0"/>
              <w:numPr>
                <w:ilvl w:val="0"/>
                <w:numId w:val="0"/>
              </w:numPr>
              <w:spacing w:after="0" w:line="240" w:lineRule="atLeast"/>
              <w:rPr>
                <w:sz w:val="28"/>
                <w:szCs w:val="28"/>
              </w:rPr>
            </w:pPr>
          </w:p>
        </w:tc>
        <w:tc>
          <w:tcPr>
            <w:tcW w:w="2916" w:type="dxa"/>
          </w:tcPr>
          <w:p w:rsidR="008058C3" w:rsidRPr="006C3B4A" w:rsidRDefault="008058C3" w:rsidP="009A23FB">
            <w:pPr>
              <w:pStyle w:val="21"/>
              <w:widowControl w:val="0"/>
              <w:numPr>
                <w:ilvl w:val="0"/>
                <w:numId w:val="0"/>
              </w:numPr>
              <w:spacing w:after="0" w:line="240" w:lineRule="atLeast"/>
              <w:rPr>
                <w:sz w:val="28"/>
                <w:szCs w:val="28"/>
              </w:rPr>
            </w:pPr>
          </w:p>
        </w:tc>
        <w:tc>
          <w:tcPr>
            <w:tcW w:w="3402" w:type="dxa"/>
          </w:tcPr>
          <w:p w:rsidR="008058C3" w:rsidRPr="006C3B4A" w:rsidRDefault="008058C3" w:rsidP="009A23FB">
            <w:pPr>
              <w:pStyle w:val="21"/>
              <w:widowControl w:val="0"/>
              <w:numPr>
                <w:ilvl w:val="0"/>
                <w:numId w:val="0"/>
              </w:numPr>
              <w:spacing w:after="0" w:line="240" w:lineRule="atLeast"/>
              <w:rPr>
                <w:sz w:val="28"/>
                <w:szCs w:val="28"/>
              </w:rPr>
            </w:pPr>
          </w:p>
        </w:tc>
        <w:tc>
          <w:tcPr>
            <w:tcW w:w="3506" w:type="dxa"/>
          </w:tcPr>
          <w:p w:rsidR="008058C3" w:rsidRPr="006C3B4A" w:rsidRDefault="008058C3" w:rsidP="009A23FB">
            <w:pPr>
              <w:pStyle w:val="21"/>
              <w:widowControl w:val="0"/>
              <w:numPr>
                <w:ilvl w:val="0"/>
                <w:numId w:val="0"/>
              </w:numPr>
              <w:spacing w:after="0" w:line="240" w:lineRule="atLeast"/>
              <w:rPr>
                <w:sz w:val="28"/>
                <w:szCs w:val="28"/>
              </w:rPr>
            </w:pPr>
          </w:p>
        </w:tc>
      </w:tr>
    </w:tbl>
    <w:p w:rsidR="008058C3" w:rsidRPr="006C3B4A" w:rsidRDefault="008058C3" w:rsidP="008058C3">
      <w:pPr>
        <w:pStyle w:val="21"/>
        <w:widowControl w:val="0"/>
        <w:numPr>
          <w:ilvl w:val="0"/>
          <w:numId w:val="0"/>
        </w:numPr>
        <w:spacing w:after="0" w:line="240" w:lineRule="atLeast"/>
        <w:rPr>
          <w:sz w:val="28"/>
          <w:szCs w:val="28"/>
        </w:rPr>
      </w:pPr>
    </w:p>
    <w:p w:rsidR="008058C3" w:rsidRPr="006C3B4A" w:rsidRDefault="008058C3" w:rsidP="008058C3">
      <w:pPr>
        <w:widowControl w:val="0"/>
        <w:rPr>
          <w:sz w:val="28"/>
          <w:szCs w:val="28"/>
        </w:rPr>
      </w:pPr>
    </w:p>
    <w:p w:rsidR="008058C3" w:rsidRPr="00B54E39" w:rsidRDefault="008058C3" w:rsidP="008058C3">
      <w:pPr>
        <w:pStyle w:val="afffe"/>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8058C3" w:rsidRDefault="008058C3" w:rsidP="008058C3">
      <w:pPr>
        <w:pStyle w:val="afffe"/>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8058C3" w:rsidRPr="00627B2C" w:rsidRDefault="008058C3" w:rsidP="003D3654">
      <w:pPr>
        <w:pStyle w:val="affff6"/>
        <w:widowControl w:val="0"/>
        <w:autoSpaceDE w:val="0"/>
        <w:autoSpaceDN w:val="0"/>
        <w:adjustRightInd w:val="0"/>
        <w:spacing w:before="120" w:after="120"/>
        <w:ind w:left="709"/>
        <w:jc w:val="both"/>
        <w:outlineLvl w:val="1"/>
        <w:rPr>
          <w:rFonts w:ascii="Cambria" w:hAnsi="Cambria"/>
          <w:lang w:eastAsia="en-US" w:bidi="en-US"/>
        </w:rPr>
        <w:sectPr w:rsidR="008058C3" w:rsidRPr="00627B2C" w:rsidSect="009400BA">
          <w:headerReference w:type="even" r:id="rId19"/>
          <w:footerReference w:type="even" r:id="rId20"/>
          <w:footerReference w:type="default" r:id="rId21"/>
          <w:pgSz w:w="11906" w:h="16838" w:code="9"/>
          <w:pgMar w:top="1134" w:right="567" w:bottom="1134" w:left="1134" w:header="709" w:footer="709" w:gutter="0"/>
          <w:cols w:space="708"/>
          <w:titlePg/>
          <w:docGrid w:linePitch="360"/>
        </w:sectPr>
      </w:pPr>
      <w:r w:rsidRPr="009835C3">
        <w:rPr>
          <w:sz w:val="28"/>
          <w:szCs w:val="28"/>
        </w:rPr>
        <w:br w:type="page"/>
      </w:r>
      <w:bookmarkStart w:id="152" w:name="_bookmark28"/>
      <w:bookmarkEnd w:id="152"/>
    </w:p>
    <w:p w:rsidR="008058C3" w:rsidRDefault="008058C3" w:rsidP="00AD6659">
      <w:pPr>
        <w:pStyle w:val="affff6"/>
        <w:widowControl w:val="0"/>
        <w:numPr>
          <w:ilvl w:val="1"/>
          <w:numId w:val="54"/>
        </w:numPr>
        <w:autoSpaceDE w:val="0"/>
        <w:autoSpaceDN w:val="0"/>
        <w:adjustRightInd w:val="0"/>
        <w:spacing w:before="120" w:after="120"/>
        <w:ind w:left="0" w:firstLine="709"/>
        <w:rPr>
          <w:sz w:val="28"/>
          <w:szCs w:val="28"/>
          <w:u w:val="single"/>
        </w:rPr>
      </w:pPr>
      <w:r w:rsidRPr="00907AFC">
        <w:rPr>
          <w:sz w:val="28"/>
          <w:szCs w:val="28"/>
          <w:u w:val="single"/>
        </w:rPr>
        <w:lastRenderedPageBreak/>
        <w:t xml:space="preserve">Форма </w:t>
      </w:r>
      <w:r>
        <w:rPr>
          <w:sz w:val="28"/>
          <w:szCs w:val="28"/>
          <w:u w:val="single"/>
        </w:rPr>
        <w:t xml:space="preserve">ценового предложения </w:t>
      </w:r>
      <w:r w:rsidRPr="006975DB">
        <w:rPr>
          <w:sz w:val="28"/>
          <w:szCs w:val="28"/>
          <w:u w:val="single"/>
        </w:rPr>
        <w:t>(форма </w:t>
      </w:r>
      <w:r w:rsidR="00906F26">
        <w:rPr>
          <w:sz w:val="28"/>
          <w:szCs w:val="28"/>
          <w:u w:val="single"/>
        </w:rPr>
        <w:t>7</w:t>
      </w:r>
      <w:r w:rsidRPr="006975DB">
        <w:rPr>
          <w:sz w:val="28"/>
          <w:szCs w:val="28"/>
          <w:u w:val="single"/>
        </w:rPr>
        <w:t>)</w:t>
      </w:r>
    </w:p>
    <w:p w:rsidR="008058C3" w:rsidRDefault="008058C3" w:rsidP="008058C3">
      <w:pPr>
        <w:pStyle w:val="affff6"/>
        <w:widowControl w:val="0"/>
        <w:autoSpaceDE w:val="0"/>
        <w:autoSpaceDN w:val="0"/>
        <w:adjustRightInd w:val="0"/>
        <w:spacing w:before="120" w:after="120"/>
        <w:ind w:left="709"/>
        <w:rPr>
          <w:sz w:val="28"/>
          <w:szCs w:val="28"/>
          <w:u w:val="single"/>
        </w:rPr>
      </w:pPr>
    </w:p>
    <w:p w:rsidR="008058C3" w:rsidRPr="007133E7" w:rsidRDefault="008058C3" w:rsidP="008058C3">
      <w:pPr>
        <w:tabs>
          <w:tab w:val="left" w:pos="9355"/>
        </w:tabs>
        <w:ind w:right="-1"/>
        <w:jc w:val="center"/>
        <w:rPr>
          <w:b/>
          <w:bCs/>
          <w:sz w:val="28"/>
          <w:szCs w:val="28"/>
          <w:highlight w:val="yellow"/>
        </w:rPr>
      </w:pPr>
      <w:r w:rsidRPr="007133E7">
        <w:rPr>
          <w:b/>
          <w:bCs/>
          <w:sz w:val="28"/>
          <w:szCs w:val="28"/>
          <w:highlight w:val="yellow"/>
        </w:rPr>
        <w:t>ВНИМАНИЮ УЧАСТНИКОВ ЗАКУПКИ: ДОКУМЕНТ НЕ ВКЛЮЧАЕТСЯ В ПЕРВУЮ ЧАСТ</w:t>
      </w:r>
      <w:r w:rsidR="00906F26">
        <w:rPr>
          <w:b/>
          <w:bCs/>
          <w:sz w:val="28"/>
          <w:szCs w:val="28"/>
          <w:highlight w:val="yellow"/>
        </w:rPr>
        <w:t>Ь</w:t>
      </w:r>
      <w:r w:rsidRPr="007133E7">
        <w:rPr>
          <w:b/>
          <w:bCs/>
          <w:sz w:val="28"/>
          <w:szCs w:val="28"/>
          <w:highlight w:val="yellow"/>
        </w:rPr>
        <w:t xml:space="preserve"> ЗАЯВКИ! </w:t>
      </w:r>
    </w:p>
    <w:p w:rsidR="008058C3" w:rsidRPr="007133E7" w:rsidRDefault="008058C3" w:rsidP="008058C3">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rsidR="008058C3" w:rsidRDefault="008058C3" w:rsidP="008058C3">
      <w:pPr>
        <w:jc w:val="center"/>
        <w:rPr>
          <w:b/>
          <w:iCs/>
          <w:snapToGrid w:val="0"/>
          <w:sz w:val="28"/>
          <w:szCs w:val="28"/>
        </w:rPr>
      </w:pPr>
    </w:p>
    <w:p w:rsidR="008058C3" w:rsidRPr="00F117D0" w:rsidRDefault="008058C3" w:rsidP="008058C3">
      <w:pPr>
        <w:jc w:val="center"/>
        <w:rPr>
          <w:b/>
          <w:iCs/>
          <w:snapToGrid w:val="0"/>
          <w:sz w:val="28"/>
          <w:szCs w:val="28"/>
        </w:rPr>
      </w:pPr>
      <w:r w:rsidRPr="00F117D0">
        <w:rPr>
          <w:b/>
          <w:iCs/>
          <w:snapToGrid w:val="0"/>
          <w:sz w:val="28"/>
          <w:szCs w:val="28"/>
        </w:rPr>
        <w:t>ЦЕНОВОЕ ПРЕДЛОЖЕНИЕ</w:t>
      </w:r>
    </w:p>
    <w:p w:rsidR="008058C3" w:rsidRPr="00F117D0" w:rsidRDefault="008058C3" w:rsidP="008058C3">
      <w:pPr>
        <w:jc w:val="center"/>
        <w:rPr>
          <w:b/>
          <w:iCs/>
          <w:snapToGrid w:val="0"/>
          <w:sz w:val="28"/>
          <w:szCs w:val="28"/>
        </w:rPr>
      </w:pPr>
    </w:p>
    <w:p w:rsidR="008058C3" w:rsidRPr="00F117D0" w:rsidRDefault="008058C3" w:rsidP="008058C3">
      <w:pPr>
        <w:jc w:val="both"/>
        <w:rPr>
          <w:sz w:val="28"/>
          <w:szCs w:val="28"/>
        </w:rPr>
      </w:pPr>
      <w:r w:rsidRPr="00F117D0">
        <w:rPr>
          <w:sz w:val="28"/>
          <w:szCs w:val="28"/>
        </w:rPr>
        <w:t>Наименование участника закупки: _____________________________</w:t>
      </w:r>
    </w:p>
    <w:p w:rsidR="008058C3" w:rsidRPr="00F117D0" w:rsidRDefault="008058C3" w:rsidP="008058C3">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8058C3" w:rsidRPr="00F117D0" w:rsidTr="009A23FB">
        <w:trPr>
          <w:cantSplit/>
          <w:trHeight w:val="240"/>
          <w:tblHeader/>
        </w:trPr>
        <w:tc>
          <w:tcPr>
            <w:tcW w:w="720" w:type="dxa"/>
            <w:vAlign w:val="center"/>
          </w:tcPr>
          <w:p w:rsidR="008058C3" w:rsidRPr="00F117D0" w:rsidRDefault="008058C3" w:rsidP="009A23FB">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rsidR="008058C3" w:rsidRPr="00F117D0" w:rsidRDefault="008058C3" w:rsidP="009A23FB">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rsidR="008058C3" w:rsidRPr="00F117D0" w:rsidRDefault="008058C3" w:rsidP="009A23FB">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rsidR="008058C3" w:rsidRPr="00F117D0" w:rsidRDefault="008058C3" w:rsidP="009A23FB">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8058C3" w:rsidRPr="00F117D0" w:rsidTr="009A23FB">
        <w:trPr>
          <w:trHeight w:val="240"/>
        </w:trPr>
        <w:tc>
          <w:tcPr>
            <w:tcW w:w="720" w:type="dxa"/>
            <w:vAlign w:val="center"/>
          </w:tcPr>
          <w:p w:rsidR="008058C3" w:rsidRPr="00F117D0" w:rsidRDefault="008058C3" w:rsidP="004972BE">
            <w:pPr>
              <w:pStyle w:val="affff6"/>
              <w:numPr>
                <w:ilvl w:val="0"/>
                <w:numId w:val="38"/>
              </w:numPr>
              <w:spacing w:before="40" w:after="40" w:line="276" w:lineRule="auto"/>
              <w:rPr>
                <w:color w:val="000000"/>
                <w:sz w:val="28"/>
                <w:szCs w:val="28"/>
              </w:rPr>
            </w:pPr>
          </w:p>
        </w:tc>
        <w:tc>
          <w:tcPr>
            <w:tcW w:w="2286" w:type="dxa"/>
            <w:vAlign w:val="center"/>
          </w:tcPr>
          <w:p w:rsidR="008058C3" w:rsidRPr="00F117D0" w:rsidRDefault="008058C3" w:rsidP="007E46A1">
            <w:pPr>
              <w:rPr>
                <w:sz w:val="28"/>
                <w:szCs w:val="28"/>
              </w:rPr>
            </w:pPr>
            <w:r w:rsidRPr="00F117D0">
              <w:rPr>
                <w:color w:val="000000"/>
                <w:sz w:val="28"/>
                <w:szCs w:val="28"/>
              </w:rPr>
              <w:t xml:space="preserve">Цена </w:t>
            </w:r>
            <w:r w:rsidR="007E46A1">
              <w:rPr>
                <w:color w:val="000000"/>
                <w:sz w:val="28"/>
                <w:szCs w:val="28"/>
              </w:rPr>
              <w:t>Договора</w:t>
            </w:r>
            <w:r w:rsidRPr="00F117D0">
              <w:rPr>
                <w:color w:val="000000"/>
                <w:sz w:val="28"/>
                <w:szCs w:val="28"/>
              </w:rPr>
              <w:t xml:space="preserve"> </w:t>
            </w:r>
          </w:p>
        </w:tc>
        <w:tc>
          <w:tcPr>
            <w:tcW w:w="2977" w:type="dxa"/>
            <w:vAlign w:val="center"/>
          </w:tcPr>
          <w:p w:rsidR="008058C3" w:rsidRDefault="008058C3" w:rsidP="009A23FB">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5"/>
                <w:i/>
                <w:sz w:val="28"/>
                <w:szCs w:val="28"/>
              </w:rPr>
              <w:footnoteReference w:id="9"/>
            </w:r>
            <w:r>
              <w:rPr>
                <w:i/>
                <w:sz w:val="28"/>
                <w:szCs w:val="28"/>
              </w:rPr>
              <w:t>.</w:t>
            </w:r>
          </w:p>
          <w:p w:rsidR="008058C3" w:rsidRDefault="008058C3" w:rsidP="009A23FB">
            <w:pPr>
              <w:widowControl w:val="0"/>
              <w:jc w:val="both"/>
              <w:rPr>
                <w:i/>
                <w:sz w:val="28"/>
                <w:szCs w:val="28"/>
              </w:rPr>
            </w:pPr>
          </w:p>
          <w:p w:rsidR="008058C3" w:rsidRDefault="008058C3" w:rsidP="009A23FB">
            <w:pPr>
              <w:widowControl w:val="0"/>
              <w:jc w:val="both"/>
              <w:rPr>
                <w:i/>
                <w:sz w:val="28"/>
                <w:szCs w:val="28"/>
              </w:rPr>
            </w:pPr>
            <w:r>
              <w:rPr>
                <w:i/>
                <w:sz w:val="28"/>
                <w:szCs w:val="28"/>
              </w:rPr>
              <w:t>или</w:t>
            </w:r>
          </w:p>
          <w:p w:rsidR="008058C3" w:rsidRDefault="008058C3" w:rsidP="009A23FB">
            <w:pPr>
              <w:widowControl w:val="0"/>
              <w:jc w:val="both"/>
              <w:rPr>
                <w:i/>
                <w:sz w:val="28"/>
                <w:szCs w:val="28"/>
              </w:rPr>
            </w:pPr>
          </w:p>
          <w:p w:rsidR="008058C3" w:rsidRDefault="008058C3" w:rsidP="009A23FB">
            <w:pPr>
              <w:widowControl w:val="0"/>
              <w:jc w:val="both"/>
              <w:rPr>
                <w:i/>
                <w:sz w:val="28"/>
                <w:szCs w:val="28"/>
              </w:rPr>
            </w:pPr>
            <w:r>
              <w:rPr>
                <w:i/>
                <w:sz w:val="28"/>
                <w:szCs w:val="28"/>
              </w:rPr>
              <w:t xml:space="preserve">Участнику закупки необходимо </w:t>
            </w:r>
            <w:r>
              <w:rPr>
                <w:i/>
                <w:sz w:val="28"/>
                <w:szCs w:val="28"/>
              </w:rPr>
              <w:lastRenderedPageBreak/>
              <w:t>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rsidR="008058C3" w:rsidRPr="00F117D0" w:rsidRDefault="008058C3" w:rsidP="009A23FB">
            <w:pPr>
              <w:spacing w:before="40" w:after="40"/>
              <w:ind w:left="57" w:right="57"/>
              <w:jc w:val="center"/>
              <w:rPr>
                <w:color w:val="000000"/>
                <w:sz w:val="28"/>
                <w:szCs w:val="28"/>
              </w:rPr>
            </w:pPr>
          </w:p>
        </w:tc>
        <w:tc>
          <w:tcPr>
            <w:tcW w:w="4110" w:type="dxa"/>
          </w:tcPr>
          <w:p w:rsidR="008058C3" w:rsidRPr="00F117D0" w:rsidRDefault="008058C3" w:rsidP="007E46A1">
            <w:pPr>
              <w:spacing w:before="40" w:after="40"/>
              <w:ind w:left="57" w:right="57"/>
              <w:jc w:val="center"/>
              <w:rPr>
                <w:color w:val="000000"/>
                <w:sz w:val="28"/>
                <w:szCs w:val="28"/>
              </w:rPr>
            </w:pPr>
            <w:r w:rsidRPr="00F117D0">
              <w:rPr>
                <w:color w:val="000000"/>
                <w:sz w:val="28"/>
                <w:szCs w:val="28"/>
              </w:rPr>
              <w:lastRenderedPageBreak/>
              <w:t xml:space="preserve">Указывается цена </w:t>
            </w:r>
            <w:r w:rsidR="007E46A1">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rsidR="008058C3" w:rsidRDefault="008058C3" w:rsidP="008058C3">
      <w:pPr>
        <w:pStyle w:val="aff"/>
        <w:widowControl w:val="0"/>
        <w:jc w:val="left"/>
        <w:rPr>
          <w:sz w:val="28"/>
          <w:szCs w:val="28"/>
        </w:rPr>
      </w:pPr>
    </w:p>
    <w:p w:rsidR="00881E99" w:rsidRDefault="008058C3" w:rsidP="008058C3">
      <w:pPr>
        <w:pStyle w:val="aff"/>
        <w:widowControl w:val="0"/>
        <w:jc w:val="left"/>
        <w:rPr>
          <w:sz w:val="28"/>
          <w:szCs w:val="28"/>
        </w:rPr>
      </w:pPr>
      <w:r w:rsidRPr="00C12478">
        <w:rPr>
          <w:sz w:val="28"/>
          <w:szCs w:val="28"/>
        </w:rPr>
        <w:t>Приложение к Предложению о цене</w:t>
      </w:r>
      <w:r w:rsidR="00A5224A">
        <w:rPr>
          <w:sz w:val="28"/>
          <w:szCs w:val="28"/>
        </w:rPr>
        <w:t xml:space="preserve"> за единицу работ</w:t>
      </w:r>
      <w:r w:rsidRPr="00C12478">
        <w:rPr>
          <w:sz w:val="28"/>
          <w:szCs w:val="28"/>
        </w:rPr>
        <w:t>:</w:t>
      </w:r>
      <w:r w:rsidR="00A5224A">
        <w:rPr>
          <w:sz w:val="28"/>
          <w:szCs w:val="28"/>
        </w:rPr>
        <w:t xml:space="preserve"> </w:t>
      </w:r>
    </w:p>
    <w:p w:rsidR="00A5224A" w:rsidRDefault="00A5224A" w:rsidP="00A5224A">
      <w:pPr>
        <w:pStyle w:val="aff"/>
        <w:widowControl w:val="0"/>
        <w:jc w:val="center"/>
        <w:rPr>
          <w:sz w:val="28"/>
          <w:szCs w:val="28"/>
        </w:rPr>
      </w:pPr>
      <w:r w:rsidRPr="00A878BD">
        <w:rPr>
          <w:sz w:val="28"/>
          <w:szCs w:val="28"/>
        </w:rPr>
        <w:t xml:space="preserve">Перечень и стоимость </w:t>
      </w:r>
      <w:r w:rsidR="00335843">
        <w:rPr>
          <w:sz w:val="28"/>
          <w:szCs w:val="28"/>
        </w:rPr>
        <w:t>работ</w:t>
      </w:r>
    </w:p>
    <w:tbl>
      <w:tblPr>
        <w:tblW w:w="10394" w:type="dxa"/>
        <w:tblInd w:w="-289" w:type="dxa"/>
        <w:tblLayout w:type="fixed"/>
        <w:tblLook w:val="04A0" w:firstRow="1" w:lastRow="0" w:firstColumn="1" w:lastColumn="0" w:noHBand="0" w:noVBand="1"/>
      </w:tblPr>
      <w:tblGrid>
        <w:gridCol w:w="710"/>
        <w:gridCol w:w="6168"/>
        <w:gridCol w:w="1460"/>
        <w:gridCol w:w="740"/>
        <w:gridCol w:w="1316"/>
      </w:tblGrid>
      <w:tr w:rsidR="00A5224A" w:rsidRPr="00B66130" w:rsidTr="006928A3">
        <w:trPr>
          <w:trHeight w:val="67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24A" w:rsidRPr="00B66130" w:rsidRDefault="00A5224A" w:rsidP="006928A3">
            <w:pPr>
              <w:jc w:val="center"/>
            </w:pPr>
            <w:r w:rsidRPr="00B66130">
              <w:t>№ п/п</w:t>
            </w:r>
          </w:p>
        </w:tc>
        <w:tc>
          <w:tcPr>
            <w:tcW w:w="6168" w:type="dxa"/>
            <w:tcBorders>
              <w:top w:val="single" w:sz="4" w:space="0" w:color="auto"/>
              <w:left w:val="nil"/>
              <w:bottom w:val="single" w:sz="4" w:space="0" w:color="auto"/>
              <w:right w:val="single" w:sz="4" w:space="0" w:color="auto"/>
            </w:tcBorders>
            <w:shd w:val="clear" w:color="auto" w:fill="auto"/>
            <w:vAlign w:val="center"/>
            <w:hideMark/>
          </w:tcPr>
          <w:p w:rsidR="00A5224A" w:rsidRPr="00B66130" w:rsidRDefault="00A5224A" w:rsidP="006928A3">
            <w:pPr>
              <w:jc w:val="center"/>
            </w:pPr>
            <w:r w:rsidRPr="00B66130">
              <w:t>Содержание работ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5224A" w:rsidRPr="00B66130" w:rsidRDefault="00A5224A" w:rsidP="006928A3">
            <w:pPr>
              <w:jc w:val="center"/>
            </w:pPr>
            <w:r w:rsidRPr="00B66130">
              <w:t>Ед. изм.</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A5224A" w:rsidRPr="00B66130" w:rsidRDefault="00A5224A" w:rsidP="006928A3">
            <w:pPr>
              <w:jc w:val="center"/>
            </w:pPr>
            <w:r w:rsidRPr="00B66130">
              <w:t>Кол-во</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5224A" w:rsidRPr="00B66130" w:rsidRDefault="00A5224A" w:rsidP="006928A3">
            <w:pPr>
              <w:jc w:val="center"/>
            </w:pPr>
            <w:r w:rsidRPr="00B66130">
              <w:t>Цена за ед. изм., руб.</w:t>
            </w:r>
            <w:r>
              <w:t xml:space="preserve">, </w:t>
            </w:r>
            <w:r w:rsidRPr="008A4A2F">
              <w:rPr>
                <w:i/>
              </w:rPr>
              <w:t>вкл.</w:t>
            </w:r>
            <w:r>
              <w:rPr>
                <w:i/>
              </w:rPr>
              <w:t xml:space="preserve"> </w:t>
            </w:r>
            <w:r w:rsidRPr="008A4A2F">
              <w:rPr>
                <w:i/>
              </w:rPr>
              <w:t>НДС</w:t>
            </w:r>
            <w:r>
              <w:rPr>
                <w:i/>
              </w:rPr>
              <w:t>/НДС не обл.</w:t>
            </w:r>
          </w:p>
        </w:tc>
      </w:tr>
      <w:tr w:rsidR="00A5224A" w:rsidRPr="00B66130" w:rsidTr="006928A3">
        <w:trPr>
          <w:trHeight w:val="405"/>
        </w:trPr>
        <w:tc>
          <w:tcPr>
            <w:tcW w:w="103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5224A" w:rsidRPr="00B66130" w:rsidRDefault="00A5224A" w:rsidP="006928A3">
            <w:pPr>
              <w:rPr>
                <w:b/>
                <w:bCs/>
              </w:rPr>
            </w:pPr>
            <w:r w:rsidRPr="00B66130">
              <w:rPr>
                <w:b/>
                <w:bCs/>
              </w:rPr>
              <w:t xml:space="preserve">Раздел 1. Кабельные линий напряжением 6, 10 </w:t>
            </w:r>
            <w:proofErr w:type="spellStart"/>
            <w:r w:rsidRPr="00B66130">
              <w:rPr>
                <w:b/>
                <w:bCs/>
              </w:rPr>
              <w:t>кВ</w:t>
            </w:r>
            <w:proofErr w:type="spellEnd"/>
          </w:p>
        </w:tc>
      </w:tr>
      <w:tr w:rsidR="003A1B96" w:rsidRPr="00B66130" w:rsidTr="006928A3">
        <w:trPr>
          <w:trHeight w:val="67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 xml:space="preserve">Определение места повреждения с помощью </w:t>
            </w:r>
            <w:proofErr w:type="spellStart"/>
            <w:r w:rsidRPr="003A1B96">
              <w:t>электролаборатории</w:t>
            </w:r>
            <w:proofErr w:type="spellEnd"/>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место</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2</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Открытие Ордера на производство земляных работ</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услуга</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167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3</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Раскопка котлована под ремонт кабельной линии. При производстве работ участки работ должны быть ограждены щитами или заставками установленного образца с устройством аварийного освещения. Если работы проводятся в пределах проезжей части, то должны быть установлены соответствующие дорожные знаки</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м</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 </w:t>
            </w:r>
          </w:p>
        </w:tc>
      </w:tr>
      <w:tr w:rsidR="003A1B96" w:rsidRPr="00B66130" w:rsidTr="006928A3">
        <w:trPr>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4</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Определение кабельной линии в пучке с помощью генератора</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кабельная линия</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5</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Монтаж муфт</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6</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Засыпка котлована</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м3</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7</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Благоустройство, восстановление асфальта и прочее</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м2</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8</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Испытание кабельной линии</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линия</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9</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Пусконаладочные работы</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компл</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10</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Включение в работу кабельной линии</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линия</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67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11</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Предоставление отчета о проведении пусконаладочных работ</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компл</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A5224A" w:rsidRPr="00B66130" w:rsidTr="006928A3">
        <w:trPr>
          <w:trHeight w:val="336"/>
        </w:trPr>
        <w:tc>
          <w:tcPr>
            <w:tcW w:w="103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5224A" w:rsidRPr="00B66130" w:rsidRDefault="00A5224A" w:rsidP="006928A3">
            <w:pPr>
              <w:ind w:firstLineChars="500" w:firstLine="1200"/>
              <w:rPr>
                <w:b/>
                <w:bCs/>
              </w:rPr>
            </w:pPr>
            <w:r w:rsidRPr="00B66130">
              <w:rPr>
                <w:b/>
                <w:bCs/>
              </w:rPr>
              <w:t>Раздел 2. Линейные разъединители</w:t>
            </w:r>
          </w:p>
        </w:tc>
      </w:tr>
      <w:tr w:rsidR="003A1B96" w:rsidRPr="00B66130" w:rsidTr="006928A3">
        <w:trPr>
          <w:trHeight w:val="9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12</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Ремонт изоляторов, токопроводящих частей, приводного механизма и каркаса. При необходимости полная замена линейного разъединителя</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67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lastRenderedPageBreak/>
              <w:t>13</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 xml:space="preserve">Проведение </w:t>
            </w:r>
            <w:proofErr w:type="spellStart"/>
            <w:r w:rsidRPr="003A1B96">
              <w:t>тепловизионного</w:t>
            </w:r>
            <w:proofErr w:type="spellEnd"/>
            <w:r w:rsidRPr="003A1B96">
              <w:t xml:space="preserve"> контроля состояния контактных соединений</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испытание</w:t>
            </w:r>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A5224A" w:rsidRPr="00B66130" w:rsidTr="006928A3">
        <w:trPr>
          <w:trHeight w:val="720"/>
        </w:trPr>
        <w:tc>
          <w:tcPr>
            <w:tcW w:w="10394" w:type="dxa"/>
            <w:gridSpan w:val="5"/>
            <w:tcBorders>
              <w:top w:val="single" w:sz="4" w:space="0" w:color="auto"/>
              <w:left w:val="single" w:sz="4" w:space="0" w:color="auto"/>
              <w:bottom w:val="single" w:sz="4" w:space="0" w:color="auto"/>
              <w:right w:val="single" w:sz="4" w:space="0" w:color="auto"/>
            </w:tcBorders>
            <w:shd w:val="clear" w:color="auto" w:fill="auto"/>
            <w:hideMark/>
          </w:tcPr>
          <w:p w:rsidR="00A5224A" w:rsidRPr="00B66130" w:rsidRDefault="00A5224A" w:rsidP="006928A3">
            <w:pPr>
              <w:ind w:firstLineChars="500" w:firstLine="1200"/>
              <w:rPr>
                <w:b/>
                <w:bCs/>
              </w:rPr>
            </w:pPr>
            <w:r w:rsidRPr="00B66130">
              <w:rPr>
                <w:b/>
                <w:bCs/>
              </w:rPr>
              <w:t>Раздел 3. Комплектные распределительные устройства (КРУ) с высоковольтными выключателями</w:t>
            </w:r>
          </w:p>
        </w:tc>
      </w:tr>
      <w:tr w:rsidR="00A5224A" w:rsidRPr="00B66130" w:rsidTr="006928A3">
        <w:trPr>
          <w:trHeight w:val="10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5224A" w:rsidRPr="00B66130" w:rsidRDefault="00A5224A" w:rsidP="006928A3">
            <w:pPr>
              <w:jc w:val="center"/>
            </w:pPr>
            <w:r w:rsidRPr="00B66130">
              <w:t>14</w:t>
            </w:r>
          </w:p>
        </w:tc>
        <w:tc>
          <w:tcPr>
            <w:tcW w:w="6168" w:type="dxa"/>
            <w:tcBorders>
              <w:top w:val="nil"/>
              <w:left w:val="nil"/>
              <w:bottom w:val="single" w:sz="4" w:space="0" w:color="auto"/>
              <w:right w:val="single" w:sz="4" w:space="0" w:color="auto"/>
            </w:tcBorders>
            <w:shd w:val="clear" w:color="auto" w:fill="auto"/>
            <w:hideMark/>
          </w:tcPr>
          <w:p w:rsidR="00A5224A" w:rsidRPr="00B66130" w:rsidRDefault="003A1B96" w:rsidP="003A1B96">
            <w:pPr>
              <w:jc w:val="both"/>
            </w:pPr>
            <w:r w:rsidRPr="003A1B96">
              <w:t xml:space="preserve">Ремонт и замена всех элементов КРУ включая </w:t>
            </w:r>
            <w:proofErr w:type="spellStart"/>
            <w:r w:rsidRPr="003A1B96">
              <w:t>выкатные</w:t>
            </w:r>
            <w:proofErr w:type="spellEnd"/>
            <w:r w:rsidRPr="003A1B96">
              <w:t xml:space="preserve"> тележки, цепи сигнализации, первичной и вторичной коммутации.</w:t>
            </w:r>
          </w:p>
        </w:tc>
        <w:tc>
          <w:tcPr>
            <w:tcW w:w="1460" w:type="dxa"/>
            <w:tcBorders>
              <w:top w:val="nil"/>
              <w:left w:val="nil"/>
              <w:bottom w:val="single" w:sz="4" w:space="0" w:color="auto"/>
              <w:right w:val="single" w:sz="4" w:space="0" w:color="auto"/>
            </w:tcBorders>
            <w:shd w:val="clear" w:color="auto" w:fill="auto"/>
            <w:vAlign w:val="center"/>
            <w:hideMark/>
          </w:tcPr>
          <w:p w:rsidR="00A5224A" w:rsidRPr="00B66130" w:rsidRDefault="00A5224A" w:rsidP="006928A3">
            <w:pPr>
              <w:jc w:val="center"/>
            </w:pPr>
            <w:proofErr w:type="spellStart"/>
            <w:r w:rsidRPr="00B66130">
              <w:t>компл</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A5224A" w:rsidRPr="00B66130" w:rsidRDefault="00A5224A" w:rsidP="006928A3">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A5224A" w:rsidRPr="00B66130" w:rsidRDefault="00A5224A" w:rsidP="006928A3">
            <w:pPr>
              <w:jc w:val="center"/>
            </w:pPr>
          </w:p>
        </w:tc>
      </w:tr>
      <w:tr w:rsidR="00A5224A" w:rsidRPr="00B66130" w:rsidTr="006928A3">
        <w:trPr>
          <w:trHeight w:val="336"/>
        </w:trPr>
        <w:tc>
          <w:tcPr>
            <w:tcW w:w="103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5224A" w:rsidRPr="00B66130" w:rsidRDefault="00A5224A" w:rsidP="006928A3">
            <w:pPr>
              <w:ind w:firstLineChars="500" w:firstLine="1200"/>
              <w:rPr>
                <w:b/>
                <w:bCs/>
              </w:rPr>
            </w:pPr>
            <w:r w:rsidRPr="00B66130">
              <w:rPr>
                <w:b/>
                <w:bCs/>
              </w:rPr>
              <w:t>Раздел 4. Силовые трансформаторы</w:t>
            </w:r>
          </w:p>
        </w:tc>
      </w:tr>
      <w:tr w:rsidR="003A1B96" w:rsidRPr="00B66130" w:rsidTr="006928A3">
        <w:trPr>
          <w:trHeight w:val="3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16.1</w:t>
            </w:r>
          </w:p>
        </w:tc>
        <w:tc>
          <w:tcPr>
            <w:tcW w:w="6168" w:type="dxa"/>
            <w:tcBorders>
              <w:top w:val="single" w:sz="4" w:space="0" w:color="auto"/>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Демонтаж и монтаж трансформатора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шт</w:t>
            </w:r>
            <w:proofErr w:type="spell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16.2</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Замена изолятора трансформатора</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16.3</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Ремонт расширительного масленого бака</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16.4</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 xml:space="preserve">Устранение течи трансформатора </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r w:rsidR="003A1B96" w:rsidRPr="00B66130" w:rsidTr="006928A3">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16.5</w:t>
            </w:r>
          </w:p>
        </w:tc>
        <w:tc>
          <w:tcPr>
            <w:tcW w:w="6168" w:type="dxa"/>
            <w:tcBorders>
              <w:top w:val="nil"/>
              <w:left w:val="nil"/>
              <w:bottom w:val="single" w:sz="4" w:space="0" w:color="auto"/>
              <w:right w:val="single" w:sz="4" w:space="0" w:color="auto"/>
            </w:tcBorders>
            <w:shd w:val="clear" w:color="auto" w:fill="auto"/>
            <w:hideMark/>
          </w:tcPr>
          <w:p w:rsidR="003A1B96" w:rsidRPr="003A1B96" w:rsidRDefault="003A1B96" w:rsidP="003A1B96">
            <w:pPr>
              <w:jc w:val="both"/>
            </w:pPr>
            <w:r w:rsidRPr="003A1B96">
              <w:t xml:space="preserve">Ремонт фундамента трансформатора </w:t>
            </w:r>
          </w:p>
        </w:tc>
        <w:tc>
          <w:tcPr>
            <w:tcW w:w="146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3A1B96" w:rsidRPr="00B66130" w:rsidRDefault="003A1B96" w:rsidP="003A1B96">
            <w:pPr>
              <w:jc w:val="center"/>
            </w:pPr>
          </w:p>
        </w:tc>
      </w:tr>
    </w:tbl>
    <w:p w:rsidR="008058C3" w:rsidRDefault="008058C3" w:rsidP="008058C3">
      <w:pPr>
        <w:pStyle w:val="aff"/>
        <w:widowControl w:val="0"/>
        <w:jc w:val="left"/>
        <w:rPr>
          <w:sz w:val="28"/>
          <w:szCs w:val="28"/>
        </w:rPr>
      </w:pPr>
    </w:p>
    <w:p w:rsidR="008058C3" w:rsidRDefault="008058C3" w:rsidP="008058C3">
      <w:pPr>
        <w:pStyle w:val="aff"/>
        <w:widowControl w:val="0"/>
        <w:jc w:val="left"/>
        <w:rPr>
          <w:sz w:val="28"/>
          <w:szCs w:val="28"/>
        </w:rPr>
      </w:pPr>
    </w:p>
    <w:p w:rsidR="008058C3" w:rsidRPr="006C3B4A" w:rsidRDefault="008058C3" w:rsidP="008058C3">
      <w:pPr>
        <w:pStyle w:val="aff"/>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8058C3" w:rsidRDefault="008058C3" w:rsidP="008058C3">
      <w:pPr>
        <w:pStyle w:val="aff"/>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rsidR="008058C3" w:rsidRPr="00907AFC" w:rsidRDefault="008058C3" w:rsidP="00AD6659">
      <w:pPr>
        <w:pStyle w:val="affff6"/>
        <w:widowControl w:val="0"/>
        <w:numPr>
          <w:ilvl w:val="1"/>
          <w:numId w:val="5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A96014">
        <w:rPr>
          <w:sz w:val="28"/>
          <w:szCs w:val="28"/>
          <w:u w:val="single"/>
        </w:rPr>
        <w:t>8</w:t>
      </w:r>
      <w:r w:rsidRPr="00D94B22">
        <w:rPr>
          <w:sz w:val="28"/>
          <w:szCs w:val="28"/>
          <w:u w:val="single"/>
        </w:rPr>
        <w:t>)</w:t>
      </w:r>
    </w:p>
    <w:p w:rsidR="008058C3" w:rsidRPr="006C3B4A" w:rsidRDefault="008058C3" w:rsidP="008058C3">
      <w:pPr>
        <w:widowControl w:val="0"/>
        <w:jc w:val="center"/>
        <w:rPr>
          <w:b/>
          <w:sz w:val="28"/>
          <w:szCs w:val="28"/>
        </w:rPr>
      </w:pPr>
    </w:p>
    <w:p w:rsidR="008058C3" w:rsidRPr="006C3B4A" w:rsidRDefault="008058C3" w:rsidP="008058C3">
      <w:pPr>
        <w:widowControl w:val="0"/>
        <w:jc w:val="center"/>
        <w:rPr>
          <w:b/>
          <w:sz w:val="28"/>
          <w:szCs w:val="28"/>
        </w:rPr>
      </w:pPr>
      <w:r w:rsidRPr="006C3B4A">
        <w:rPr>
          <w:b/>
          <w:sz w:val="28"/>
          <w:szCs w:val="28"/>
        </w:rPr>
        <w:t xml:space="preserve">Опись документов </w:t>
      </w:r>
    </w:p>
    <w:p w:rsidR="008058C3" w:rsidRPr="006C3B4A" w:rsidRDefault="008058C3" w:rsidP="008058C3">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rsidR="008058C3" w:rsidRPr="006C3B4A" w:rsidRDefault="008058C3" w:rsidP="008058C3">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rsidR="008058C3" w:rsidRPr="006C3B4A" w:rsidRDefault="008058C3" w:rsidP="008058C3">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435"/>
        <w:gridCol w:w="2625"/>
      </w:tblGrid>
      <w:tr w:rsidR="008058C3" w:rsidRPr="006C3B4A" w:rsidTr="007B0CBA">
        <w:tc>
          <w:tcPr>
            <w:tcW w:w="994" w:type="dxa"/>
            <w:shd w:val="clear" w:color="auto" w:fill="auto"/>
          </w:tcPr>
          <w:p w:rsidR="008058C3" w:rsidRPr="006C3B4A" w:rsidRDefault="008058C3" w:rsidP="009A23FB">
            <w:pPr>
              <w:widowControl w:val="0"/>
              <w:jc w:val="center"/>
              <w:rPr>
                <w:b/>
                <w:sz w:val="28"/>
                <w:szCs w:val="28"/>
              </w:rPr>
            </w:pPr>
            <w:r w:rsidRPr="006C3B4A">
              <w:rPr>
                <w:b/>
                <w:sz w:val="28"/>
                <w:szCs w:val="28"/>
              </w:rPr>
              <w:t>№</w:t>
            </w:r>
          </w:p>
        </w:tc>
        <w:tc>
          <w:tcPr>
            <w:tcW w:w="6435" w:type="dxa"/>
            <w:shd w:val="clear" w:color="auto" w:fill="auto"/>
          </w:tcPr>
          <w:p w:rsidR="008058C3" w:rsidRPr="006C3B4A" w:rsidRDefault="008058C3" w:rsidP="009A23FB">
            <w:pPr>
              <w:widowControl w:val="0"/>
              <w:jc w:val="center"/>
              <w:rPr>
                <w:b/>
                <w:sz w:val="28"/>
                <w:szCs w:val="28"/>
              </w:rPr>
            </w:pPr>
            <w:r w:rsidRPr="006C3B4A">
              <w:rPr>
                <w:b/>
                <w:sz w:val="28"/>
                <w:szCs w:val="28"/>
              </w:rPr>
              <w:t>Наименование документа</w:t>
            </w:r>
          </w:p>
        </w:tc>
        <w:tc>
          <w:tcPr>
            <w:tcW w:w="2625" w:type="dxa"/>
            <w:shd w:val="clear" w:color="auto" w:fill="auto"/>
          </w:tcPr>
          <w:p w:rsidR="008058C3" w:rsidRPr="006C3B4A" w:rsidRDefault="008058C3" w:rsidP="009A23FB">
            <w:pPr>
              <w:widowControl w:val="0"/>
              <w:jc w:val="center"/>
              <w:rPr>
                <w:b/>
                <w:sz w:val="28"/>
                <w:szCs w:val="28"/>
              </w:rPr>
            </w:pPr>
            <w:r w:rsidRPr="006C3B4A">
              <w:rPr>
                <w:b/>
                <w:sz w:val="28"/>
                <w:szCs w:val="28"/>
              </w:rPr>
              <w:t>Номер страницы</w:t>
            </w:r>
          </w:p>
        </w:tc>
      </w:tr>
      <w:tr w:rsidR="008058C3" w:rsidRPr="006C3B4A" w:rsidTr="007B0CBA">
        <w:tc>
          <w:tcPr>
            <w:tcW w:w="10054" w:type="dxa"/>
            <w:gridSpan w:val="3"/>
            <w:shd w:val="clear" w:color="auto" w:fill="auto"/>
          </w:tcPr>
          <w:p w:rsidR="008058C3" w:rsidRPr="006C3B4A" w:rsidRDefault="008058C3" w:rsidP="009A23FB">
            <w:pPr>
              <w:widowControl w:val="0"/>
              <w:rPr>
                <w:b/>
                <w:sz w:val="28"/>
                <w:szCs w:val="28"/>
              </w:rPr>
            </w:pPr>
            <w:r>
              <w:rPr>
                <w:b/>
                <w:sz w:val="28"/>
                <w:szCs w:val="28"/>
              </w:rPr>
              <w:t>Документы первой части заявки</w:t>
            </w:r>
          </w:p>
        </w:tc>
      </w:tr>
      <w:tr w:rsidR="008058C3" w:rsidRPr="006C3B4A" w:rsidTr="007B0CBA">
        <w:tc>
          <w:tcPr>
            <w:tcW w:w="994" w:type="dxa"/>
            <w:shd w:val="clear" w:color="auto" w:fill="auto"/>
          </w:tcPr>
          <w:p w:rsidR="008058C3" w:rsidRPr="006C3B4A" w:rsidRDefault="008058C3" w:rsidP="009A23FB">
            <w:pPr>
              <w:widowControl w:val="0"/>
              <w:jc w:val="center"/>
              <w:rPr>
                <w:sz w:val="28"/>
                <w:szCs w:val="28"/>
              </w:rPr>
            </w:pPr>
            <w:r w:rsidRPr="006C3B4A">
              <w:rPr>
                <w:sz w:val="28"/>
                <w:szCs w:val="28"/>
              </w:rPr>
              <w:t>1</w:t>
            </w:r>
          </w:p>
        </w:tc>
        <w:tc>
          <w:tcPr>
            <w:tcW w:w="6435" w:type="dxa"/>
            <w:shd w:val="clear" w:color="auto" w:fill="auto"/>
          </w:tcPr>
          <w:p w:rsidR="008058C3" w:rsidRPr="006C3B4A" w:rsidRDefault="008058C3" w:rsidP="009A23FB">
            <w:pPr>
              <w:widowControl w:val="0"/>
              <w:jc w:val="center"/>
              <w:rPr>
                <w:b/>
                <w:sz w:val="28"/>
                <w:szCs w:val="28"/>
              </w:rPr>
            </w:pPr>
          </w:p>
        </w:tc>
        <w:tc>
          <w:tcPr>
            <w:tcW w:w="2625" w:type="dxa"/>
            <w:shd w:val="clear" w:color="auto" w:fill="auto"/>
          </w:tcPr>
          <w:p w:rsidR="008058C3" w:rsidRPr="006C3B4A" w:rsidRDefault="008058C3" w:rsidP="009A23FB">
            <w:pPr>
              <w:widowControl w:val="0"/>
              <w:jc w:val="center"/>
              <w:rPr>
                <w:b/>
                <w:sz w:val="28"/>
                <w:szCs w:val="28"/>
              </w:rPr>
            </w:pPr>
          </w:p>
        </w:tc>
      </w:tr>
      <w:tr w:rsidR="008058C3" w:rsidRPr="006C3B4A" w:rsidTr="007B0CBA">
        <w:tc>
          <w:tcPr>
            <w:tcW w:w="994" w:type="dxa"/>
            <w:shd w:val="clear" w:color="auto" w:fill="auto"/>
          </w:tcPr>
          <w:p w:rsidR="008058C3" w:rsidRPr="006C3B4A" w:rsidRDefault="008058C3" w:rsidP="009A23FB">
            <w:pPr>
              <w:widowControl w:val="0"/>
              <w:jc w:val="center"/>
              <w:rPr>
                <w:sz w:val="28"/>
                <w:szCs w:val="28"/>
              </w:rPr>
            </w:pPr>
            <w:r w:rsidRPr="006C3B4A">
              <w:rPr>
                <w:sz w:val="28"/>
                <w:szCs w:val="28"/>
              </w:rPr>
              <w:t>2</w:t>
            </w:r>
          </w:p>
        </w:tc>
        <w:tc>
          <w:tcPr>
            <w:tcW w:w="6435" w:type="dxa"/>
            <w:shd w:val="clear" w:color="auto" w:fill="auto"/>
          </w:tcPr>
          <w:p w:rsidR="008058C3" w:rsidRPr="006C3B4A" w:rsidRDefault="008058C3" w:rsidP="009A23FB">
            <w:pPr>
              <w:widowControl w:val="0"/>
              <w:jc w:val="center"/>
              <w:rPr>
                <w:b/>
                <w:sz w:val="28"/>
                <w:szCs w:val="28"/>
              </w:rPr>
            </w:pPr>
          </w:p>
        </w:tc>
        <w:tc>
          <w:tcPr>
            <w:tcW w:w="2625" w:type="dxa"/>
            <w:shd w:val="clear" w:color="auto" w:fill="auto"/>
          </w:tcPr>
          <w:p w:rsidR="008058C3" w:rsidRPr="006C3B4A" w:rsidRDefault="008058C3" w:rsidP="009A23FB">
            <w:pPr>
              <w:widowControl w:val="0"/>
              <w:jc w:val="center"/>
              <w:rPr>
                <w:b/>
                <w:sz w:val="28"/>
                <w:szCs w:val="28"/>
              </w:rPr>
            </w:pPr>
          </w:p>
        </w:tc>
      </w:tr>
      <w:tr w:rsidR="008058C3" w:rsidRPr="006C3B4A" w:rsidTr="007B0CBA">
        <w:tc>
          <w:tcPr>
            <w:tcW w:w="994" w:type="dxa"/>
            <w:shd w:val="clear" w:color="auto" w:fill="auto"/>
          </w:tcPr>
          <w:p w:rsidR="008058C3" w:rsidRPr="006C3B4A" w:rsidRDefault="008058C3" w:rsidP="009A23FB">
            <w:pPr>
              <w:widowControl w:val="0"/>
              <w:jc w:val="center"/>
              <w:rPr>
                <w:sz w:val="28"/>
                <w:szCs w:val="28"/>
              </w:rPr>
            </w:pPr>
            <w:r w:rsidRPr="006C3B4A">
              <w:rPr>
                <w:sz w:val="28"/>
                <w:szCs w:val="28"/>
              </w:rPr>
              <w:t>3</w:t>
            </w:r>
          </w:p>
        </w:tc>
        <w:tc>
          <w:tcPr>
            <w:tcW w:w="6435" w:type="dxa"/>
            <w:shd w:val="clear" w:color="auto" w:fill="auto"/>
          </w:tcPr>
          <w:p w:rsidR="008058C3" w:rsidRPr="006C3B4A" w:rsidRDefault="008058C3" w:rsidP="009A23FB">
            <w:pPr>
              <w:widowControl w:val="0"/>
              <w:jc w:val="center"/>
              <w:rPr>
                <w:b/>
                <w:sz w:val="28"/>
                <w:szCs w:val="28"/>
              </w:rPr>
            </w:pPr>
          </w:p>
        </w:tc>
        <w:tc>
          <w:tcPr>
            <w:tcW w:w="2625" w:type="dxa"/>
            <w:shd w:val="clear" w:color="auto" w:fill="auto"/>
          </w:tcPr>
          <w:p w:rsidR="008058C3" w:rsidRPr="006C3B4A" w:rsidRDefault="008058C3" w:rsidP="009A23FB">
            <w:pPr>
              <w:widowControl w:val="0"/>
              <w:jc w:val="center"/>
              <w:rPr>
                <w:b/>
                <w:sz w:val="28"/>
                <w:szCs w:val="28"/>
              </w:rPr>
            </w:pPr>
          </w:p>
        </w:tc>
      </w:tr>
      <w:tr w:rsidR="008058C3" w:rsidRPr="006C3B4A" w:rsidTr="007B0CBA">
        <w:tc>
          <w:tcPr>
            <w:tcW w:w="994" w:type="dxa"/>
            <w:shd w:val="clear" w:color="auto" w:fill="auto"/>
          </w:tcPr>
          <w:p w:rsidR="008058C3" w:rsidRPr="006C3B4A" w:rsidRDefault="008058C3" w:rsidP="009A23FB">
            <w:pPr>
              <w:widowControl w:val="0"/>
              <w:jc w:val="center"/>
              <w:rPr>
                <w:sz w:val="28"/>
                <w:szCs w:val="28"/>
              </w:rPr>
            </w:pPr>
            <w:r>
              <w:rPr>
                <w:sz w:val="28"/>
                <w:szCs w:val="28"/>
              </w:rPr>
              <w:t>…</w:t>
            </w:r>
          </w:p>
        </w:tc>
        <w:tc>
          <w:tcPr>
            <w:tcW w:w="6435" w:type="dxa"/>
            <w:shd w:val="clear" w:color="auto" w:fill="auto"/>
          </w:tcPr>
          <w:p w:rsidR="008058C3" w:rsidRPr="006C3B4A" w:rsidRDefault="008058C3" w:rsidP="009A23FB">
            <w:pPr>
              <w:widowControl w:val="0"/>
              <w:jc w:val="center"/>
              <w:rPr>
                <w:b/>
                <w:sz w:val="28"/>
                <w:szCs w:val="28"/>
              </w:rPr>
            </w:pPr>
          </w:p>
        </w:tc>
        <w:tc>
          <w:tcPr>
            <w:tcW w:w="2625" w:type="dxa"/>
            <w:shd w:val="clear" w:color="auto" w:fill="auto"/>
          </w:tcPr>
          <w:p w:rsidR="008058C3" w:rsidRPr="006C3B4A" w:rsidRDefault="008058C3" w:rsidP="009A23FB">
            <w:pPr>
              <w:widowControl w:val="0"/>
              <w:jc w:val="center"/>
              <w:rPr>
                <w:b/>
                <w:sz w:val="28"/>
                <w:szCs w:val="28"/>
              </w:rPr>
            </w:pPr>
          </w:p>
        </w:tc>
      </w:tr>
      <w:tr w:rsidR="008058C3" w:rsidRPr="006C3B4A" w:rsidTr="007B0CBA">
        <w:tc>
          <w:tcPr>
            <w:tcW w:w="10054" w:type="dxa"/>
            <w:gridSpan w:val="3"/>
            <w:shd w:val="clear" w:color="auto" w:fill="auto"/>
          </w:tcPr>
          <w:p w:rsidR="008058C3" w:rsidRPr="006C3B4A" w:rsidRDefault="008058C3" w:rsidP="009A23FB">
            <w:pPr>
              <w:widowControl w:val="0"/>
              <w:rPr>
                <w:b/>
                <w:sz w:val="28"/>
                <w:szCs w:val="28"/>
              </w:rPr>
            </w:pPr>
            <w:r>
              <w:rPr>
                <w:b/>
                <w:sz w:val="28"/>
                <w:szCs w:val="28"/>
              </w:rPr>
              <w:t>Ценовое предложение</w:t>
            </w:r>
          </w:p>
        </w:tc>
      </w:tr>
      <w:tr w:rsidR="008058C3" w:rsidRPr="006C3B4A" w:rsidTr="007B0CBA">
        <w:trPr>
          <w:trHeight w:val="70"/>
        </w:trPr>
        <w:tc>
          <w:tcPr>
            <w:tcW w:w="994" w:type="dxa"/>
            <w:shd w:val="clear" w:color="auto" w:fill="auto"/>
          </w:tcPr>
          <w:p w:rsidR="008058C3" w:rsidRPr="006C3B4A" w:rsidRDefault="008058C3" w:rsidP="009A23FB">
            <w:pPr>
              <w:widowControl w:val="0"/>
              <w:jc w:val="center"/>
              <w:rPr>
                <w:sz w:val="28"/>
                <w:szCs w:val="28"/>
              </w:rPr>
            </w:pPr>
            <w:r>
              <w:rPr>
                <w:sz w:val="28"/>
                <w:szCs w:val="28"/>
              </w:rPr>
              <w:t>7</w:t>
            </w:r>
          </w:p>
        </w:tc>
        <w:tc>
          <w:tcPr>
            <w:tcW w:w="6435" w:type="dxa"/>
            <w:shd w:val="clear" w:color="auto" w:fill="auto"/>
          </w:tcPr>
          <w:p w:rsidR="008058C3" w:rsidRPr="006C3B4A" w:rsidRDefault="008058C3" w:rsidP="009A23FB">
            <w:pPr>
              <w:widowControl w:val="0"/>
              <w:jc w:val="center"/>
              <w:rPr>
                <w:b/>
                <w:sz w:val="28"/>
                <w:szCs w:val="28"/>
              </w:rPr>
            </w:pPr>
          </w:p>
        </w:tc>
        <w:tc>
          <w:tcPr>
            <w:tcW w:w="2625" w:type="dxa"/>
            <w:shd w:val="clear" w:color="auto" w:fill="auto"/>
          </w:tcPr>
          <w:p w:rsidR="008058C3" w:rsidRPr="006C3B4A" w:rsidRDefault="008058C3" w:rsidP="009A23FB">
            <w:pPr>
              <w:widowControl w:val="0"/>
              <w:jc w:val="center"/>
              <w:rPr>
                <w:b/>
                <w:sz w:val="28"/>
                <w:szCs w:val="28"/>
              </w:rPr>
            </w:pPr>
          </w:p>
        </w:tc>
      </w:tr>
      <w:tr w:rsidR="008058C3" w:rsidRPr="006C3B4A" w:rsidTr="007B0CBA">
        <w:trPr>
          <w:trHeight w:val="137"/>
        </w:trPr>
        <w:tc>
          <w:tcPr>
            <w:tcW w:w="7429" w:type="dxa"/>
            <w:gridSpan w:val="2"/>
            <w:shd w:val="clear" w:color="auto" w:fill="auto"/>
          </w:tcPr>
          <w:p w:rsidR="008058C3" w:rsidRPr="006C3B4A" w:rsidRDefault="008058C3" w:rsidP="009A23FB">
            <w:pPr>
              <w:widowControl w:val="0"/>
              <w:jc w:val="right"/>
              <w:rPr>
                <w:b/>
                <w:sz w:val="28"/>
                <w:szCs w:val="28"/>
              </w:rPr>
            </w:pPr>
            <w:r w:rsidRPr="006C3B4A">
              <w:rPr>
                <w:b/>
                <w:sz w:val="28"/>
                <w:szCs w:val="28"/>
              </w:rPr>
              <w:t>Итого</w:t>
            </w:r>
          </w:p>
        </w:tc>
        <w:tc>
          <w:tcPr>
            <w:tcW w:w="2625" w:type="dxa"/>
            <w:shd w:val="clear" w:color="auto" w:fill="auto"/>
          </w:tcPr>
          <w:p w:rsidR="008058C3" w:rsidRPr="006C3B4A" w:rsidRDefault="008058C3" w:rsidP="009A23FB">
            <w:pPr>
              <w:widowControl w:val="0"/>
              <w:jc w:val="center"/>
              <w:rPr>
                <w:b/>
                <w:sz w:val="28"/>
                <w:szCs w:val="28"/>
              </w:rPr>
            </w:pPr>
          </w:p>
        </w:tc>
      </w:tr>
    </w:tbl>
    <w:p w:rsidR="008058C3" w:rsidRPr="006C3B4A" w:rsidRDefault="008058C3" w:rsidP="008058C3">
      <w:pPr>
        <w:widowControl w:val="0"/>
        <w:spacing w:after="200" w:line="276" w:lineRule="auto"/>
        <w:rPr>
          <w:b/>
          <w:sz w:val="28"/>
          <w:szCs w:val="28"/>
        </w:rPr>
      </w:pPr>
    </w:p>
    <w:p w:rsidR="008058C3" w:rsidRPr="00B54E39" w:rsidRDefault="008058C3" w:rsidP="008058C3">
      <w:pPr>
        <w:pStyle w:val="afffe"/>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8058C3" w:rsidRDefault="008058C3" w:rsidP="008058C3">
      <w:pPr>
        <w:pStyle w:val="afffe"/>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8058C3" w:rsidRDefault="008058C3" w:rsidP="008058C3">
      <w:pPr>
        <w:rPr>
          <w:b/>
          <w:sz w:val="28"/>
          <w:szCs w:val="28"/>
        </w:rPr>
      </w:pPr>
      <w:r>
        <w:rPr>
          <w:b/>
          <w:sz w:val="28"/>
          <w:szCs w:val="28"/>
        </w:rPr>
        <w:br w:type="page"/>
      </w:r>
    </w:p>
    <w:p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rsidR="008A7A84" w:rsidRDefault="008A7A84" w:rsidP="008A7A84">
      <w:pPr>
        <w:jc w:val="center"/>
        <w:rPr>
          <w:b/>
          <w:sz w:val="28"/>
          <w:szCs w:val="28"/>
        </w:rPr>
      </w:pPr>
    </w:p>
    <w:p w:rsidR="008A7A84" w:rsidRDefault="008A7A84" w:rsidP="008A7A84">
      <w:pPr>
        <w:jc w:val="center"/>
        <w:rPr>
          <w:b/>
        </w:rPr>
      </w:pPr>
      <w:r w:rsidRPr="00BB1BD8">
        <w:rPr>
          <w:b/>
        </w:rPr>
        <w:t xml:space="preserve">Техническое задание </w:t>
      </w:r>
    </w:p>
    <w:p w:rsidR="005A3188" w:rsidRDefault="005A3188" w:rsidP="008A7A84">
      <w:pPr>
        <w:jc w:val="center"/>
        <w:rPr>
          <w:b/>
        </w:rPr>
      </w:pPr>
    </w:p>
    <w:tbl>
      <w:tblPr>
        <w:tblW w:w="9356" w:type="dxa"/>
        <w:tblInd w:w="40" w:type="dxa"/>
        <w:tblLayout w:type="fixed"/>
        <w:tblCellMar>
          <w:left w:w="40" w:type="dxa"/>
          <w:right w:w="40" w:type="dxa"/>
        </w:tblCellMar>
        <w:tblLook w:val="0000" w:firstRow="0" w:lastRow="0" w:firstColumn="0" w:lastColumn="0" w:noHBand="0" w:noVBand="0"/>
      </w:tblPr>
      <w:tblGrid>
        <w:gridCol w:w="567"/>
        <w:gridCol w:w="2608"/>
        <w:gridCol w:w="6181"/>
      </w:tblGrid>
      <w:tr w:rsidR="005A3188" w:rsidRPr="00F63A7B" w:rsidTr="000A026D">
        <w:tc>
          <w:tcPr>
            <w:tcW w:w="567"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ind w:firstLine="170"/>
              <w:rPr>
                <w:rFonts w:eastAsia="Calibri"/>
              </w:rPr>
            </w:pPr>
            <w:r w:rsidRPr="00F63A7B">
              <w:rPr>
                <w:rFonts w:eastAsia="Calibri"/>
              </w:rPr>
              <w:t>1.</w:t>
            </w:r>
          </w:p>
        </w:tc>
        <w:tc>
          <w:tcPr>
            <w:tcW w:w="2608"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rPr>
                <w:rFonts w:eastAsia="Calibri"/>
              </w:rPr>
            </w:pPr>
            <w:r w:rsidRPr="00F63A7B">
              <w:rPr>
                <w:rFonts w:eastAsia="Calibri"/>
              </w:rPr>
              <w:t>Наименование работ</w:t>
            </w:r>
          </w:p>
        </w:tc>
        <w:tc>
          <w:tcPr>
            <w:tcW w:w="6181" w:type="dxa"/>
            <w:tcBorders>
              <w:top w:val="single" w:sz="6" w:space="0" w:color="auto"/>
              <w:left w:val="single" w:sz="6" w:space="0" w:color="auto"/>
              <w:bottom w:val="single" w:sz="6" w:space="0" w:color="auto"/>
              <w:right w:val="single" w:sz="6" w:space="0" w:color="auto"/>
            </w:tcBorders>
            <w:shd w:val="clear" w:color="auto" w:fill="auto"/>
          </w:tcPr>
          <w:p w:rsidR="005A3188" w:rsidRPr="00F63A7B" w:rsidRDefault="005A3188" w:rsidP="000A026D">
            <w:pPr>
              <w:spacing w:line="276" w:lineRule="auto"/>
              <w:ind w:right="244" w:firstLine="46"/>
              <w:contextualSpacing/>
              <w:rPr>
                <w:rFonts w:eastAsia="Calibri"/>
              </w:rPr>
            </w:pPr>
            <w:r w:rsidRPr="00F63A7B">
              <w:rPr>
                <w:rFonts w:eastAsia="Calibri"/>
              </w:rPr>
              <w:t>Аварийно-восстановительный ремонт высоковольтного оборудования</w:t>
            </w:r>
            <w:r>
              <w:rPr>
                <w:rFonts w:eastAsia="Calibri"/>
              </w:rPr>
              <w:t xml:space="preserve"> по заявкам Заказчика.</w:t>
            </w:r>
          </w:p>
        </w:tc>
      </w:tr>
      <w:tr w:rsidR="005A3188" w:rsidRPr="00F63A7B" w:rsidTr="000A026D">
        <w:trPr>
          <w:trHeight w:val="5458"/>
        </w:trPr>
        <w:tc>
          <w:tcPr>
            <w:tcW w:w="567"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ind w:firstLine="170"/>
              <w:rPr>
                <w:rFonts w:eastAsia="Calibri"/>
              </w:rPr>
            </w:pPr>
            <w:r w:rsidRPr="00F63A7B">
              <w:rPr>
                <w:rFonts w:eastAsia="Calibri"/>
              </w:rPr>
              <w:t>2.</w:t>
            </w:r>
          </w:p>
        </w:tc>
        <w:tc>
          <w:tcPr>
            <w:tcW w:w="2608"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ind w:firstLine="170"/>
              <w:rPr>
                <w:rFonts w:eastAsia="Calibri"/>
              </w:rPr>
            </w:pPr>
            <w:r w:rsidRPr="00F63A7B">
              <w:rPr>
                <w:rFonts w:eastAsia="Calibri"/>
              </w:rPr>
              <w:t>Место проведения работ</w:t>
            </w:r>
          </w:p>
        </w:tc>
        <w:tc>
          <w:tcPr>
            <w:tcW w:w="6181" w:type="dxa"/>
            <w:tcBorders>
              <w:top w:val="single" w:sz="6" w:space="0" w:color="auto"/>
              <w:left w:val="single" w:sz="6" w:space="0" w:color="auto"/>
              <w:bottom w:val="single" w:sz="6" w:space="0" w:color="auto"/>
              <w:right w:val="single" w:sz="6" w:space="0" w:color="auto"/>
            </w:tcBorders>
            <w:shd w:val="clear" w:color="auto" w:fill="auto"/>
          </w:tcPr>
          <w:p w:rsidR="005A3188" w:rsidRPr="00F63A7B" w:rsidRDefault="005A3188" w:rsidP="000A026D">
            <w:pPr>
              <w:spacing w:line="276" w:lineRule="auto"/>
              <w:rPr>
                <w:rFonts w:eastAsia="Calibri"/>
              </w:rPr>
            </w:pPr>
            <w:r w:rsidRPr="00F63A7B">
              <w:rPr>
                <w:rFonts w:eastAsia="Calibri"/>
              </w:rPr>
              <w:t>2.1. С</w:t>
            </w:r>
            <w:r>
              <w:rPr>
                <w:rFonts w:eastAsia="Calibri"/>
              </w:rPr>
              <w:t>танция спутниковой связи</w:t>
            </w:r>
            <w:r w:rsidRPr="00F63A7B">
              <w:rPr>
                <w:rFonts w:eastAsia="Calibri"/>
              </w:rPr>
              <w:t xml:space="preserve"> «Владимир»</w:t>
            </w:r>
          </w:p>
          <w:p w:rsidR="005A3188" w:rsidRPr="00F63A7B" w:rsidRDefault="005A3188" w:rsidP="000A026D">
            <w:pPr>
              <w:spacing w:line="276" w:lineRule="auto"/>
              <w:rPr>
                <w:rFonts w:eastAsia="Calibri"/>
              </w:rPr>
            </w:pPr>
            <w:r w:rsidRPr="00F63A7B">
              <w:rPr>
                <w:rFonts w:eastAsia="Calibri"/>
              </w:rPr>
              <w:t xml:space="preserve">Владимирская область, Гусь-Хрустальный район, 7 км на северо-восток от д. </w:t>
            </w:r>
            <w:proofErr w:type="spellStart"/>
            <w:r w:rsidRPr="00F63A7B">
              <w:rPr>
                <w:rFonts w:eastAsia="Calibri"/>
              </w:rPr>
              <w:t>Дудор</w:t>
            </w:r>
            <w:proofErr w:type="spellEnd"/>
            <w:r w:rsidRPr="00F63A7B">
              <w:t xml:space="preserve"> </w:t>
            </w:r>
            <w:r w:rsidRPr="00F63A7B">
              <w:rPr>
                <w:rFonts w:eastAsia="Calibri"/>
              </w:rPr>
              <w:t>Территория обособленного структурного подразделения Ф</w:t>
            </w:r>
            <w:r>
              <w:rPr>
                <w:rFonts w:eastAsia="Calibri"/>
              </w:rPr>
              <w:t>едерального государственного унитарного предприятия</w:t>
            </w:r>
            <w:r w:rsidRPr="00F63A7B">
              <w:rPr>
                <w:rFonts w:eastAsia="Calibri"/>
              </w:rPr>
              <w:t xml:space="preserve"> «Космическая связь»</w:t>
            </w:r>
            <w:r>
              <w:rPr>
                <w:rFonts w:eastAsia="Calibri"/>
              </w:rPr>
              <w:t xml:space="preserve"> (ГП КС)</w:t>
            </w:r>
            <w:r w:rsidRPr="00F63A7B">
              <w:rPr>
                <w:rFonts w:eastAsia="Calibri"/>
              </w:rPr>
              <w:t xml:space="preserve"> - ССС «Владимир»;</w:t>
            </w:r>
          </w:p>
          <w:p w:rsidR="005A3188" w:rsidRPr="00F63A7B" w:rsidRDefault="005A3188" w:rsidP="000A026D">
            <w:pPr>
              <w:spacing w:line="276" w:lineRule="auto"/>
              <w:rPr>
                <w:rFonts w:eastAsia="Calibri"/>
              </w:rPr>
            </w:pPr>
            <w:r w:rsidRPr="00F63A7B">
              <w:rPr>
                <w:rFonts w:eastAsia="Calibri"/>
              </w:rPr>
              <w:t>2.2. Ц</w:t>
            </w:r>
            <w:r>
              <w:rPr>
                <w:rFonts w:eastAsia="Calibri"/>
              </w:rPr>
              <w:t xml:space="preserve">ентр космической связи </w:t>
            </w:r>
            <w:r w:rsidRPr="00F63A7B">
              <w:rPr>
                <w:rFonts w:eastAsia="Calibri"/>
              </w:rPr>
              <w:t>«Медвежьи озера»</w:t>
            </w:r>
            <w:r>
              <w:rPr>
                <w:rFonts w:eastAsia="Calibri"/>
              </w:rPr>
              <w:t xml:space="preserve"> (ЦКС «</w:t>
            </w:r>
            <w:r w:rsidRPr="00F63A7B">
              <w:rPr>
                <w:rFonts w:eastAsia="Calibri"/>
              </w:rPr>
              <w:t>Медвежьи озера»</w:t>
            </w:r>
            <w:r>
              <w:rPr>
                <w:rFonts w:eastAsia="Calibri"/>
              </w:rPr>
              <w:t>)</w:t>
            </w:r>
          </w:p>
          <w:p w:rsidR="005A3188" w:rsidRPr="00F63A7B" w:rsidRDefault="005A3188" w:rsidP="000A026D">
            <w:pPr>
              <w:spacing w:line="276" w:lineRule="auto"/>
              <w:rPr>
                <w:rFonts w:eastAsia="Calibri"/>
              </w:rPr>
            </w:pPr>
            <w:r w:rsidRPr="00F63A7B">
              <w:rPr>
                <w:rFonts w:eastAsia="Calibri"/>
              </w:rPr>
              <w:t>Московская область, Щелковский р-н, п/о Медвежьи озёра, а/я 1926;</w:t>
            </w:r>
          </w:p>
          <w:p w:rsidR="005A3188" w:rsidRPr="00F63A7B" w:rsidRDefault="005A3188" w:rsidP="000A026D">
            <w:pPr>
              <w:spacing w:line="276" w:lineRule="auto"/>
              <w:jc w:val="both"/>
              <w:rPr>
                <w:rFonts w:eastAsia="Calibri"/>
              </w:rPr>
            </w:pPr>
            <w:r w:rsidRPr="00F63A7B">
              <w:rPr>
                <w:rFonts w:eastAsia="Calibri"/>
              </w:rPr>
              <w:t>2.3. Ц</w:t>
            </w:r>
            <w:r>
              <w:rPr>
                <w:rFonts w:eastAsia="Calibri"/>
              </w:rPr>
              <w:t>ентр космической связи</w:t>
            </w:r>
            <w:r w:rsidRPr="00F63A7B">
              <w:rPr>
                <w:rFonts w:eastAsia="Calibri"/>
              </w:rPr>
              <w:t xml:space="preserve"> «</w:t>
            </w:r>
            <w:proofErr w:type="spellStart"/>
            <w:r w:rsidRPr="00F63A7B">
              <w:rPr>
                <w:rFonts w:eastAsia="Calibri"/>
              </w:rPr>
              <w:t>Сколково</w:t>
            </w:r>
            <w:proofErr w:type="spellEnd"/>
            <w:r w:rsidRPr="00F63A7B">
              <w:rPr>
                <w:rFonts w:eastAsia="Calibri"/>
              </w:rPr>
              <w:t>»</w:t>
            </w:r>
            <w:r>
              <w:rPr>
                <w:rFonts w:eastAsia="Calibri"/>
              </w:rPr>
              <w:t xml:space="preserve"> (</w:t>
            </w:r>
            <w:r w:rsidRPr="00F63A7B">
              <w:rPr>
                <w:rFonts w:eastAsia="Calibri"/>
              </w:rPr>
              <w:t>ЦКС</w:t>
            </w:r>
            <w:r>
              <w:rPr>
                <w:rFonts w:eastAsia="Calibri"/>
              </w:rPr>
              <w:t xml:space="preserve"> </w:t>
            </w:r>
            <w:r w:rsidRPr="00F63A7B">
              <w:rPr>
                <w:rFonts w:eastAsia="Calibri"/>
              </w:rPr>
              <w:t>«</w:t>
            </w:r>
            <w:proofErr w:type="spellStart"/>
            <w:r w:rsidRPr="00F63A7B">
              <w:rPr>
                <w:rFonts w:eastAsia="Calibri"/>
              </w:rPr>
              <w:t>Сколково</w:t>
            </w:r>
            <w:proofErr w:type="spellEnd"/>
            <w:r w:rsidRPr="00F63A7B">
              <w:rPr>
                <w:rFonts w:eastAsia="Calibri"/>
              </w:rPr>
              <w:t>»</w:t>
            </w:r>
            <w:r>
              <w:rPr>
                <w:rFonts w:eastAsia="Calibri"/>
              </w:rPr>
              <w:t>)</w:t>
            </w:r>
          </w:p>
          <w:p w:rsidR="005A3188" w:rsidRPr="00F63A7B" w:rsidRDefault="005A3188" w:rsidP="000A026D">
            <w:pPr>
              <w:spacing w:line="276" w:lineRule="auto"/>
              <w:rPr>
                <w:rFonts w:eastAsia="Calibri"/>
              </w:rPr>
            </w:pPr>
            <w:r w:rsidRPr="00F63A7B">
              <w:rPr>
                <w:rFonts w:eastAsia="Calibri"/>
              </w:rPr>
              <w:t xml:space="preserve">Московская обл., Одинцовский р-н, деревня </w:t>
            </w:r>
            <w:proofErr w:type="spellStart"/>
            <w:r w:rsidRPr="00F63A7B">
              <w:rPr>
                <w:rFonts w:eastAsia="Calibri"/>
              </w:rPr>
              <w:t>Марфино</w:t>
            </w:r>
            <w:proofErr w:type="spellEnd"/>
            <w:r w:rsidRPr="00F63A7B">
              <w:rPr>
                <w:rFonts w:eastAsia="Calibri"/>
              </w:rPr>
              <w:t xml:space="preserve">, </w:t>
            </w:r>
            <w:proofErr w:type="spellStart"/>
            <w:r w:rsidRPr="00F63A7B">
              <w:rPr>
                <w:rFonts w:eastAsia="Calibri"/>
              </w:rPr>
              <w:t>Сколковское</w:t>
            </w:r>
            <w:proofErr w:type="spellEnd"/>
            <w:r w:rsidRPr="00F63A7B">
              <w:rPr>
                <w:rFonts w:eastAsia="Calibri"/>
              </w:rPr>
              <w:t xml:space="preserve"> ш., д. 1;</w:t>
            </w:r>
          </w:p>
          <w:p w:rsidR="005A3188" w:rsidRPr="00F63A7B" w:rsidRDefault="005A3188" w:rsidP="000A026D">
            <w:pPr>
              <w:spacing w:line="276" w:lineRule="auto"/>
              <w:jc w:val="both"/>
              <w:rPr>
                <w:rFonts w:eastAsia="Calibri"/>
              </w:rPr>
            </w:pPr>
            <w:r w:rsidRPr="00F63A7B">
              <w:rPr>
                <w:rFonts w:eastAsia="Calibri"/>
              </w:rPr>
              <w:t>2.4. Ц</w:t>
            </w:r>
            <w:r>
              <w:rPr>
                <w:rFonts w:eastAsia="Calibri"/>
              </w:rPr>
              <w:t>ентр космической связи</w:t>
            </w:r>
            <w:r w:rsidRPr="00F63A7B">
              <w:rPr>
                <w:rFonts w:eastAsia="Calibri"/>
              </w:rPr>
              <w:t xml:space="preserve"> «Дубна»</w:t>
            </w:r>
            <w:r>
              <w:rPr>
                <w:rFonts w:eastAsia="Calibri"/>
              </w:rPr>
              <w:t xml:space="preserve"> (</w:t>
            </w:r>
            <w:r w:rsidRPr="00F63A7B">
              <w:rPr>
                <w:rFonts w:eastAsia="Calibri"/>
              </w:rPr>
              <w:t>ЦКС</w:t>
            </w:r>
            <w:r>
              <w:rPr>
                <w:rFonts w:eastAsia="Calibri"/>
              </w:rPr>
              <w:t xml:space="preserve"> </w:t>
            </w:r>
            <w:r w:rsidRPr="00F63A7B">
              <w:rPr>
                <w:rFonts w:eastAsia="Calibri"/>
              </w:rPr>
              <w:t>«Дубна»</w:t>
            </w:r>
            <w:r>
              <w:rPr>
                <w:rFonts w:eastAsia="Calibri"/>
              </w:rPr>
              <w:t>)</w:t>
            </w:r>
          </w:p>
          <w:p w:rsidR="005A3188" w:rsidRPr="00F63A7B" w:rsidRDefault="005A3188" w:rsidP="000A026D">
            <w:pPr>
              <w:spacing w:line="276" w:lineRule="auto"/>
              <w:jc w:val="both"/>
              <w:rPr>
                <w:rFonts w:eastAsia="Calibri"/>
              </w:rPr>
            </w:pPr>
            <w:r w:rsidRPr="00F63A7B">
              <w:rPr>
                <w:rFonts w:eastAsia="Calibri"/>
              </w:rPr>
              <w:t>Московская область, г. Дубна,</w:t>
            </w:r>
          </w:p>
          <w:p w:rsidR="005A3188" w:rsidRDefault="005A3188" w:rsidP="000A026D">
            <w:pPr>
              <w:spacing w:line="276" w:lineRule="auto"/>
              <w:jc w:val="both"/>
              <w:rPr>
                <w:rFonts w:eastAsia="Calibri"/>
              </w:rPr>
            </w:pPr>
            <w:r w:rsidRPr="00F63A7B">
              <w:rPr>
                <w:rFonts w:eastAsia="Calibri"/>
              </w:rPr>
              <w:t>ул.</w:t>
            </w:r>
            <w:r>
              <w:rPr>
                <w:rFonts w:eastAsia="Calibri"/>
              </w:rPr>
              <w:t xml:space="preserve"> Александровка, д. 43.</w:t>
            </w:r>
          </w:p>
          <w:p w:rsidR="005A3188" w:rsidRPr="00F63A7B" w:rsidRDefault="005A3188" w:rsidP="000A026D">
            <w:pPr>
              <w:spacing w:line="276" w:lineRule="auto"/>
              <w:jc w:val="both"/>
              <w:rPr>
                <w:rFonts w:eastAsia="Calibri"/>
              </w:rPr>
            </w:pPr>
          </w:p>
        </w:tc>
      </w:tr>
      <w:tr w:rsidR="005A3188" w:rsidRPr="00F63A7B" w:rsidTr="000A026D">
        <w:trPr>
          <w:trHeight w:val="1405"/>
        </w:trPr>
        <w:tc>
          <w:tcPr>
            <w:tcW w:w="567"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ind w:firstLine="170"/>
              <w:rPr>
                <w:rFonts w:eastAsia="Calibri"/>
              </w:rPr>
            </w:pPr>
            <w:r w:rsidRPr="00F63A7B">
              <w:rPr>
                <w:rFonts w:eastAsia="Calibri"/>
                <w:lang w:val="en-US"/>
              </w:rPr>
              <w:t>3</w:t>
            </w:r>
            <w:r w:rsidRPr="00F63A7B">
              <w:rPr>
                <w:rFonts w:eastAsia="Calibri"/>
              </w:rPr>
              <w:t>.</w:t>
            </w:r>
          </w:p>
        </w:tc>
        <w:tc>
          <w:tcPr>
            <w:tcW w:w="2608"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ind w:firstLine="170"/>
              <w:rPr>
                <w:rFonts w:eastAsia="Calibri"/>
              </w:rPr>
            </w:pPr>
            <w:r w:rsidRPr="00F63A7B">
              <w:rPr>
                <w:rFonts w:eastAsia="Calibri"/>
              </w:rPr>
              <w:t xml:space="preserve">Содержание </w:t>
            </w:r>
            <w:r>
              <w:rPr>
                <w:rFonts w:eastAsia="Calibri"/>
              </w:rPr>
              <w:t>работ</w:t>
            </w:r>
            <w:r w:rsidRPr="00F63A7B">
              <w:rPr>
                <w:rFonts w:eastAsia="Calibri"/>
              </w:rPr>
              <w:t>:</w:t>
            </w:r>
          </w:p>
        </w:tc>
        <w:tc>
          <w:tcPr>
            <w:tcW w:w="6181" w:type="dxa"/>
            <w:tcBorders>
              <w:top w:val="single" w:sz="6" w:space="0" w:color="auto"/>
              <w:left w:val="single" w:sz="6" w:space="0" w:color="auto"/>
              <w:bottom w:val="single" w:sz="6" w:space="0" w:color="auto"/>
              <w:right w:val="single" w:sz="6" w:space="0" w:color="auto"/>
            </w:tcBorders>
            <w:shd w:val="clear" w:color="auto" w:fill="auto"/>
          </w:tcPr>
          <w:p w:rsidR="005A3188" w:rsidRPr="00F63A7B" w:rsidRDefault="005A3188" w:rsidP="000A026D">
            <w:pPr>
              <w:pStyle w:val="affff6"/>
              <w:spacing w:line="276" w:lineRule="auto"/>
              <w:ind w:left="0" w:right="244"/>
              <w:jc w:val="both"/>
              <w:rPr>
                <w:rFonts w:eastAsia="Calibri"/>
              </w:rPr>
            </w:pPr>
            <w:r w:rsidRPr="00F63A7B">
              <w:rPr>
                <w:rFonts w:eastAsia="Calibri"/>
              </w:rPr>
              <w:t>В рамках аварийно-восстановительного ремонта</w:t>
            </w:r>
            <w:r>
              <w:rPr>
                <w:rFonts w:eastAsia="Calibri"/>
              </w:rPr>
              <w:t xml:space="preserve"> необходимо осуществлять</w:t>
            </w:r>
            <w:r w:rsidRPr="00F63A7B">
              <w:rPr>
                <w:rFonts w:eastAsia="Calibri"/>
              </w:rPr>
              <w:t xml:space="preserve"> следующие виды работ на оборудовании,</w:t>
            </w:r>
            <w:r w:rsidRPr="00562923">
              <w:rPr>
                <w:rFonts w:eastAsia="Calibri"/>
              </w:rPr>
              <w:t xml:space="preserve"> </w:t>
            </w:r>
            <w:r w:rsidRPr="00F63A7B">
              <w:rPr>
                <w:rFonts w:eastAsia="Calibri"/>
              </w:rPr>
              <w:t>указанном в Приложении 1 к Техническому заданию:</w:t>
            </w:r>
          </w:p>
          <w:p w:rsidR="005A3188" w:rsidRPr="005B7E6B" w:rsidRDefault="005A3188" w:rsidP="000A026D">
            <w:pPr>
              <w:pStyle w:val="affff6"/>
              <w:spacing w:line="276" w:lineRule="auto"/>
              <w:ind w:left="0" w:right="244"/>
              <w:jc w:val="both"/>
              <w:rPr>
                <w:rFonts w:eastAsia="Calibri"/>
                <w:b/>
              </w:rPr>
            </w:pPr>
            <w:r w:rsidRPr="005B7E6B">
              <w:rPr>
                <w:rFonts w:eastAsia="Calibri"/>
                <w:b/>
              </w:rPr>
              <w:t xml:space="preserve">3.1. Кабельные линии напряжением </w:t>
            </w:r>
            <w:r w:rsidRPr="005B7E6B">
              <w:rPr>
                <w:rFonts w:eastAsia="Calibri"/>
                <w:b/>
              </w:rPr>
              <w:br/>
              <w:t xml:space="preserve">6 </w:t>
            </w:r>
            <w:proofErr w:type="spellStart"/>
            <w:r w:rsidRPr="005B7E6B">
              <w:rPr>
                <w:rFonts w:eastAsia="Calibri"/>
                <w:b/>
              </w:rPr>
              <w:t>кВ</w:t>
            </w:r>
            <w:proofErr w:type="spellEnd"/>
            <w:r w:rsidRPr="005B7E6B">
              <w:rPr>
                <w:rFonts w:eastAsia="Calibri"/>
                <w:b/>
              </w:rPr>
              <w:t xml:space="preserve">, 10 </w:t>
            </w:r>
            <w:proofErr w:type="spellStart"/>
            <w:r w:rsidRPr="005B7E6B">
              <w:rPr>
                <w:rFonts w:eastAsia="Calibri"/>
                <w:b/>
              </w:rPr>
              <w:t>кВ.</w:t>
            </w:r>
            <w:proofErr w:type="spellEnd"/>
          </w:p>
          <w:p w:rsidR="005A3188" w:rsidRPr="00F63A7B" w:rsidRDefault="005A3188" w:rsidP="000A026D">
            <w:pPr>
              <w:pStyle w:val="affff6"/>
              <w:spacing w:line="276" w:lineRule="auto"/>
              <w:ind w:left="0" w:right="244"/>
              <w:jc w:val="both"/>
              <w:rPr>
                <w:rFonts w:eastAsia="Calibri"/>
              </w:rPr>
            </w:pPr>
            <w:r>
              <w:rPr>
                <w:rFonts w:eastAsia="Calibri"/>
              </w:rPr>
              <w:t xml:space="preserve">3.1.1. </w:t>
            </w:r>
            <w:r w:rsidRPr="00F63A7B">
              <w:rPr>
                <w:rFonts w:eastAsia="Calibri"/>
              </w:rPr>
              <w:t xml:space="preserve">Определение места повреждения с помощью </w:t>
            </w:r>
            <w:proofErr w:type="spellStart"/>
            <w:r w:rsidRPr="00F63A7B">
              <w:rPr>
                <w:rFonts w:eastAsia="Calibri"/>
              </w:rPr>
              <w:t>электролаборатории</w:t>
            </w:r>
            <w:proofErr w:type="spellEnd"/>
            <w:r w:rsidRPr="00F63A7B">
              <w:rPr>
                <w:rFonts w:eastAsia="Calibri"/>
              </w:rPr>
              <w:t>.</w:t>
            </w:r>
          </w:p>
          <w:p w:rsidR="005A3188" w:rsidRPr="00610E5C" w:rsidRDefault="005A3188" w:rsidP="000A026D">
            <w:pPr>
              <w:pStyle w:val="affff6"/>
              <w:spacing w:line="276" w:lineRule="auto"/>
              <w:ind w:left="0" w:right="244"/>
              <w:jc w:val="both"/>
              <w:rPr>
                <w:rFonts w:eastAsia="Calibri"/>
              </w:rPr>
            </w:pPr>
            <w:r>
              <w:rPr>
                <w:rFonts w:eastAsia="Calibri"/>
              </w:rPr>
              <w:t xml:space="preserve">3.1.2. </w:t>
            </w:r>
            <w:r w:rsidRPr="00610E5C">
              <w:rPr>
                <w:rFonts w:eastAsia="Calibri"/>
              </w:rPr>
              <w:t>Открытие Ордера на производство земляных работ.</w:t>
            </w:r>
          </w:p>
          <w:p w:rsidR="005A3188" w:rsidRPr="00F63A7B" w:rsidRDefault="005A3188" w:rsidP="000A026D">
            <w:pPr>
              <w:pStyle w:val="affff6"/>
              <w:spacing w:line="276" w:lineRule="auto"/>
              <w:ind w:left="0" w:right="244"/>
              <w:jc w:val="both"/>
              <w:rPr>
                <w:rFonts w:eastAsia="Calibri"/>
              </w:rPr>
            </w:pPr>
            <w:r>
              <w:rPr>
                <w:rFonts w:eastAsia="Calibri"/>
              </w:rPr>
              <w:t xml:space="preserve">3.1.3. </w:t>
            </w:r>
            <w:r w:rsidRPr="00F63A7B">
              <w:rPr>
                <w:rFonts w:eastAsia="Calibri"/>
              </w:rPr>
              <w:t>Раскопка котлована под ремонт кабельной линии. При производстве работ участки работ должны быть ограждены щитами или заставками установленного образца с устройством аварийного освещения. Если работы проводятся в пределах проезжей части, то должны быть установлены соответствующие дорожные знаки.</w:t>
            </w:r>
          </w:p>
          <w:p w:rsidR="005A3188" w:rsidRPr="00F63A7B" w:rsidRDefault="005A3188" w:rsidP="000A026D">
            <w:pPr>
              <w:pStyle w:val="affff6"/>
              <w:spacing w:line="276" w:lineRule="auto"/>
              <w:ind w:left="0" w:right="244"/>
              <w:jc w:val="both"/>
              <w:rPr>
                <w:rFonts w:eastAsia="Calibri"/>
              </w:rPr>
            </w:pPr>
            <w:r>
              <w:rPr>
                <w:rFonts w:eastAsia="Calibri"/>
              </w:rPr>
              <w:t xml:space="preserve">3.1.4. </w:t>
            </w:r>
            <w:r w:rsidRPr="00F63A7B">
              <w:rPr>
                <w:rFonts w:eastAsia="Calibri"/>
              </w:rPr>
              <w:t>Определение неисправной кабельной линии в пучке кабелей.</w:t>
            </w:r>
          </w:p>
          <w:p w:rsidR="005A3188" w:rsidRPr="00F63A7B" w:rsidRDefault="005A3188" w:rsidP="000A026D">
            <w:pPr>
              <w:pStyle w:val="affff6"/>
              <w:spacing w:line="276" w:lineRule="auto"/>
              <w:ind w:left="0" w:right="244"/>
              <w:jc w:val="both"/>
              <w:rPr>
                <w:rFonts w:eastAsia="Calibri"/>
              </w:rPr>
            </w:pPr>
            <w:r>
              <w:rPr>
                <w:rFonts w:eastAsia="Calibri"/>
              </w:rPr>
              <w:t xml:space="preserve">3.1.5. </w:t>
            </w:r>
            <w:r w:rsidRPr="00F63A7B">
              <w:rPr>
                <w:rFonts w:eastAsia="Calibri"/>
              </w:rPr>
              <w:t>Монтаж муфт.</w:t>
            </w:r>
          </w:p>
          <w:p w:rsidR="005A3188" w:rsidRPr="00F63A7B" w:rsidRDefault="005A3188" w:rsidP="000A026D">
            <w:pPr>
              <w:pStyle w:val="affff6"/>
              <w:spacing w:line="276" w:lineRule="auto"/>
              <w:ind w:left="0" w:right="244"/>
              <w:jc w:val="both"/>
              <w:rPr>
                <w:rFonts w:eastAsia="Calibri"/>
              </w:rPr>
            </w:pPr>
            <w:r>
              <w:rPr>
                <w:rFonts w:eastAsia="Calibri"/>
              </w:rPr>
              <w:t xml:space="preserve">3.1.6. </w:t>
            </w:r>
            <w:r w:rsidRPr="00F63A7B">
              <w:rPr>
                <w:rFonts w:eastAsia="Calibri"/>
              </w:rPr>
              <w:t>Засыпка котлована.</w:t>
            </w:r>
          </w:p>
          <w:p w:rsidR="005A3188" w:rsidRPr="00F63A7B" w:rsidRDefault="005A3188" w:rsidP="000A026D">
            <w:pPr>
              <w:pStyle w:val="affff6"/>
              <w:spacing w:line="276" w:lineRule="auto"/>
              <w:ind w:left="0" w:right="244"/>
              <w:jc w:val="both"/>
              <w:rPr>
                <w:rFonts w:eastAsia="Calibri"/>
              </w:rPr>
            </w:pPr>
            <w:r>
              <w:rPr>
                <w:rFonts w:eastAsia="Calibri"/>
              </w:rPr>
              <w:lastRenderedPageBreak/>
              <w:t xml:space="preserve">3.1.7. </w:t>
            </w:r>
            <w:r w:rsidRPr="00F63A7B">
              <w:rPr>
                <w:rFonts w:eastAsia="Calibri"/>
              </w:rPr>
              <w:t>Благоустройство, восстановление асфальта и проч.</w:t>
            </w:r>
          </w:p>
          <w:p w:rsidR="005A3188" w:rsidRPr="00F63A7B" w:rsidRDefault="005A3188" w:rsidP="000A026D">
            <w:pPr>
              <w:pStyle w:val="affff6"/>
              <w:spacing w:line="276" w:lineRule="auto"/>
              <w:ind w:left="0" w:right="244"/>
              <w:jc w:val="both"/>
              <w:rPr>
                <w:rFonts w:eastAsia="Calibri"/>
              </w:rPr>
            </w:pPr>
            <w:r>
              <w:rPr>
                <w:rFonts w:eastAsia="Calibri"/>
              </w:rPr>
              <w:t xml:space="preserve">3.1.8. </w:t>
            </w:r>
            <w:r w:rsidRPr="00F63A7B">
              <w:rPr>
                <w:rFonts w:eastAsia="Calibri"/>
              </w:rPr>
              <w:t>Испытание кабельной линии.</w:t>
            </w:r>
          </w:p>
          <w:p w:rsidR="005A3188" w:rsidRPr="00F63A7B" w:rsidRDefault="005A3188" w:rsidP="000A026D">
            <w:pPr>
              <w:pStyle w:val="affff6"/>
              <w:spacing w:line="276" w:lineRule="auto"/>
              <w:ind w:left="0" w:right="244"/>
              <w:jc w:val="both"/>
              <w:rPr>
                <w:rFonts w:eastAsia="Calibri"/>
              </w:rPr>
            </w:pPr>
            <w:r>
              <w:rPr>
                <w:rFonts w:eastAsia="Calibri"/>
              </w:rPr>
              <w:t xml:space="preserve">3.1.9. </w:t>
            </w:r>
            <w:r w:rsidRPr="00F63A7B">
              <w:rPr>
                <w:rFonts w:eastAsia="Calibri"/>
              </w:rPr>
              <w:t>Пусконаладочные работы.</w:t>
            </w:r>
          </w:p>
          <w:p w:rsidR="005A3188" w:rsidRPr="00F63A7B" w:rsidRDefault="005A3188" w:rsidP="000A026D">
            <w:pPr>
              <w:pStyle w:val="affff6"/>
              <w:spacing w:line="276" w:lineRule="auto"/>
              <w:ind w:left="0" w:right="244"/>
              <w:jc w:val="both"/>
              <w:rPr>
                <w:rFonts w:eastAsia="Calibri"/>
              </w:rPr>
            </w:pPr>
            <w:r>
              <w:rPr>
                <w:rFonts w:eastAsia="Calibri"/>
              </w:rPr>
              <w:t xml:space="preserve">3.1.10. </w:t>
            </w:r>
            <w:r w:rsidRPr="00F63A7B">
              <w:rPr>
                <w:rFonts w:eastAsia="Calibri"/>
              </w:rPr>
              <w:t>Включение в работу кабельной линии.</w:t>
            </w:r>
          </w:p>
          <w:p w:rsidR="005A3188" w:rsidRPr="005B7E6B" w:rsidRDefault="005A3188" w:rsidP="000A026D">
            <w:pPr>
              <w:pStyle w:val="affff6"/>
              <w:spacing w:line="276" w:lineRule="auto"/>
              <w:ind w:left="0" w:right="244"/>
              <w:jc w:val="both"/>
              <w:rPr>
                <w:rFonts w:eastAsia="Calibri"/>
                <w:b/>
              </w:rPr>
            </w:pPr>
            <w:r w:rsidRPr="005B7E6B">
              <w:rPr>
                <w:rFonts w:eastAsia="Calibri"/>
                <w:b/>
              </w:rPr>
              <w:t>3.2. Линейные разъединители.</w:t>
            </w:r>
          </w:p>
          <w:p w:rsidR="005A3188" w:rsidRPr="00F63A7B" w:rsidRDefault="005A3188" w:rsidP="000A026D">
            <w:pPr>
              <w:pStyle w:val="affff6"/>
              <w:spacing w:line="276" w:lineRule="auto"/>
              <w:ind w:left="0" w:right="244"/>
              <w:jc w:val="both"/>
              <w:rPr>
                <w:rFonts w:eastAsia="Calibri"/>
              </w:rPr>
            </w:pPr>
            <w:r>
              <w:rPr>
                <w:rFonts w:eastAsia="Calibri"/>
              </w:rPr>
              <w:t xml:space="preserve">3.2.1. </w:t>
            </w:r>
            <w:r w:rsidRPr="00F63A7B">
              <w:rPr>
                <w:rFonts w:eastAsia="Calibri"/>
              </w:rPr>
              <w:t>Ремонт изоляторов, токопроводящих частей, приводного механизма и каркаса. При необходимости полная замена линейного разъединителя.</w:t>
            </w:r>
          </w:p>
          <w:p w:rsidR="005A3188" w:rsidRPr="00F63A7B" w:rsidRDefault="005A3188" w:rsidP="000A026D">
            <w:pPr>
              <w:pStyle w:val="affff6"/>
              <w:spacing w:line="276" w:lineRule="auto"/>
              <w:ind w:left="0" w:right="244"/>
              <w:jc w:val="both"/>
              <w:rPr>
                <w:rFonts w:eastAsia="Calibri"/>
              </w:rPr>
            </w:pPr>
            <w:r>
              <w:rPr>
                <w:rFonts w:eastAsia="Calibri"/>
              </w:rPr>
              <w:t xml:space="preserve">3.2.2. </w:t>
            </w:r>
            <w:r w:rsidRPr="00F63A7B">
              <w:rPr>
                <w:rFonts w:eastAsia="Calibri"/>
              </w:rPr>
              <w:t xml:space="preserve">По окончании ремонта провести </w:t>
            </w:r>
            <w:proofErr w:type="spellStart"/>
            <w:r w:rsidRPr="00F63A7B">
              <w:rPr>
                <w:rFonts w:eastAsia="Calibri"/>
              </w:rPr>
              <w:t>тепловизионный</w:t>
            </w:r>
            <w:proofErr w:type="spellEnd"/>
            <w:r w:rsidRPr="00F63A7B">
              <w:rPr>
                <w:rFonts w:eastAsia="Calibri"/>
              </w:rPr>
              <w:t xml:space="preserve"> контроль состояния контактных соединений.</w:t>
            </w:r>
          </w:p>
          <w:p w:rsidR="005A3188" w:rsidRPr="005B7E6B" w:rsidRDefault="005A3188" w:rsidP="000A026D">
            <w:pPr>
              <w:pStyle w:val="affff6"/>
              <w:spacing w:line="276" w:lineRule="auto"/>
              <w:ind w:left="0" w:right="244"/>
              <w:jc w:val="both"/>
              <w:rPr>
                <w:rFonts w:eastAsia="Calibri"/>
                <w:b/>
              </w:rPr>
            </w:pPr>
            <w:r w:rsidRPr="00562923">
              <w:rPr>
                <w:rFonts w:eastAsia="Calibri"/>
                <w:b/>
              </w:rPr>
              <w:t xml:space="preserve">3.3. </w:t>
            </w:r>
            <w:r w:rsidRPr="005B7E6B">
              <w:rPr>
                <w:rFonts w:eastAsia="Calibri"/>
                <w:b/>
              </w:rPr>
              <w:t>Комплектные распределительные устройства (КРУ) с высоковольтными выключателями.</w:t>
            </w:r>
          </w:p>
          <w:p w:rsidR="005A3188" w:rsidRPr="00F63A7B" w:rsidRDefault="005A3188" w:rsidP="000A026D">
            <w:pPr>
              <w:pStyle w:val="affff6"/>
              <w:spacing w:line="276" w:lineRule="auto"/>
              <w:ind w:left="0" w:right="244"/>
              <w:jc w:val="both"/>
              <w:rPr>
                <w:rFonts w:eastAsia="Calibri"/>
              </w:rPr>
            </w:pPr>
            <w:r>
              <w:rPr>
                <w:rFonts w:eastAsia="Calibri"/>
              </w:rPr>
              <w:t xml:space="preserve">3.3.1. </w:t>
            </w:r>
            <w:r w:rsidRPr="00F63A7B">
              <w:rPr>
                <w:rFonts w:eastAsia="Calibri"/>
              </w:rPr>
              <w:t xml:space="preserve">Ремонт и замена всех элементов КРУ включая </w:t>
            </w:r>
            <w:proofErr w:type="spellStart"/>
            <w:r w:rsidRPr="00F63A7B">
              <w:rPr>
                <w:rFonts w:eastAsia="Calibri"/>
              </w:rPr>
              <w:t>выкатные</w:t>
            </w:r>
            <w:proofErr w:type="spellEnd"/>
            <w:r w:rsidRPr="00F63A7B">
              <w:rPr>
                <w:rFonts w:eastAsia="Calibri"/>
              </w:rPr>
              <w:t xml:space="preserve"> тележки, цепи сигнализации, первичной и вторичной коммутации. Полная замена оборудования.</w:t>
            </w:r>
          </w:p>
          <w:p w:rsidR="005A3188" w:rsidRPr="00F63A7B" w:rsidRDefault="005A3188" w:rsidP="000A026D">
            <w:pPr>
              <w:pStyle w:val="affff6"/>
              <w:spacing w:line="276" w:lineRule="auto"/>
              <w:ind w:left="0" w:right="244"/>
              <w:jc w:val="both"/>
              <w:rPr>
                <w:rFonts w:eastAsia="Calibri"/>
              </w:rPr>
            </w:pPr>
            <w:r>
              <w:rPr>
                <w:rFonts w:eastAsia="Calibri"/>
              </w:rPr>
              <w:t xml:space="preserve">3.3.2. </w:t>
            </w:r>
            <w:r w:rsidRPr="00F63A7B">
              <w:rPr>
                <w:rFonts w:eastAsia="Calibri"/>
              </w:rPr>
              <w:t xml:space="preserve">По окончании ремонта провести </w:t>
            </w:r>
            <w:proofErr w:type="spellStart"/>
            <w:r w:rsidRPr="00F63A7B">
              <w:rPr>
                <w:rFonts w:eastAsia="Calibri"/>
              </w:rPr>
              <w:t>тепловизионный</w:t>
            </w:r>
            <w:proofErr w:type="spellEnd"/>
            <w:r w:rsidRPr="00F63A7B">
              <w:rPr>
                <w:rFonts w:eastAsia="Calibri"/>
              </w:rPr>
              <w:t xml:space="preserve"> контроль состояния контактных соединений.</w:t>
            </w:r>
          </w:p>
          <w:p w:rsidR="005A3188" w:rsidRPr="00562923" w:rsidRDefault="005A3188" w:rsidP="000A026D">
            <w:pPr>
              <w:pStyle w:val="affff6"/>
              <w:spacing w:line="276" w:lineRule="auto"/>
              <w:ind w:left="0" w:right="244"/>
              <w:jc w:val="both"/>
              <w:rPr>
                <w:rFonts w:eastAsia="Calibri"/>
                <w:b/>
              </w:rPr>
            </w:pPr>
            <w:r>
              <w:rPr>
                <w:rFonts w:eastAsia="Calibri"/>
                <w:b/>
              </w:rPr>
              <w:t xml:space="preserve">3.4. </w:t>
            </w:r>
            <w:r w:rsidRPr="00562923">
              <w:rPr>
                <w:rFonts w:eastAsia="Calibri"/>
                <w:b/>
              </w:rPr>
              <w:t>Силовые трансформаторы.</w:t>
            </w:r>
          </w:p>
          <w:p w:rsidR="005A3188" w:rsidRDefault="005A3188" w:rsidP="000A026D">
            <w:pPr>
              <w:pStyle w:val="affff6"/>
              <w:spacing w:line="276" w:lineRule="auto"/>
              <w:ind w:left="0" w:right="244"/>
              <w:jc w:val="both"/>
              <w:rPr>
                <w:rFonts w:eastAsia="Calibri"/>
              </w:rPr>
            </w:pPr>
            <w:r>
              <w:rPr>
                <w:rFonts w:eastAsia="Calibri"/>
              </w:rPr>
              <w:t xml:space="preserve">3.4.1. </w:t>
            </w:r>
            <w:r w:rsidRPr="00F63A7B">
              <w:rPr>
                <w:rFonts w:eastAsia="Calibri"/>
              </w:rPr>
              <w:t xml:space="preserve">Выполнение всех видов ремонтов силовых трансформаторов и фундаментов на которых они расположены. </w:t>
            </w:r>
          </w:p>
          <w:p w:rsidR="005A3188" w:rsidRPr="00F63A7B" w:rsidRDefault="005A3188" w:rsidP="000A026D">
            <w:pPr>
              <w:pStyle w:val="affff6"/>
              <w:spacing w:line="276" w:lineRule="auto"/>
              <w:ind w:left="0" w:right="244"/>
              <w:jc w:val="both"/>
              <w:rPr>
                <w:rFonts w:eastAsia="Calibri"/>
              </w:rPr>
            </w:pPr>
            <w:r>
              <w:rPr>
                <w:rFonts w:eastAsia="Calibri"/>
              </w:rPr>
              <w:t>3.4.2. В</w:t>
            </w:r>
            <w:r w:rsidRPr="00F63A7B">
              <w:rPr>
                <w:rFonts w:eastAsia="Calibri"/>
              </w:rPr>
              <w:t xml:space="preserve"> случае повреждения трансформатора, </w:t>
            </w:r>
            <w:r>
              <w:rPr>
                <w:rFonts w:eastAsia="Calibri"/>
              </w:rPr>
              <w:t xml:space="preserve">требующего его капитального ремонта или замены, Подрядчик обязуется произвести </w:t>
            </w:r>
            <w:r w:rsidRPr="00F63A7B">
              <w:rPr>
                <w:rFonts w:eastAsia="Calibri"/>
              </w:rPr>
              <w:t>комплексн</w:t>
            </w:r>
            <w:r>
              <w:rPr>
                <w:rFonts w:eastAsia="Calibri"/>
              </w:rPr>
              <w:t>ую</w:t>
            </w:r>
            <w:r w:rsidRPr="00F63A7B">
              <w:rPr>
                <w:rFonts w:eastAsia="Calibri"/>
              </w:rPr>
              <w:t xml:space="preserve"> проверк</w:t>
            </w:r>
            <w:r>
              <w:rPr>
                <w:rFonts w:eastAsia="Calibri"/>
              </w:rPr>
              <w:t>у</w:t>
            </w:r>
            <w:r w:rsidRPr="00F63A7B">
              <w:rPr>
                <w:rFonts w:eastAsia="Calibri"/>
              </w:rPr>
              <w:t>. По результатам комплексной проверки составляется ведомость дефектов и сообщается ориентировочная стоимость ремонтных работ с указанием календарных сроков их проведения, а также предоставляется коммерческое предложение на закупку нового трансформатора</w:t>
            </w:r>
            <w:r>
              <w:rPr>
                <w:rFonts w:eastAsia="Calibri"/>
              </w:rPr>
              <w:t xml:space="preserve"> (как альтернатива капитальному ремонту)</w:t>
            </w:r>
            <w:r w:rsidRPr="00F63A7B">
              <w:rPr>
                <w:rFonts w:eastAsia="Calibri"/>
              </w:rPr>
              <w:t xml:space="preserve">. </w:t>
            </w:r>
            <w:r w:rsidRPr="00E36CC8">
              <w:rPr>
                <w:rFonts w:eastAsia="Calibri"/>
              </w:rPr>
              <w:t>Заказчик при этом вправе отказаться от выполнения работ по ремонту или от замены оборудования</w:t>
            </w:r>
            <w:r>
              <w:rPr>
                <w:rFonts w:eastAsia="Calibri"/>
              </w:rPr>
              <w:t>.</w:t>
            </w:r>
          </w:p>
        </w:tc>
      </w:tr>
      <w:tr w:rsidR="005A3188" w:rsidRPr="00F63A7B" w:rsidTr="000A026D">
        <w:trPr>
          <w:trHeight w:val="2114"/>
        </w:trPr>
        <w:tc>
          <w:tcPr>
            <w:tcW w:w="567" w:type="dxa"/>
            <w:tcBorders>
              <w:top w:val="single" w:sz="6" w:space="0" w:color="auto"/>
              <w:left w:val="single" w:sz="6" w:space="0" w:color="auto"/>
              <w:bottom w:val="single" w:sz="6" w:space="0" w:color="auto"/>
              <w:right w:val="single" w:sz="6" w:space="0" w:color="auto"/>
            </w:tcBorders>
          </w:tcPr>
          <w:p w:rsidR="005A3188" w:rsidRPr="00234631" w:rsidRDefault="005A3188" w:rsidP="000A026D">
            <w:pPr>
              <w:spacing w:line="276" w:lineRule="auto"/>
              <w:jc w:val="center"/>
              <w:rPr>
                <w:rFonts w:eastAsia="Calibri"/>
              </w:rPr>
            </w:pPr>
            <w:r w:rsidRPr="00234631">
              <w:rPr>
                <w:rFonts w:eastAsia="Calibri"/>
              </w:rPr>
              <w:lastRenderedPageBreak/>
              <w:t>4.</w:t>
            </w:r>
          </w:p>
        </w:tc>
        <w:tc>
          <w:tcPr>
            <w:tcW w:w="2608" w:type="dxa"/>
            <w:tcBorders>
              <w:top w:val="single" w:sz="6" w:space="0" w:color="auto"/>
              <w:left w:val="single" w:sz="6" w:space="0" w:color="auto"/>
              <w:bottom w:val="single" w:sz="6" w:space="0" w:color="auto"/>
              <w:right w:val="single" w:sz="6" w:space="0" w:color="auto"/>
            </w:tcBorders>
          </w:tcPr>
          <w:p w:rsidR="005A3188" w:rsidRPr="00234631" w:rsidRDefault="005A3188" w:rsidP="000A026D">
            <w:pPr>
              <w:spacing w:line="276" w:lineRule="auto"/>
              <w:rPr>
                <w:rFonts w:eastAsia="Calibri"/>
              </w:rPr>
            </w:pPr>
            <w:r w:rsidRPr="00234631">
              <w:rPr>
                <w:rFonts w:eastAsia="Calibri"/>
              </w:rPr>
              <w:t>Требования к условиям и способам выполнения работ:</w:t>
            </w:r>
          </w:p>
        </w:tc>
        <w:tc>
          <w:tcPr>
            <w:tcW w:w="6181" w:type="dxa"/>
            <w:tcBorders>
              <w:top w:val="single" w:sz="6" w:space="0" w:color="auto"/>
              <w:left w:val="single" w:sz="6" w:space="0" w:color="auto"/>
              <w:bottom w:val="single" w:sz="6" w:space="0" w:color="auto"/>
              <w:right w:val="single" w:sz="6" w:space="0" w:color="auto"/>
            </w:tcBorders>
          </w:tcPr>
          <w:p w:rsidR="005A3188" w:rsidRPr="00234631" w:rsidRDefault="005A3188" w:rsidP="000A026D">
            <w:pPr>
              <w:pStyle w:val="affff6"/>
              <w:spacing w:line="276" w:lineRule="auto"/>
              <w:ind w:left="0" w:right="244"/>
              <w:jc w:val="both"/>
              <w:rPr>
                <w:rFonts w:eastAsia="Calibri"/>
              </w:rPr>
            </w:pPr>
            <w:r>
              <w:rPr>
                <w:rFonts w:eastAsia="Calibri"/>
              </w:rPr>
              <w:t xml:space="preserve">4.1. </w:t>
            </w:r>
            <w:r w:rsidRPr="00234631">
              <w:rPr>
                <w:rFonts w:eastAsia="Calibri"/>
              </w:rPr>
              <w:t>Работы должны выполняться под контролем представителя Заказчика. Перед началом работ проводятся необходимые инструктажи с записью в журнале.</w:t>
            </w:r>
          </w:p>
          <w:p w:rsidR="005A3188" w:rsidRPr="00D879C5" w:rsidRDefault="005A3188" w:rsidP="000A026D">
            <w:pPr>
              <w:pStyle w:val="affff6"/>
              <w:spacing w:line="276" w:lineRule="auto"/>
              <w:ind w:left="0" w:right="244"/>
              <w:jc w:val="both"/>
              <w:rPr>
                <w:rFonts w:eastAsia="Calibri"/>
              </w:rPr>
            </w:pPr>
            <w:r>
              <w:rPr>
                <w:rFonts w:eastAsia="Calibri"/>
              </w:rPr>
              <w:t xml:space="preserve">4.2. </w:t>
            </w:r>
            <w:r w:rsidRPr="00234631">
              <w:rPr>
                <w:rFonts w:eastAsia="Calibri"/>
              </w:rPr>
              <w:t>Перед проведением Работ должна быть направлена на согласование Заказчику ведомость дефектов и сметный расчет стоимости работ по аварийно-восстановительному ремонту оборудования, указанного в Приложении № 1 к ТЗ</w:t>
            </w:r>
            <w:r>
              <w:rPr>
                <w:rFonts w:eastAsia="Calibri"/>
              </w:rPr>
              <w:t>, а также перечень оборудования и запасных частей, которые должны быть использованы при выполнении работ</w:t>
            </w:r>
            <w:r w:rsidRPr="00234631">
              <w:rPr>
                <w:rFonts w:eastAsia="Calibri"/>
              </w:rPr>
              <w:t>.</w:t>
            </w:r>
            <w:r>
              <w:rPr>
                <w:rFonts w:eastAsia="Calibri"/>
              </w:rPr>
              <w:t xml:space="preserve"> Стоимость работ </w:t>
            </w:r>
            <w:r w:rsidRPr="00234631">
              <w:rPr>
                <w:rFonts w:eastAsia="Calibri"/>
              </w:rPr>
              <w:t xml:space="preserve">определяется по Прейскуранту на выполнение работ по аварийно-восстановительному ремонту высоковольтного </w:t>
            </w:r>
            <w:r w:rsidRPr="00234631">
              <w:rPr>
                <w:rFonts w:eastAsia="Calibri"/>
              </w:rPr>
              <w:lastRenderedPageBreak/>
              <w:t>оборудования на объектах ГП КС (Приложение № 2 к Договору</w:t>
            </w:r>
            <w:r>
              <w:rPr>
                <w:rFonts w:eastAsia="Calibri"/>
              </w:rPr>
              <w:t>, далее – Прейскурант</w:t>
            </w:r>
            <w:r w:rsidRPr="00234631">
              <w:rPr>
                <w:rFonts w:eastAsia="Calibri"/>
              </w:rPr>
              <w:t xml:space="preserve">). </w:t>
            </w:r>
          </w:p>
          <w:p w:rsidR="005A3188" w:rsidRPr="00234631" w:rsidRDefault="005A3188" w:rsidP="000A026D">
            <w:pPr>
              <w:pStyle w:val="affff6"/>
              <w:spacing w:line="276" w:lineRule="auto"/>
              <w:ind w:left="0" w:right="244"/>
              <w:jc w:val="both"/>
              <w:rPr>
                <w:rFonts w:eastAsia="Calibri"/>
              </w:rPr>
            </w:pPr>
            <w:r>
              <w:rPr>
                <w:rFonts w:eastAsia="Calibri"/>
              </w:rPr>
              <w:t xml:space="preserve">4.3. </w:t>
            </w:r>
            <w:r w:rsidRPr="00234631">
              <w:rPr>
                <w:rFonts w:eastAsia="Calibri"/>
              </w:rPr>
              <w:t>При наличии замечаний Заказчика по объёму проводимых работ</w:t>
            </w:r>
            <w:r>
              <w:rPr>
                <w:rFonts w:eastAsia="Calibri"/>
              </w:rPr>
              <w:t>, перечню оборудования, запасных частей</w:t>
            </w:r>
            <w:r w:rsidRPr="00234631">
              <w:rPr>
                <w:rFonts w:eastAsia="Calibri"/>
              </w:rPr>
              <w:t xml:space="preserve"> </w:t>
            </w:r>
            <w:r>
              <w:rPr>
                <w:rFonts w:eastAsia="Calibri"/>
              </w:rPr>
              <w:t xml:space="preserve">и/или в случае превышения стоимости за единицу работ над установленной Прейскурантом, </w:t>
            </w:r>
            <w:r w:rsidRPr="00234631">
              <w:rPr>
                <w:rFonts w:eastAsia="Calibri"/>
              </w:rPr>
              <w:t>сметный расчёт должен быть откорректирован Подрядчиком.</w:t>
            </w:r>
          </w:p>
          <w:p w:rsidR="005A3188" w:rsidRPr="00234631" w:rsidRDefault="005A3188" w:rsidP="000A026D">
            <w:pPr>
              <w:pStyle w:val="affff6"/>
              <w:spacing w:line="276" w:lineRule="auto"/>
              <w:ind w:left="0" w:right="244"/>
              <w:jc w:val="both"/>
              <w:rPr>
                <w:rFonts w:eastAsia="Calibri"/>
              </w:rPr>
            </w:pPr>
            <w:r>
              <w:rPr>
                <w:rFonts w:eastAsia="Calibri"/>
              </w:rPr>
              <w:t xml:space="preserve">4.4. </w:t>
            </w:r>
            <w:r w:rsidRPr="00234631">
              <w:rPr>
                <w:rFonts w:eastAsia="Calibri"/>
              </w:rPr>
              <w:t>Подрядчик после проведения аварийно-восстановительных работ должен произвести испытания и измерения вновь установленного оборудования и подготовить отчет о проведении пусконаладочных работ.</w:t>
            </w:r>
          </w:p>
          <w:p w:rsidR="005A3188" w:rsidRPr="00234631" w:rsidRDefault="005A3188" w:rsidP="000A026D">
            <w:pPr>
              <w:pStyle w:val="affff6"/>
              <w:spacing w:line="276" w:lineRule="auto"/>
              <w:ind w:left="0" w:right="244"/>
              <w:jc w:val="both"/>
              <w:rPr>
                <w:rFonts w:eastAsia="Calibri"/>
              </w:rPr>
            </w:pPr>
            <w:r>
              <w:rPr>
                <w:rFonts w:eastAsia="Calibri"/>
              </w:rPr>
              <w:t xml:space="preserve">4.5. </w:t>
            </w:r>
            <w:r w:rsidRPr="00234631">
              <w:rPr>
                <w:rFonts w:eastAsia="Calibri"/>
              </w:rPr>
              <w:t>Подрядчик обязан при получении от Заказчика вызова</w:t>
            </w:r>
            <w:r>
              <w:rPr>
                <w:rFonts w:eastAsia="Calibri"/>
              </w:rPr>
              <w:t xml:space="preserve"> (заявки)</w:t>
            </w:r>
            <w:r w:rsidRPr="00234631">
              <w:rPr>
                <w:rFonts w:eastAsia="Calibri"/>
              </w:rPr>
              <w:t>, связанного с неисправностями высоковольтного оборудования, указанного в Приложении 1 к Техническому заданию, в течение 24 часов с момента поступления заявки в рабочие</w:t>
            </w:r>
            <w:r>
              <w:rPr>
                <w:rFonts w:eastAsia="Calibri"/>
              </w:rPr>
              <w:t xml:space="preserve">, </w:t>
            </w:r>
            <w:r w:rsidRPr="00234631">
              <w:rPr>
                <w:rFonts w:eastAsia="Calibri"/>
              </w:rPr>
              <w:t xml:space="preserve">выходные </w:t>
            </w:r>
            <w:r>
              <w:rPr>
                <w:rFonts w:eastAsia="Calibri"/>
              </w:rPr>
              <w:t xml:space="preserve">и праздничные </w:t>
            </w:r>
            <w:r w:rsidRPr="00234631">
              <w:rPr>
                <w:rFonts w:eastAsia="Calibri"/>
              </w:rPr>
              <w:t>дни приступить к устранению неисправностей.</w:t>
            </w:r>
          </w:p>
          <w:p w:rsidR="005A3188" w:rsidRPr="00234631" w:rsidRDefault="005A3188" w:rsidP="000A026D">
            <w:pPr>
              <w:pStyle w:val="affff6"/>
              <w:spacing w:line="276" w:lineRule="auto"/>
              <w:ind w:left="0" w:right="244"/>
              <w:jc w:val="both"/>
              <w:rPr>
                <w:rFonts w:eastAsia="Calibri"/>
              </w:rPr>
            </w:pPr>
            <w:r>
              <w:rPr>
                <w:rFonts w:eastAsia="Calibri"/>
              </w:rPr>
              <w:t xml:space="preserve">4.6. </w:t>
            </w:r>
            <w:r w:rsidRPr="00234631">
              <w:rPr>
                <w:rFonts w:eastAsia="Calibri"/>
              </w:rPr>
              <w:t>Заказчик оставляет за собой право перенести сроки ремонта.</w:t>
            </w:r>
          </w:p>
          <w:p w:rsidR="005A3188" w:rsidRPr="001915C6" w:rsidRDefault="005A3188" w:rsidP="000A026D">
            <w:pPr>
              <w:pStyle w:val="affff6"/>
              <w:spacing w:line="276" w:lineRule="auto"/>
              <w:ind w:left="0" w:right="244"/>
              <w:jc w:val="both"/>
              <w:rPr>
                <w:rFonts w:eastAsia="Calibri"/>
              </w:rPr>
            </w:pPr>
            <w:r>
              <w:rPr>
                <w:rFonts w:eastAsia="Calibri"/>
              </w:rPr>
              <w:t xml:space="preserve">4.7. </w:t>
            </w:r>
            <w:r w:rsidRPr="00B530EA">
              <w:rPr>
                <w:rFonts w:eastAsia="Calibri"/>
              </w:rPr>
              <w:t xml:space="preserve">Подрядчик обязан устранить возникшие неисправности в работе оборудования в срок до 7 (семи) рабочих дней, </w:t>
            </w:r>
            <w:r w:rsidRPr="00B530EA">
              <w:t>с даты получения заявки Заказчика,</w:t>
            </w:r>
            <w:r w:rsidRPr="00B530EA">
              <w:rPr>
                <w:rFonts w:eastAsia="Calibri"/>
              </w:rPr>
              <w:t xml:space="preserve"> если иной ср</w:t>
            </w:r>
            <w:r w:rsidRPr="001915C6">
              <w:rPr>
                <w:rFonts w:eastAsia="Calibri"/>
              </w:rPr>
              <w:t>ок письменно не согласован с Заказчиком.</w:t>
            </w:r>
          </w:p>
          <w:p w:rsidR="005A3188" w:rsidRPr="00234631" w:rsidRDefault="005A3188" w:rsidP="000A026D">
            <w:pPr>
              <w:pStyle w:val="affff6"/>
              <w:spacing w:line="276" w:lineRule="auto"/>
              <w:ind w:left="0" w:right="244"/>
              <w:jc w:val="both"/>
              <w:rPr>
                <w:rFonts w:eastAsia="Calibri"/>
              </w:rPr>
            </w:pPr>
            <w:r w:rsidRPr="001915C6">
              <w:rPr>
                <w:rFonts w:eastAsia="Calibri"/>
              </w:rPr>
              <w:t>Подрядчик обязан обеспечить круглосуточную информационную, телефонную поддержку.</w:t>
            </w:r>
          </w:p>
          <w:p w:rsidR="005A3188" w:rsidRDefault="005A3188" w:rsidP="000A026D">
            <w:pPr>
              <w:pStyle w:val="affff6"/>
              <w:spacing w:line="276" w:lineRule="auto"/>
              <w:ind w:left="0" w:right="244"/>
              <w:jc w:val="both"/>
              <w:rPr>
                <w:rFonts w:eastAsia="Calibri"/>
              </w:rPr>
            </w:pPr>
            <w:r>
              <w:rPr>
                <w:rFonts w:eastAsia="Calibri"/>
              </w:rPr>
              <w:t>4.8. Цена оборудования и запасных частей, необходимых для выполнения работ, не включена в цену Договора. Оборудование, запасные части по выбору Заказчика:</w:t>
            </w:r>
          </w:p>
          <w:p w:rsidR="005A3188" w:rsidRDefault="005A3188" w:rsidP="000A026D">
            <w:pPr>
              <w:pStyle w:val="affff6"/>
              <w:numPr>
                <w:ilvl w:val="0"/>
                <w:numId w:val="73"/>
              </w:numPr>
              <w:spacing w:line="276" w:lineRule="auto"/>
              <w:ind w:right="244"/>
              <w:jc w:val="both"/>
              <w:rPr>
                <w:rFonts w:eastAsia="Calibri"/>
              </w:rPr>
            </w:pPr>
            <w:r>
              <w:rPr>
                <w:rFonts w:eastAsia="Calibri"/>
              </w:rPr>
              <w:t>либо приобретаются Заказчиком и предоставляются</w:t>
            </w:r>
            <w:r w:rsidRPr="00D879C5">
              <w:rPr>
                <w:rFonts w:eastAsia="Calibri"/>
              </w:rPr>
              <w:t xml:space="preserve"> П</w:t>
            </w:r>
            <w:r>
              <w:rPr>
                <w:rFonts w:eastAsia="Calibri"/>
              </w:rPr>
              <w:t>одрядчику</w:t>
            </w:r>
            <w:r w:rsidRPr="00D879C5">
              <w:rPr>
                <w:rFonts w:eastAsia="Calibri"/>
              </w:rPr>
              <w:t>,</w:t>
            </w:r>
          </w:p>
          <w:p w:rsidR="005A3188" w:rsidRDefault="005A3188" w:rsidP="000A026D">
            <w:pPr>
              <w:pStyle w:val="affff6"/>
              <w:numPr>
                <w:ilvl w:val="0"/>
                <w:numId w:val="73"/>
              </w:numPr>
              <w:spacing w:line="276" w:lineRule="auto"/>
              <w:ind w:right="244"/>
              <w:jc w:val="both"/>
              <w:rPr>
                <w:rFonts w:eastAsia="Calibri"/>
              </w:rPr>
            </w:pPr>
            <w:r>
              <w:rPr>
                <w:rFonts w:eastAsia="Calibri"/>
              </w:rPr>
              <w:t>либо приобретаются</w:t>
            </w:r>
            <w:r w:rsidRPr="00D879C5">
              <w:rPr>
                <w:rFonts w:eastAsia="Calibri"/>
              </w:rPr>
              <w:t xml:space="preserve"> Подрядчиком на основании отдельного договора</w:t>
            </w:r>
            <w:r>
              <w:rPr>
                <w:rFonts w:eastAsia="Calibri"/>
              </w:rPr>
              <w:t xml:space="preserve"> с Заказчиком</w:t>
            </w:r>
            <w:r w:rsidRPr="00D879C5">
              <w:rPr>
                <w:rFonts w:eastAsia="Calibri"/>
              </w:rPr>
              <w:t xml:space="preserve">. </w:t>
            </w:r>
          </w:p>
          <w:p w:rsidR="005A3188" w:rsidRPr="00D879C5" w:rsidRDefault="005A3188" w:rsidP="000A026D">
            <w:pPr>
              <w:pStyle w:val="affff6"/>
              <w:spacing w:line="276" w:lineRule="auto"/>
              <w:ind w:left="0" w:right="244"/>
              <w:jc w:val="both"/>
              <w:rPr>
                <w:rFonts w:eastAsia="Calibri"/>
              </w:rPr>
            </w:pPr>
            <w:r w:rsidRPr="00D879C5">
              <w:rPr>
                <w:rFonts w:eastAsia="Calibri"/>
              </w:rPr>
              <w:t>В любом случае Сторонами согласовано и подтверждается, что Заказчик оставляет за собой право выбора поставщика оборудования и запасных частей.</w:t>
            </w:r>
          </w:p>
          <w:p w:rsidR="005A3188" w:rsidRPr="00234631" w:rsidRDefault="005A3188" w:rsidP="000A026D">
            <w:pPr>
              <w:pStyle w:val="affff6"/>
              <w:spacing w:line="276" w:lineRule="auto"/>
              <w:ind w:left="0" w:right="244"/>
              <w:jc w:val="both"/>
              <w:rPr>
                <w:rFonts w:eastAsia="Calibri"/>
              </w:rPr>
            </w:pPr>
            <w:r>
              <w:rPr>
                <w:rFonts w:eastAsia="Calibri"/>
              </w:rPr>
              <w:t xml:space="preserve">4.9. </w:t>
            </w:r>
            <w:r w:rsidRPr="00234631">
              <w:rPr>
                <w:rFonts w:eastAsia="Calibri"/>
              </w:rPr>
              <w:t xml:space="preserve"> Для выполнения аварийно-восстановительных работ Подрядчик может привлекать </w:t>
            </w:r>
            <w:r>
              <w:rPr>
                <w:rFonts w:eastAsia="Calibri"/>
              </w:rPr>
              <w:t>третьих лиц, при этом Подрядчик несет ответственность за действия/бездействие привлеченных лиц как за свои собственные.</w:t>
            </w:r>
          </w:p>
        </w:tc>
      </w:tr>
      <w:tr w:rsidR="005A3188" w:rsidRPr="00F63A7B" w:rsidTr="000A026D">
        <w:trPr>
          <w:trHeight w:val="7361"/>
        </w:trPr>
        <w:tc>
          <w:tcPr>
            <w:tcW w:w="567"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jc w:val="center"/>
              <w:rPr>
                <w:rFonts w:eastAsia="Calibri"/>
              </w:rPr>
            </w:pPr>
            <w:r w:rsidRPr="00F63A7B">
              <w:rPr>
                <w:rFonts w:eastAsia="Calibri"/>
              </w:rPr>
              <w:lastRenderedPageBreak/>
              <w:t>5.</w:t>
            </w:r>
          </w:p>
        </w:tc>
        <w:tc>
          <w:tcPr>
            <w:tcW w:w="2608"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rPr>
                <w:rFonts w:eastAsia="Calibri"/>
              </w:rPr>
            </w:pPr>
            <w:r w:rsidRPr="00F63A7B">
              <w:rPr>
                <w:rFonts w:eastAsia="Calibri"/>
              </w:rPr>
              <w:t>Требования, предъявляемые к функциональным характеристикам работ:</w:t>
            </w:r>
          </w:p>
        </w:tc>
        <w:tc>
          <w:tcPr>
            <w:tcW w:w="6181"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pStyle w:val="affff6"/>
              <w:spacing w:line="276" w:lineRule="auto"/>
              <w:ind w:left="0" w:right="243"/>
              <w:jc w:val="both"/>
              <w:rPr>
                <w:rFonts w:eastAsia="Calibri"/>
                <w:bCs/>
              </w:rPr>
            </w:pPr>
            <w:r>
              <w:rPr>
                <w:rFonts w:eastAsia="Calibri"/>
                <w:bCs/>
              </w:rPr>
              <w:t xml:space="preserve">5.1. </w:t>
            </w:r>
            <w:r w:rsidRPr="00F63A7B">
              <w:rPr>
                <w:rFonts w:eastAsia="Calibri"/>
                <w:bCs/>
              </w:rPr>
              <w:t xml:space="preserve">Выполнение аварийно-восстановительных работ производится на действующем, эксплуатируемом оборудовании. Возможно поочередное отключение отдельных элементов электроустановок. </w:t>
            </w:r>
          </w:p>
          <w:p w:rsidR="005A3188" w:rsidRPr="00F63A7B" w:rsidRDefault="005A3188" w:rsidP="000A026D">
            <w:pPr>
              <w:pStyle w:val="affff6"/>
              <w:spacing w:line="276" w:lineRule="auto"/>
              <w:ind w:left="0" w:right="243"/>
              <w:jc w:val="both"/>
              <w:rPr>
                <w:rFonts w:eastAsia="Calibri"/>
                <w:bCs/>
              </w:rPr>
            </w:pPr>
            <w:r>
              <w:rPr>
                <w:rFonts w:eastAsia="Calibri"/>
                <w:bCs/>
              </w:rPr>
              <w:t xml:space="preserve">5.2. </w:t>
            </w:r>
            <w:r w:rsidRPr="00F63A7B">
              <w:rPr>
                <w:rFonts w:eastAsia="Calibri"/>
                <w:bCs/>
              </w:rPr>
              <w:t>Заказчик осуществляет допуск к выполнению работ на своей территории.</w:t>
            </w:r>
          </w:p>
          <w:p w:rsidR="005A3188" w:rsidRPr="00F63A7B" w:rsidRDefault="005A3188" w:rsidP="000A026D">
            <w:pPr>
              <w:pStyle w:val="affff6"/>
              <w:spacing w:line="276" w:lineRule="auto"/>
              <w:ind w:left="0" w:right="243"/>
              <w:jc w:val="both"/>
              <w:rPr>
                <w:rFonts w:eastAsia="Calibri"/>
                <w:bCs/>
              </w:rPr>
            </w:pPr>
            <w:r>
              <w:rPr>
                <w:rFonts w:eastAsia="Calibri"/>
              </w:rPr>
              <w:t>5.3. Подрядчик</w:t>
            </w:r>
            <w:r w:rsidRPr="00F63A7B">
              <w:rPr>
                <w:rFonts w:eastAsia="Calibri"/>
                <w:bCs/>
              </w:rPr>
              <w:t xml:space="preserve"> должен быть в полной мере обеспечен индивидуальными средствами защиты, приспособлениями и инструментом, прошедшим испытания в соответствии с действующими нормативными актами по охране труда. При производстве работ должны быть выполнены все организационно-технические мероприятия, обеспечивающие безопасное выполнение работ, согласно действующих инструкций и положений по охране труда.</w:t>
            </w:r>
          </w:p>
          <w:p w:rsidR="005A3188" w:rsidRPr="00F63A7B" w:rsidRDefault="005A3188" w:rsidP="000A026D">
            <w:pPr>
              <w:pStyle w:val="affff6"/>
              <w:spacing w:line="276" w:lineRule="auto"/>
              <w:ind w:left="0" w:right="243"/>
              <w:jc w:val="both"/>
              <w:rPr>
                <w:rFonts w:eastAsia="Calibri"/>
                <w:bCs/>
              </w:rPr>
            </w:pPr>
            <w:r>
              <w:rPr>
                <w:rFonts w:eastAsia="Calibri"/>
              </w:rPr>
              <w:t>5.4. Подрядчик</w:t>
            </w:r>
            <w:r w:rsidRPr="00F63A7B">
              <w:rPr>
                <w:rFonts w:eastAsia="Calibri"/>
                <w:bCs/>
              </w:rPr>
              <w:t xml:space="preserve"> обеспечивает доставку специализированного оборудования, инструментов, специалистов до места производства работ.</w:t>
            </w:r>
          </w:p>
          <w:p w:rsidR="005A3188" w:rsidRPr="00F63A7B" w:rsidRDefault="005A3188" w:rsidP="000A026D">
            <w:pPr>
              <w:pStyle w:val="affff6"/>
              <w:spacing w:line="276" w:lineRule="auto"/>
              <w:ind w:left="0" w:right="243"/>
              <w:jc w:val="both"/>
              <w:rPr>
                <w:rFonts w:eastAsia="Calibri"/>
                <w:bCs/>
              </w:rPr>
            </w:pPr>
            <w:r>
              <w:rPr>
                <w:rFonts w:eastAsia="Calibri"/>
              </w:rPr>
              <w:t>5.5. Подрядчик</w:t>
            </w:r>
            <w:r w:rsidRPr="00F63A7B">
              <w:rPr>
                <w:rFonts w:eastAsia="Calibri"/>
                <w:bCs/>
              </w:rPr>
              <w:t xml:space="preserve"> обязан иметь:</w:t>
            </w:r>
          </w:p>
          <w:p w:rsidR="005A3188" w:rsidRPr="00F63A7B" w:rsidRDefault="005A3188" w:rsidP="000A026D">
            <w:pPr>
              <w:spacing w:line="276" w:lineRule="auto"/>
              <w:ind w:left="360" w:right="243"/>
              <w:contextualSpacing/>
              <w:jc w:val="both"/>
              <w:rPr>
                <w:rFonts w:eastAsia="Calibri"/>
                <w:bCs/>
              </w:rPr>
            </w:pPr>
            <w:r w:rsidRPr="00F63A7B">
              <w:rPr>
                <w:rFonts w:eastAsia="Calibri"/>
                <w:bCs/>
              </w:rPr>
              <w:t>-Свидетельство о регистрации электротехнической лаборатории (ЭТЛ);</w:t>
            </w:r>
          </w:p>
          <w:p w:rsidR="005A3188" w:rsidRPr="00F63A7B" w:rsidRDefault="005A3188" w:rsidP="000A026D">
            <w:pPr>
              <w:spacing w:line="276" w:lineRule="auto"/>
              <w:ind w:left="360" w:right="243"/>
              <w:contextualSpacing/>
              <w:jc w:val="both"/>
              <w:rPr>
                <w:rFonts w:eastAsia="Calibri"/>
                <w:bCs/>
              </w:rPr>
            </w:pPr>
            <w:r w:rsidRPr="00F63A7B">
              <w:rPr>
                <w:rFonts w:eastAsia="Calibri"/>
                <w:bCs/>
              </w:rPr>
              <w:t>- Свидетельство о поверке средств измерений ЭТЛ;</w:t>
            </w:r>
          </w:p>
          <w:p w:rsidR="005A3188" w:rsidRPr="00F63A7B" w:rsidRDefault="005A3188" w:rsidP="000A026D">
            <w:pPr>
              <w:spacing w:line="276" w:lineRule="auto"/>
              <w:ind w:left="360" w:right="243"/>
              <w:contextualSpacing/>
              <w:jc w:val="both"/>
              <w:rPr>
                <w:rFonts w:eastAsia="Calibri"/>
                <w:bCs/>
              </w:rPr>
            </w:pPr>
            <w:r w:rsidRPr="00F63A7B">
              <w:rPr>
                <w:rFonts w:eastAsia="Calibri"/>
                <w:bCs/>
              </w:rPr>
              <w:t>- Собственный обученный и аттестованный персонал;</w:t>
            </w:r>
          </w:p>
          <w:p w:rsidR="005A3188" w:rsidRPr="00F63A7B" w:rsidRDefault="005A3188" w:rsidP="000A026D">
            <w:pPr>
              <w:spacing w:line="276" w:lineRule="auto"/>
              <w:ind w:left="360" w:right="243"/>
              <w:contextualSpacing/>
              <w:jc w:val="both"/>
              <w:rPr>
                <w:rFonts w:eastAsia="Calibri"/>
                <w:bCs/>
              </w:rPr>
            </w:pPr>
            <w:r w:rsidRPr="00F63A7B">
              <w:rPr>
                <w:rFonts w:eastAsia="Calibri"/>
                <w:bCs/>
              </w:rPr>
              <w:t>- Наличие необходимых разрешительных документов на виды деятельности по настоящему ТЗ.</w:t>
            </w:r>
          </w:p>
        </w:tc>
      </w:tr>
      <w:tr w:rsidR="005A3188" w:rsidRPr="00F63A7B" w:rsidTr="000A026D">
        <w:trPr>
          <w:trHeight w:val="4240"/>
        </w:trPr>
        <w:tc>
          <w:tcPr>
            <w:tcW w:w="567"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jc w:val="center"/>
              <w:rPr>
                <w:rFonts w:eastAsia="Calibri"/>
                <w:bCs/>
              </w:rPr>
            </w:pPr>
            <w:r w:rsidRPr="00F63A7B">
              <w:rPr>
                <w:rFonts w:eastAsia="Calibri"/>
              </w:rPr>
              <w:t>6.</w:t>
            </w:r>
          </w:p>
        </w:tc>
        <w:tc>
          <w:tcPr>
            <w:tcW w:w="2608"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rPr>
                <w:rFonts w:eastAsia="Calibri"/>
              </w:rPr>
            </w:pPr>
            <w:r w:rsidRPr="00F63A7B">
              <w:rPr>
                <w:rFonts w:eastAsia="Calibri"/>
              </w:rPr>
              <w:t>Требования, предъя</w:t>
            </w:r>
            <w:r>
              <w:rPr>
                <w:rFonts w:eastAsia="Calibri"/>
              </w:rPr>
              <w:t>вляемые к качеству работ</w:t>
            </w:r>
            <w:r w:rsidRPr="00F63A7B">
              <w:rPr>
                <w:rFonts w:eastAsia="Calibri"/>
              </w:rPr>
              <w:t>:</w:t>
            </w:r>
          </w:p>
        </w:tc>
        <w:tc>
          <w:tcPr>
            <w:tcW w:w="6181"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pStyle w:val="affff6"/>
              <w:spacing w:line="276" w:lineRule="auto"/>
              <w:ind w:left="-2" w:right="243"/>
              <w:jc w:val="both"/>
              <w:rPr>
                <w:rFonts w:eastAsia="Calibri"/>
                <w:bCs/>
              </w:rPr>
            </w:pPr>
            <w:r>
              <w:rPr>
                <w:rFonts w:eastAsia="Calibri"/>
                <w:bCs/>
              </w:rPr>
              <w:t xml:space="preserve">6.1. </w:t>
            </w:r>
            <w:r w:rsidRPr="00F63A7B">
              <w:rPr>
                <w:rFonts w:eastAsia="Calibri"/>
                <w:bCs/>
              </w:rPr>
              <w:t>Организация и производство работ должны производиться в соответствии с требованиями Правил по охране труда при эксплуатации электроустановок, Правилами противопожарного режима, ПУЭ, ПТЭЭП и другой нормативно-технической документации.</w:t>
            </w:r>
          </w:p>
          <w:p w:rsidR="005A3188" w:rsidRPr="00F63A7B" w:rsidRDefault="005A3188" w:rsidP="000A026D">
            <w:pPr>
              <w:pStyle w:val="affff6"/>
              <w:spacing w:line="276" w:lineRule="auto"/>
              <w:ind w:left="-2" w:right="243"/>
              <w:jc w:val="both"/>
              <w:rPr>
                <w:rFonts w:eastAsia="Calibri"/>
                <w:bCs/>
              </w:rPr>
            </w:pPr>
            <w:r>
              <w:rPr>
                <w:rFonts w:eastAsia="Calibri"/>
                <w:bCs/>
              </w:rPr>
              <w:t xml:space="preserve">6.2. </w:t>
            </w:r>
            <w:r w:rsidRPr="00F63A7B">
              <w:rPr>
                <w:rFonts w:eastAsia="Calibri"/>
                <w:bCs/>
              </w:rPr>
              <w:t xml:space="preserve">На выполненные работы устанавливается гарантийный срок – 12 (двенадцать) месяцев, начинающийся с момента подписания Акта </w:t>
            </w:r>
            <w:r>
              <w:rPr>
                <w:rFonts w:eastAsia="Calibri"/>
                <w:bCs/>
              </w:rPr>
              <w:t xml:space="preserve">сдачи-приемки </w:t>
            </w:r>
            <w:r w:rsidRPr="00F63A7B">
              <w:rPr>
                <w:rFonts w:eastAsia="Calibri"/>
                <w:bCs/>
              </w:rPr>
              <w:t xml:space="preserve">выполненных работ. Если в период гарантийного срока обнаруживаются дефекты, связанные с недостатками результата работ, то </w:t>
            </w:r>
            <w:r>
              <w:rPr>
                <w:rFonts w:eastAsia="Calibri"/>
              </w:rPr>
              <w:t>Подрядчик</w:t>
            </w:r>
            <w:r w:rsidRPr="00F63A7B">
              <w:rPr>
                <w:rFonts w:eastAsia="Calibri"/>
                <w:bCs/>
              </w:rPr>
              <w:t xml:space="preserve"> обязан устранить их за свой счет</w:t>
            </w:r>
            <w:r>
              <w:rPr>
                <w:rFonts w:eastAsia="Calibri"/>
                <w:bCs/>
              </w:rPr>
              <w:t xml:space="preserve"> в срок,</w:t>
            </w:r>
            <w:r w:rsidRPr="00F63A7B">
              <w:rPr>
                <w:rFonts w:eastAsia="Calibri"/>
                <w:bCs/>
              </w:rPr>
              <w:t xml:space="preserve"> </w:t>
            </w:r>
            <w:r>
              <w:rPr>
                <w:rFonts w:eastAsia="Calibri"/>
                <w:bCs/>
              </w:rPr>
              <w:t xml:space="preserve"> установленный п.6.6 Договора.</w:t>
            </w:r>
          </w:p>
        </w:tc>
      </w:tr>
      <w:tr w:rsidR="005A3188" w:rsidRPr="00F63A7B" w:rsidTr="000A026D">
        <w:trPr>
          <w:trHeight w:val="415"/>
        </w:trPr>
        <w:tc>
          <w:tcPr>
            <w:tcW w:w="567"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jc w:val="center"/>
              <w:rPr>
                <w:rFonts w:eastAsia="Calibri"/>
              </w:rPr>
            </w:pPr>
            <w:r>
              <w:rPr>
                <w:rFonts w:eastAsia="Calibri"/>
              </w:rPr>
              <w:t>7</w:t>
            </w:r>
            <w:r w:rsidRPr="00F63A7B">
              <w:rPr>
                <w:rFonts w:eastAsia="Calibri"/>
              </w:rPr>
              <w:t>.</w:t>
            </w:r>
          </w:p>
        </w:tc>
        <w:tc>
          <w:tcPr>
            <w:tcW w:w="2608"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rPr>
                <w:rFonts w:eastAsia="Calibri"/>
              </w:rPr>
            </w:pPr>
            <w:r w:rsidRPr="00F63A7B">
              <w:rPr>
                <w:rFonts w:eastAsia="Calibri"/>
              </w:rPr>
              <w:t>Сведения о сроках выполнения работ</w:t>
            </w:r>
            <w:r>
              <w:rPr>
                <w:rFonts w:eastAsia="Calibri"/>
              </w:rPr>
              <w:t>:</w:t>
            </w:r>
            <w:r w:rsidRPr="00F63A7B">
              <w:rPr>
                <w:rFonts w:eastAsia="Calibri"/>
              </w:rPr>
              <w:t xml:space="preserve"> </w:t>
            </w:r>
          </w:p>
        </w:tc>
        <w:tc>
          <w:tcPr>
            <w:tcW w:w="6181" w:type="dxa"/>
            <w:tcBorders>
              <w:top w:val="single" w:sz="6" w:space="0" w:color="auto"/>
              <w:left w:val="single" w:sz="6" w:space="0" w:color="auto"/>
              <w:bottom w:val="single" w:sz="6" w:space="0" w:color="auto"/>
              <w:right w:val="single" w:sz="6" w:space="0" w:color="auto"/>
            </w:tcBorders>
            <w:shd w:val="clear" w:color="auto" w:fill="auto"/>
          </w:tcPr>
          <w:p w:rsidR="005A3188" w:rsidRPr="00F63A7B" w:rsidRDefault="005A3188" w:rsidP="000A026D">
            <w:pPr>
              <w:spacing w:line="276" w:lineRule="auto"/>
              <w:ind w:left="-2" w:right="244" w:firstLine="2"/>
              <w:rPr>
                <w:rFonts w:eastAsia="Calibri"/>
                <w:bCs/>
              </w:rPr>
            </w:pPr>
            <w:r w:rsidRPr="00F63A7B">
              <w:rPr>
                <w:rFonts w:eastAsia="Calibri"/>
              </w:rPr>
              <w:t xml:space="preserve">Срок выполнения работ с </w:t>
            </w:r>
            <w:r w:rsidR="006D5367">
              <w:rPr>
                <w:rFonts w:eastAsia="Calibri"/>
                <w:bCs/>
              </w:rPr>
              <w:t>даты подписания договора</w:t>
            </w:r>
            <w:r w:rsidRPr="00F63A7B">
              <w:rPr>
                <w:rFonts w:eastAsia="Calibri"/>
                <w:bCs/>
              </w:rPr>
              <w:t xml:space="preserve"> по 31.12.2023</w:t>
            </w:r>
            <w:r w:rsidRPr="00F63A7B">
              <w:rPr>
                <w:rFonts w:eastAsia="Calibri"/>
              </w:rPr>
              <w:t>.</w:t>
            </w:r>
          </w:p>
          <w:p w:rsidR="005A3188" w:rsidRPr="00F63A7B" w:rsidRDefault="005A3188" w:rsidP="000A026D">
            <w:pPr>
              <w:spacing w:line="276" w:lineRule="auto"/>
              <w:ind w:left="-2" w:right="244" w:firstLine="2"/>
              <w:rPr>
                <w:rFonts w:eastAsia="Calibri"/>
              </w:rPr>
            </w:pPr>
          </w:p>
        </w:tc>
      </w:tr>
      <w:tr w:rsidR="005A3188" w:rsidRPr="00F63A7B" w:rsidTr="000A026D">
        <w:trPr>
          <w:trHeight w:val="552"/>
        </w:trPr>
        <w:tc>
          <w:tcPr>
            <w:tcW w:w="567"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jc w:val="center"/>
              <w:rPr>
                <w:rFonts w:eastAsia="Calibri"/>
              </w:rPr>
            </w:pPr>
            <w:r>
              <w:rPr>
                <w:rFonts w:eastAsia="Calibri"/>
              </w:rPr>
              <w:t>8</w:t>
            </w:r>
            <w:r w:rsidRPr="00F63A7B">
              <w:rPr>
                <w:rFonts w:eastAsia="Calibri"/>
              </w:rPr>
              <w:t>.</w:t>
            </w:r>
          </w:p>
        </w:tc>
        <w:tc>
          <w:tcPr>
            <w:tcW w:w="2608"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rPr>
                <w:rFonts w:eastAsia="Calibri"/>
              </w:rPr>
            </w:pPr>
            <w:r w:rsidRPr="00F63A7B">
              <w:rPr>
                <w:rFonts w:eastAsia="Calibri"/>
              </w:rPr>
              <w:t>Дополнительные требования</w:t>
            </w:r>
          </w:p>
        </w:tc>
        <w:tc>
          <w:tcPr>
            <w:tcW w:w="6181" w:type="dxa"/>
            <w:tcBorders>
              <w:top w:val="single" w:sz="6" w:space="0" w:color="auto"/>
              <w:left w:val="single" w:sz="6" w:space="0" w:color="auto"/>
              <w:bottom w:val="single" w:sz="6" w:space="0" w:color="auto"/>
              <w:right w:val="single" w:sz="6" w:space="0" w:color="auto"/>
            </w:tcBorders>
          </w:tcPr>
          <w:p w:rsidR="005A3188" w:rsidRPr="00F63A7B" w:rsidRDefault="005A3188" w:rsidP="000A026D">
            <w:pPr>
              <w:spacing w:line="276" w:lineRule="auto"/>
              <w:jc w:val="both"/>
            </w:pPr>
            <w:r w:rsidRPr="00F63A7B">
              <w:rPr>
                <w:shd w:val="clear" w:color="auto" w:fill="FFFFFF"/>
              </w:rPr>
              <w:t xml:space="preserve">Ремонт кабельных линий (КЛ) производится персоналом </w:t>
            </w:r>
            <w:r>
              <w:rPr>
                <w:shd w:val="clear" w:color="auto" w:fill="FFFFFF"/>
              </w:rPr>
              <w:t>Подрядчика</w:t>
            </w:r>
            <w:r w:rsidRPr="00F63A7B">
              <w:rPr>
                <w:shd w:val="clear" w:color="auto" w:fill="FFFFFF"/>
              </w:rPr>
              <w:t>, прошедшим соответствующие обучение.</w:t>
            </w:r>
          </w:p>
          <w:p w:rsidR="005A3188" w:rsidRPr="00F63A7B" w:rsidRDefault="005A3188" w:rsidP="000A026D">
            <w:pPr>
              <w:spacing w:line="276" w:lineRule="auto"/>
              <w:jc w:val="both"/>
            </w:pPr>
            <w:r w:rsidRPr="00F63A7B">
              <w:rPr>
                <w:shd w:val="clear" w:color="auto" w:fill="FFFFFF"/>
              </w:rPr>
              <w:t xml:space="preserve">При выполнении земляных работ необходимо точно определить местонахождение расположенных вблизи </w:t>
            </w:r>
            <w:r w:rsidRPr="00F63A7B">
              <w:rPr>
                <w:shd w:val="clear" w:color="auto" w:fill="FFFFFF"/>
              </w:rPr>
              <w:lastRenderedPageBreak/>
              <w:t>трассы кабеля коммуникаций (газовых, водопроводных, связи и прочих).</w:t>
            </w:r>
          </w:p>
          <w:p w:rsidR="005A3188" w:rsidRPr="00F63A7B" w:rsidRDefault="005A3188" w:rsidP="000A026D">
            <w:pPr>
              <w:spacing w:line="276" w:lineRule="auto"/>
              <w:jc w:val="both"/>
            </w:pPr>
            <w:r w:rsidRPr="00F63A7B">
              <w:rPr>
                <w:shd w:val="clear" w:color="auto" w:fill="FFFFFF"/>
              </w:rPr>
              <w:t xml:space="preserve">Производство раскопок кабелей с применением землеройных машин разрешается не ближе 1 м, ударных и </w:t>
            </w:r>
            <w:proofErr w:type="spellStart"/>
            <w:r w:rsidRPr="00F63A7B">
              <w:rPr>
                <w:shd w:val="clear" w:color="auto" w:fill="FFFFFF"/>
              </w:rPr>
              <w:t>вибропогружаемых</w:t>
            </w:r>
            <w:proofErr w:type="spellEnd"/>
            <w:r w:rsidRPr="00F63A7B">
              <w:rPr>
                <w:shd w:val="clear" w:color="auto" w:fill="FFFFFF"/>
              </w:rPr>
              <w:t xml:space="preserve"> механизмов допускается не ближе 5 м от кабелей, если эти работы не связаны с раскопкой кабеля.</w:t>
            </w:r>
          </w:p>
          <w:p w:rsidR="005A3188" w:rsidRPr="00F63A7B" w:rsidRDefault="005A3188" w:rsidP="000A026D">
            <w:pPr>
              <w:spacing w:line="276" w:lineRule="auto"/>
              <w:jc w:val="both"/>
            </w:pPr>
            <w:r w:rsidRPr="00F63A7B">
              <w:rPr>
                <w:shd w:val="clear" w:color="auto" w:fill="FFFFFF"/>
              </w:rPr>
              <w:t>Перед началом раскопок КЛ должно быть произведено контрольное вскрытие линии под надзором персонала организации - владельца КЛ.</w:t>
            </w:r>
          </w:p>
          <w:p w:rsidR="005A3188" w:rsidRPr="00F63A7B" w:rsidRDefault="005A3188" w:rsidP="000A026D">
            <w:pPr>
              <w:spacing w:line="276" w:lineRule="auto"/>
              <w:jc w:val="both"/>
            </w:pPr>
            <w:r w:rsidRPr="00F63A7B">
              <w:rPr>
                <w:shd w:val="clear" w:color="auto" w:fill="FFFFFF"/>
              </w:rPr>
              <w:t>В зимнее время выемку грунта лопатами можно начинать только после его отогревания. При этом сближение источника тепла с кабелями допускается не ближе, чем на 0,3 м.</w:t>
            </w:r>
          </w:p>
          <w:p w:rsidR="005A3188" w:rsidRPr="00F63A7B" w:rsidRDefault="005A3188" w:rsidP="000A026D">
            <w:pPr>
              <w:spacing w:line="276" w:lineRule="auto"/>
              <w:jc w:val="both"/>
              <w:rPr>
                <w:shd w:val="clear" w:color="auto" w:fill="FFFFFF"/>
              </w:rPr>
            </w:pPr>
            <w:r w:rsidRPr="00F63A7B">
              <w:rPr>
                <w:shd w:val="clear" w:color="auto" w:fill="FFFFFF"/>
              </w:rPr>
              <w:t xml:space="preserve">По окончании ремонтных работ на КЛ </w:t>
            </w:r>
            <w:r>
              <w:rPr>
                <w:shd w:val="clear" w:color="auto" w:fill="FFFFFF"/>
              </w:rPr>
              <w:t xml:space="preserve">в течение 3 (трех) рабочих дней Подрядчик обязан подготовить и представить Заказчику </w:t>
            </w:r>
            <w:r w:rsidRPr="00F63A7B">
              <w:rPr>
                <w:shd w:val="clear" w:color="auto" w:fill="FFFFFF"/>
              </w:rPr>
              <w:t xml:space="preserve">исполнительный эскиз. По этому эскизу </w:t>
            </w:r>
            <w:r>
              <w:rPr>
                <w:shd w:val="clear" w:color="auto" w:fill="FFFFFF"/>
              </w:rPr>
              <w:t>Заказчик производит</w:t>
            </w:r>
            <w:r w:rsidRPr="00F63A7B">
              <w:rPr>
                <w:shd w:val="clear" w:color="auto" w:fill="FFFFFF"/>
              </w:rPr>
              <w:t xml:space="preserve"> все исправления в технической документации (планы трасс, схемы, паспортные карты). На вновь смонтированные муфты должны быть установлены маркировочные бирки.</w:t>
            </w:r>
          </w:p>
        </w:tc>
      </w:tr>
    </w:tbl>
    <w:p w:rsidR="005A3188" w:rsidRDefault="005A3188" w:rsidP="005A3188">
      <w:pPr>
        <w:spacing w:line="276" w:lineRule="auto"/>
      </w:pPr>
    </w:p>
    <w:p w:rsidR="005A3188" w:rsidRDefault="005A3188" w:rsidP="005A3188">
      <w:pPr>
        <w:tabs>
          <w:tab w:val="num" w:pos="720"/>
        </w:tabs>
        <w:jc w:val="right"/>
      </w:pPr>
    </w:p>
    <w:p w:rsidR="005A3188" w:rsidRPr="00F63A7B" w:rsidRDefault="005A3188" w:rsidP="005A3188">
      <w:pPr>
        <w:keepNext/>
        <w:autoSpaceDE w:val="0"/>
        <w:autoSpaceDN w:val="0"/>
        <w:adjustRightInd w:val="0"/>
        <w:spacing w:line="276" w:lineRule="auto"/>
        <w:jc w:val="center"/>
        <w:rPr>
          <w:b/>
        </w:rPr>
      </w:pPr>
    </w:p>
    <w:p w:rsidR="005A3188" w:rsidRPr="00BB1BD8" w:rsidRDefault="005A3188" w:rsidP="008A7A84">
      <w:pPr>
        <w:jc w:val="center"/>
        <w:rPr>
          <w:b/>
        </w:rPr>
      </w:pPr>
    </w:p>
    <w:p w:rsidR="00E86EC0" w:rsidRDefault="00E86EC0" w:rsidP="00B14F94">
      <w:pPr>
        <w:rPr>
          <w:rFonts w:eastAsia="Calibri"/>
          <w:lang w:eastAsia="en-US"/>
        </w:rPr>
      </w:pPr>
    </w:p>
    <w:p w:rsidR="0097140F" w:rsidRDefault="0097140F" w:rsidP="0097140F">
      <w:pPr>
        <w:spacing w:line="276" w:lineRule="auto"/>
      </w:pPr>
    </w:p>
    <w:p w:rsidR="0097140F" w:rsidRDefault="0097140F" w:rsidP="0097140F">
      <w:pPr>
        <w:tabs>
          <w:tab w:val="num" w:pos="720"/>
        </w:tabs>
        <w:jc w:val="right"/>
      </w:pPr>
    </w:p>
    <w:p w:rsidR="00D879C5" w:rsidRDefault="00D879C5">
      <w:r>
        <w:br w:type="page"/>
      </w:r>
    </w:p>
    <w:p w:rsidR="0097140F" w:rsidRPr="00613ABF" w:rsidRDefault="0097140F" w:rsidP="0097140F">
      <w:pPr>
        <w:tabs>
          <w:tab w:val="num" w:pos="720"/>
        </w:tabs>
        <w:jc w:val="right"/>
      </w:pPr>
      <w:r w:rsidRPr="00613ABF">
        <w:lastRenderedPageBreak/>
        <w:t xml:space="preserve">Приложение 1 </w:t>
      </w:r>
    </w:p>
    <w:p w:rsidR="0097140F" w:rsidRPr="00613ABF" w:rsidRDefault="0097140F" w:rsidP="0097140F">
      <w:pPr>
        <w:tabs>
          <w:tab w:val="num" w:pos="720"/>
        </w:tabs>
        <w:ind w:left="6096"/>
        <w:jc w:val="right"/>
      </w:pPr>
      <w:r w:rsidRPr="00613ABF">
        <w:t>к Техническому заданию</w:t>
      </w:r>
    </w:p>
    <w:p w:rsidR="0097140F" w:rsidRDefault="0097140F" w:rsidP="0097140F">
      <w:pPr>
        <w:tabs>
          <w:tab w:val="num" w:pos="720"/>
        </w:tabs>
        <w:jc w:val="center"/>
      </w:pPr>
    </w:p>
    <w:p w:rsidR="0097140F" w:rsidRPr="00613ABF" w:rsidRDefault="0097140F" w:rsidP="0097140F">
      <w:pPr>
        <w:tabs>
          <w:tab w:val="num" w:pos="720"/>
        </w:tabs>
        <w:jc w:val="center"/>
      </w:pPr>
    </w:p>
    <w:p w:rsidR="0097140F" w:rsidRDefault="0097140F" w:rsidP="0097140F">
      <w:pPr>
        <w:tabs>
          <w:tab w:val="num" w:pos="720"/>
        </w:tabs>
        <w:jc w:val="center"/>
        <w:rPr>
          <w:b/>
        </w:rPr>
      </w:pPr>
      <w:r w:rsidRPr="00613ABF">
        <w:rPr>
          <w:b/>
        </w:rPr>
        <w:t>Перечень оборудования</w:t>
      </w:r>
    </w:p>
    <w:p w:rsidR="0097140F" w:rsidRPr="00613ABF" w:rsidRDefault="0097140F" w:rsidP="0097140F">
      <w:pPr>
        <w:tabs>
          <w:tab w:val="num" w:pos="720"/>
        </w:tabs>
        <w:jc w:val="center"/>
        <w:rPr>
          <w:b/>
        </w:rPr>
      </w:pPr>
    </w:p>
    <w:p w:rsidR="0097140F" w:rsidRPr="00613ABF" w:rsidRDefault="0097140F" w:rsidP="0097140F">
      <w:pPr>
        <w:tabs>
          <w:tab w:val="num" w:pos="720"/>
        </w:tabs>
        <w:jc w:val="right"/>
      </w:pPr>
    </w:p>
    <w:p w:rsidR="0097140F" w:rsidRPr="00613ABF" w:rsidRDefault="0097140F" w:rsidP="0097140F">
      <w:pPr>
        <w:jc w:val="both"/>
      </w:pPr>
      <w:r w:rsidRPr="00613ABF">
        <w:rPr>
          <w:u w:val="single"/>
        </w:rPr>
        <w:t>ЦКС «Дубна»</w:t>
      </w:r>
    </w:p>
    <w:p w:rsidR="0097140F" w:rsidRPr="00613ABF" w:rsidRDefault="0097140F" w:rsidP="0097140F">
      <w:pPr>
        <w:jc w:val="both"/>
      </w:pPr>
    </w:p>
    <w:tbl>
      <w:tblPr>
        <w:tblW w:w="8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7"/>
        <w:gridCol w:w="3354"/>
        <w:gridCol w:w="2268"/>
        <w:gridCol w:w="2552"/>
      </w:tblGrid>
      <w:tr w:rsidR="0097140F" w:rsidRPr="00613ABF" w:rsidTr="006928A3">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jc w:val="both"/>
            </w:pPr>
            <w:r w:rsidRPr="00613ABF">
              <w:t>№</w:t>
            </w:r>
          </w:p>
        </w:tc>
        <w:tc>
          <w:tcPr>
            <w:tcW w:w="3354" w:type="dxa"/>
            <w:tcBorders>
              <w:top w:val="single" w:sz="6" w:space="0" w:color="auto"/>
              <w:left w:val="single" w:sz="6" w:space="0" w:color="auto"/>
              <w:bottom w:val="single" w:sz="6" w:space="0" w:color="auto"/>
              <w:right w:val="single" w:sz="6" w:space="0" w:color="auto"/>
            </w:tcBorders>
            <w:hideMark/>
          </w:tcPr>
          <w:p w:rsidR="0097140F" w:rsidRPr="00613ABF" w:rsidRDefault="0097140F" w:rsidP="006928A3">
            <w:pPr>
              <w:jc w:val="both"/>
            </w:pPr>
            <w:r w:rsidRPr="00613ABF">
              <w:tab/>
              <w:t>Наименование оборудования</w:t>
            </w:r>
          </w:p>
        </w:tc>
        <w:tc>
          <w:tcPr>
            <w:tcW w:w="2268" w:type="dxa"/>
            <w:tcBorders>
              <w:top w:val="single" w:sz="6" w:space="0" w:color="auto"/>
              <w:left w:val="single" w:sz="6" w:space="0" w:color="auto"/>
              <w:bottom w:val="single" w:sz="6" w:space="0" w:color="auto"/>
              <w:right w:val="single" w:sz="4" w:space="0" w:color="auto"/>
            </w:tcBorders>
            <w:hideMark/>
          </w:tcPr>
          <w:p w:rsidR="0097140F" w:rsidRPr="00613ABF" w:rsidRDefault="0097140F" w:rsidP="006928A3">
            <w:pPr>
              <w:jc w:val="center"/>
            </w:pPr>
            <w:r w:rsidRPr="00613ABF">
              <w:t>Количество</w:t>
            </w:r>
          </w:p>
        </w:tc>
        <w:tc>
          <w:tcPr>
            <w:tcW w:w="2552" w:type="dxa"/>
            <w:tcBorders>
              <w:top w:val="single" w:sz="6" w:space="0" w:color="auto"/>
              <w:left w:val="single" w:sz="4" w:space="0" w:color="auto"/>
              <w:bottom w:val="single" w:sz="6" w:space="0" w:color="auto"/>
              <w:right w:val="single" w:sz="6" w:space="0" w:color="auto"/>
            </w:tcBorders>
          </w:tcPr>
          <w:p w:rsidR="0097140F" w:rsidRPr="00613ABF" w:rsidRDefault="0097140F" w:rsidP="006928A3">
            <w:pPr>
              <w:jc w:val="both"/>
            </w:pPr>
            <w:r w:rsidRPr="00613ABF">
              <w:t>Протяжённость</w:t>
            </w:r>
          </w:p>
        </w:tc>
      </w:tr>
      <w:tr w:rsidR="0097140F" w:rsidRPr="00613ABF" w:rsidTr="006928A3">
        <w:trPr>
          <w:cantSplit/>
          <w:trHeight w:val="2484"/>
        </w:trPr>
        <w:tc>
          <w:tcPr>
            <w:tcW w:w="567" w:type="dxa"/>
            <w:tcBorders>
              <w:top w:val="single" w:sz="6" w:space="0" w:color="auto"/>
              <w:left w:val="single" w:sz="6" w:space="0" w:color="auto"/>
              <w:right w:val="single" w:sz="6" w:space="0" w:color="auto"/>
            </w:tcBorders>
          </w:tcPr>
          <w:p w:rsidR="0097140F" w:rsidRPr="00613ABF" w:rsidRDefault="0097140F" w:rsidP="006928A3">
            <w:pPr>
              <w:jc w:val="both"/>
              <w:rPr>
                <w:bCs/>
              </w:rPr>
            </w:pPr>
            <w:r w:rsidRPr="00613ABF">
              <w:rPr>
                <w:bCs/>
              </w:rPr>
              <w:t>1.</w:t>
            </w:r>
          </w:p>
        </w:tc>
        <w:tc>
          <w:tcPr>
            <w:tcW w:w="3354" w:type="dxa"/>
            <w:tcBorders>
              <w:top w:val="single" w:sz="6" w:space="0" w:color="auto"/>
              <w:left w:val="single" w:sz="6" w:space="0" w:color="auto"/>
              <w:right w:val="single" w:sz="6" w:space="0" w:color="auto"/>
            </w:tcBorders>
            <w:hideMark/>
          </w:tcPr>
          <w:p w:rsidR="0097140F" w:rsidRPr="00613ABF" w:rsidRDefault="0097140F" w:rsidP="006928A3">
            <w:pPr>
              <w:jc w:val="both"/>
              <w:rPr>
                <w:bCs/>
              </w:rPr>
            </w:pPr>
            <w:r w:rsidRPr="00613ABF">
              <w:rPr>
                <w:bCs/>
              </w:rPr>
              <w:t>КЛ (кабельная линия) 10кВ с ПСС-10 СУ «Тверьэнерго»:</w:t>
            </w:r>
          </w:p>
          <w:p w:rsidR="0097140F" w:rsidRPr="00613ABF" w:rsidRDefault="0097140F" w:rsidP="006928A3">
            <w:pPr>
              <w:jc w:val="both"/>
              <w:rPr>
                <w:bCs/>
              </w:rPr>
            </w:pPr>
          </w:p>
          <w:p w:rsidR="0097140F" w:rsidRDefault="0097140F" w:rsidP="006928A3">
            <w:pPr>
              <w:jc w:val="both"/>
              <w:rPr>
                <w:bCs/>
              </w:rPr>
            </w:pPr>
            <w:r w:rsidRPr="00613ABF">
              <w:rPr>
                <w:bCs/>
              </w:rPr>
              <w:t>Воздушная кабельная линия 10кВ 3СИП-3 1х70</w:t>
            </w:r>
          </w:p>
          <w:p w:rsidR="0097140F" w:rsidRPr="00613ABF" w:rsidRDefault="0097140F" w:rsidP="006928A3">
            <w:pPr>
              <w:jc w:val="both"/>
              <w:rPr>
                <w:bCs/>
              </w:rPr>
            </w:pPr>
          </w:p>
          <w:p w:rsidR="0097140F" w:rsidRPr="00613ABF" w:rsidRDefault="0097140F" w:rsidP="006928A3">
            <w:pPr>
              <w:jc w:val="both"/>
              <w:rPr>
                <w:bCs/>
              </w:rPr>
            </w:pPr>
            <w:r w:rsidRPr="00613ABF">
              <w:rPr>
                <w:bCs/>
              </w:rPr>
              <w:t>Кабельная линия 10кВ ААБ2Л-10 3х150</w:t>
            </w:r>
          </w:p>
        </w:tc>
        <w:tc>
          <w:tcPr>
            <w:tcW w:w="2268" w:type="dxa"/>
            <w:tcBorders>
              <w:top w:val="single" w:sz="6" w:space="0" w:color="auto"/>
              <w:left w:val="single" w:sz="6" w:space="0" w:color="auto"/>
              <w:right w:val="single" w:sz="4" w:space="0" w:color="auto"/>
            </w:tcBorders>
            <w:vAlign w:val="center"/>
            <w:hideMark/>
          </w:tcPr>
          <w:p w:rsidR="0097140F" w:rsidRPr="00613ABF" w:rsidRDefault="0097140F" w:rsidP="006928A3">
            <w:pPr>
              <w:jc w:val="center"/>
              <w:rPr>
                <w:bCs/>
              </w:rPr>
            </w:pPr>
          </w:p>
          <w:p w:rsidR="0097140F" w:rsidRPr="00613ABF" w:rsidRDefault="0097140F" w:rsidP="006928A3"/>
          <w:p w:rsidR="0097140F" w:rsidRDefault="0097140F" w:rsidP="006928A3">
            <w:pPr>
              <w:jc w:val="center"/>
              <w:rPr>
                <w:bCs/>
              </w:rPr>
            </w:pPr>
            <w:r w:rsidRPr="00613ABF">
              <w:rPr>
                <w:bCs/>
              </w:rPr>
              <w:t>1 шт.</w:t>
            </w:r>
          </w:p>
          <w:p w:rsidR="0097140F" w:rsidRDefault="0097140F" w:rsidP="006928A3">
            <w:pPr>
              <w:jc w:val="center"/>
              <w:rPr>
                <w:bCs/>
              </w:rPr>
            </w:pPr>
          </w:p>
          <w:p w:rsidR="0097140F" w:rsidRPr="00613ABF" w:rsidRDefault="0097140F" w:rsidP="006928A3">
            <w:pPr>
              <w:jc w:val="center"/>
              <w:rPr>
                <w:bCs/>
              </w:rPr>
            </w:pPr>
          </w:p>
          <w:p w:rsidR="0097140F" w:rsidRPr="00613ABF" w:rsidRDefault="0097140F" w:rsidP="006928A3">
            <w:pPr>
              <w:jc w:val="center"/>
              <w:rPr>
                <w:bCs/>
              </w:rPr>
            </w:pPr>
            <w:r w:rsidRPr="00613ABF">
              <w:rPr>
                <w:bCs/>
              </w:rPr>
              <w:t>1 шт.</w:t>
            </w:r>
          </w:p>
        </w:tc>
        <w:tc>
          <w:tcPr>
            <w:tcW w:w="2552" w:type="dxa"/>
            <w:tcBorders>
              <w:top w:val="single" w:sz="6" w:space="0" w:color="auto"/>
              <w:left w:val="single" w:sz="4" w:space="0" w:color="auto"/>
              <w:right w:val="single" w:sz="6" w:space="0" w:color="auto"/>
            </w:tcBorders>
            <w:vAlign w:val="center"/>
          </w:tcPr>
          <w:p w:rsidR="0097140F" w:rsidRPr="00613ABF" w:rsidRDefault="0097140F" w:rsidP="006928A3">
            <w:pPr>
              <w:rPr>
                <w:bCs/>
              </w:rPr>
            </w:pPr>
          </w:p>
          <w:p w:rsidR="0097140F" w:rsidRPr="00613ABF" w:rsidRDefault="0097140F" w:rsidP="006928A3">
            <w:pPr>
              <w:jc w:val="center"/>
              <w:rPr>
                <w:bCs/>
              </w:rPr>
            </w:pPr>
          </w:p>
          <w:p w:rsidR="0097140F" w:rsidRPr="00613ABF" w:rsidRDefault="0097140F" w:rsidP="006928A3">
            <w:pPr>
              <w:jc w:val="center"/>
              <w:rPr>
                <w:bCs/>
              </w:rPr>
            </w:pPr>
          </w:p>
          <w:p w:rsidR="0097140F" w:rsidRDefault="0097140F" w:rsidP="006928A3">
            <w:pPr>
              <w:jc w:val="center"/>
              <w:rPr>
                <w:bCs/>
              </w:rPr>
            </w:pPr>
            <w:r w:rsidRPr="00613ABF">
              <w:rPr>
                <w:bCs/>
              </w:rPr>
              <w:t>0,05км.</w:t>
            </w:r>
          </w:p>
          <w:p w:rsidR="0097140F" w:rsidRDefault="0097140F" w:rsidP="006928A3">
            <w:pPr>
              <w:jc w:val="center"/>
              <w:rPr>
                <w:bCs/>
              </w:rPr>
            </w:pPr>
          </w:p>
          <w:p w:rsidR="0097140F" w:rsidRPr="00613ABF" w:rsidRDefault="0097140F" w:rsidP="006928A3">
            <w:pPr>
              <w:jc w:val="center"/>
              <w:rPr>
                <w:bCs/>
              </w:rPr>
            </w:pPr>
          </w:p>
          <w:p w:rsidR="0097140F" w:rsidRPr="00613ABF" w:rsidRDefault="0097140F" w:rsidP="006928A3">
            <w:pPr>
              <w:jc w:val="center"/>
              <w:rPr>
                <w:bCs/>
              </w:rPr>
            </w:pPr>
            <w:r w:rsidRPr="00613ABF">
              <w:rPr>
                <w:bCs/>
              </w:rPr>
              <w:t>1962м.</w:t>
            </w:r>
          </w:p>
        </w:tc>
      </w:tr>
      <w:tr w:rsidR="0097140F" w:rsidRPr="00613ABF" w:rsidTr="006928A3">
        <w:trPr>
          <w:cantSplit/>
          <w:trHeight w:val="1077"/>
        </w:trPr>
        <w:tc>
          <w:tcPr>
            <w:tcW w:w="567" w:type="dxa"/>
            <w:tcBorders>
              <w:top w:val="single" w:sz="6" w:space="0" w:color="auto"/>
              <w:left w:val="single" w:sz="6" w:space="0" w:color="auto"/>
              <w:bottom w:val="single" w:sz="4" w:space="0" w:color="auto"/>
              <w:right w:val="single" w:sz="6" w:space="0" w:color="auto"/>
            </w:tcBorders>
          </w:tcPr>
          <w:p w:rsidR="0097140F" w:rsidRPr="00613ABF" w:rsidRDefault="0097140F" w:rsidP="006928A3">
            <w:pPr>
              <w:jc w:val="both"/>
              <w:rPr>
                <w:bCs/>
              </w:rPr>
            </w:pPr>
            <w:r w:rsidRPr="00613ABF">
              <w:rPr>
                <w:bCs/>
              </w:rPr>
              <w:t>2.</w:t>
            </w:r>
          </w:p>
        </w:tc>
        <w:tc>
          <w:tcPr>
            <w:tcW w:w="3354" w:type="dxa"/>
            <w:tcBorders>
              <w:top w:val="single" w:sz="6" w:space="0" w:color="auto"/>
              <w:left w:val="single" w:sz="6" w:space="0" w:color="auto"/>
              <w:bottom w:val="single" w:sz="4" w:space="0" w:color="auto"/>
              <w:right w:val="single" w:sz="6" w:space="0" w:color="auto"/>
            </w:tcBorders>
            <w:vAlign w:val="center"/>
            <w:hideMark/>
          </w:tcPr>
          <w:p w:rsidR="0097140F" w:rsidRPr="00613ABF" w:rsidRDefault="0097140F" w:rsidP="006928A3">
            <w:pPr>
              <w:jc w:val="both"/>
              <w:rPr>
                <w:bCs/>
              </w:rPr>
            </w:pPr>
            <w:r w:rsidRPr="00613ABF">
              <w:rPr>
                <w:bCs/>
              </w:rPr>
              <w:t>Линейный разъединитель РЛНД -10 II/400 УХЛ1 с приводом ПРНЗ-10 ЩК.</w:t>
            </w:r>
          </w:p>
        </w:tc>
        <w:tc>
          <w:tcPr>
            <w:tcW w:w="2268" w:type="dxa"/>
            <w:tcBorders>
              <w:top w:val="single" w:sz="6" w:space="0" w:color="auto"/>
              <w:left w:val="single" w:sz="6" w:space="0" w:color="auto"/>
              <w:bottom w:val="single" w:sz="4" w:space="0" w:color="auto"/>
              <w:right w:val="single" w:sz="4" w:space="0" w:color="auto"/>
            </w:tcBorders>
            <w:vAlign w:val="center"/>
            <w:hideMark/>
          </w:tcPr>
          <w:p w:rsidR="0097140F" w:rsidRPr="00613ABF" w:rsidRDefault="0097140F" w:rsidP="006928A3">
            <w:pPr>
              <w:jc w:val="center"/>
              <w:rPr>
                <w:bCs/>
              </w:rPr>
            </w:pPr>
          </w:p>
          <w:p w:rsidR="0097140F" w:rsidRPr="00613ABF" w:rsidRDefault="0097140F" w:rsidP="006928A3">
            <w:pPr>
              <w:jc w:val="center"/>
              <w:rPr>
                <w:bCs/>
              </w:rPr>
            </w:pPr>
          </w:p>
          <w:p w:rsidR="0097140F" w:rsidRPr="00613ABF" w:rsidRDefault="0097140F" w:rsidP="006928A3">
            <w:pPr>
              <w:jc w:val="center"/>
              <w:rPr>
                <w:bCs/>
              </w:rPr>
            </w:pPr>
            <w:r w:rsidRPr="00613ABF">
              <w:rPr>
                <w:bCs/>
              </w:rPr>
              <w:t>1 шт.</w:t>
            </w:r>
          </w:p>
          <w:p w:rsidR="0097140F" w:rsidRPr="00613ABF" w:rsidRDefault="0097140F" w:rsidP="006928A3">
            <w:pPr>
              <w:jc w:val="center"/>
              <w:rPr>
                <w:bCs/>
              </w:rPr>
            </w:pPr>
          </w:p>
        </w:tc>
        <w:tc>
          <w:tcPr>
            <w:tcW w:w="2552" w:type="dxa"/>
            <w:tcBorders>
              <w:top w:val="single" w:sz="6" w:space="0" w:color="auto"/>
              <w:left w:val="single" w:sz="4" w:space="0" w:color="auto"/>
              <w:bottom w:val="single" w:sz="4" w:space="0" w:color="auto"/>
              <w:right w:val="single" w:sz="6" w:space="0" w:color="auto"/>
            </w:tcBorders>
            <w:vAlign w:val="center"/>
          </w:tcPr>
          <w:p w:rsidR="0097140F" w:rsidRPr="00613ABF" w:rsidRDefault="0097140F" w:rsidP="006928A3">
            <w:pPr>
              <w:jc w:val="both"/>
              <w:rPr>
                <w:bCs/>
              </w:rPr>
            </w:pPr>
          </w:p>
        </w:tc>
      </w:tr>
      <w:tr w:rsidR="0097140F" w:rsidRPr="00613ABF" w:rsidTr="006928A3">
        <w:trPr>
          <w:cantSplit/>
          <w:trHeight w:val="862"/>
        </w:trPr>
        <w:tc>
          <w:tcPr>
            <w:tcW w:w="567" w:type="dxa"/>
            <w:tcBorders>
              <w:top w:val="single" w:sz="4" w:space="0" w:color="auto"/>
              <w:left w:val="single" w:sz="6" w:space="0" w:color="auto"/>
              <w:bottom w:val="single" w:sz="4" w:space="0" w:color="auto"/>
              <w:right w:val="single" w:sz="6" w:space="0" w:color="auto"/>
            </w:tcBorders>
          </w:tcPr>
          <w:p w:rsidR="0097140F" w:rsidRPr="00613ABF" w:rsidRDefault="0097140F" w:rsidP="006928A3">
            <w:pPr>
              <w:jc w:val="both"/>
              <w:rPr>
                <w:bCs/>
              </w:rPr>
            </w:pPr>
          </w:p>
        </w:tc>
        <w:tc>
          <w:tcPr>
            <w:tcW w:w="3354" w:type="dxa"/>
            <w:tcBorders>
              <w:top w:val="single" w:sz="4" w:space="0" w:color="auto"/>
              <w:left w:val="single" w:sz="6" w:space="0" w:color="auto"/>
              <w:bottom w:val="single" w:sz="4" w:space="0" w:color="auto"/>
              <w:right w:val="single" w:sz="6" w:space="0" w:color="auto"/>
            </w:tcBorders>
            <w:vAlign w:val="center"/>
          </w:tcPr>
          <w:p w:rsidR="0097140F" w:rsidRPr="00613ABF" w:rsidRDefault="0097140F" w:rsidP="006928A3">
            <w:pPr>
              <w:jc w:val="both"/>
              <w:rPr>
                <w:bCs/>
              </w:rPr>
            </w:pPr>
            <w:r w:rsidRPr="00613ABF">
              <w:rPr>
                <w:bCs/>
              </w:rPr>
              <w:t>Линейный разъединитель РЛК СЭЩ-1а-</w:t>
            </w:r>
            <w:r w:rsidRPr="00613ABF">
              <w:rPr>
                <w:bCs/>
                <w:lang w:val="en-US"/>
              </w:rPr>
              <w:t>II</w:t>
            </w:r>
            <w:r w:rsidRPr="00613ABF">
              <w:rPr>
                <w:bCs/>
              </w:rPr>
              <w:t>-10 с приводом ПР СЭЩ-01.</w:t>
            </w:r>
          </w:p>
        </w:tc>
        <w:tc>
          <w:tcPr>
            <w:tcW w:w="2268" w:type="dxa"/>
            <w:tcBorders>
              <w:top w:val="single" w:sz="4" w:space="0" w:color="auto"/>
              <w:left w:val="single" w:sz="6" w:space="0" w:color="auto"/>
              <w:bottom w:val="single" w:sz="4" w:space="0" w:color="auto"/>
              <w:right w:val="single" w:sz="4" w:space="0" w:color="auto"/>
            </w:tcBorders>
            <w:vAlign w:val="center"/>
          </w:tcPr>
          <w:p w:rsidR="0097140F" w:rsidRPr="00613ABF" w:rsidRDefault="0097140F" w:rsidP="006928A3">
            <w:pPr>
              <w:jc w:val="center"/>
              <w:rPr>
                <w:bCs/>
              </w:rPr>
            </w:pPr>
          </w:p>
          <w:p w:rsidR="0097140F" w:rsidRPr="00613ABF" w:rsidRDefault="0097140F" w:rsidP="006928A3">
            <w:pPr>
              <w:jc w:val="center"/>
              <w:rPr>
                <w:bCs/>
              </w:rPr>
            </w:pPr>
            <w:r w:rsidRPr="00613ABF">
              <w:rPr>
                <w:bCs/>
              </w:rPr>
              <w:t>1 шт.</w:t>
            </w:r>
          </w:p>
        </w:tc>
        <w:tc>
          <w:tcPr>
            <w:tcW w:w="2552" w:type="dxa"/>
            <w:tcBorders>
              <w:top w:val="single" w:sz="4" w:space="0" w:color="auto"/>
              <w:left w:val="single" w:sz="4" w:space="0" w:color="auto"/>
              <w:bottom w:val="single" w:sz="4" w:space="0" w:color="auto"/>
              <w:right w:val="single" w:sz="6" w:space="0" w:color="auto"/>
            </w:tcBorders>
            <w:vAlign w:val="center"/>
          </w:tcPr>
          <w:p w:rsidR="0097140F" w:rsidRPr="00613ABF" w:rsidRDefault="0097140F" w:rsidP="006928A3">
            <w:pPr>
              <w:jc w:val="both"/>
              <w:rPr>
                <w:bCs/>
              </w:rPr>
            </w:pPr>
          </w:p>
        </w:tc>
      </w:tr>
      <w:tr w:rsidR="0097140F" w:rsidRPr="00613ABF" w:rsidTr="006928A3">
        <w:trPr>
          <w:cantSplit/>
          <w:trHeight w:val="407"/>
        </w:trPr>
        <w:tc>
          <w:tcPr>
            <w:tcW w:w="567" w:type="dxa"/>
            <w:tcBorders>
              <w:top w:val="single" w:sz="4" w:space="0" w:color="auto"/>
              <w:left w:val="single" w:sz="6" w:space="0" w:color="auto"/>
              <w:bottom w:val="single" w:sz="6" w:space="0" w:color="auto"/>
              <w:right w:val="single" w:sz="6" w:space="0" w:color="auto"/>
            </w:tcBorders>
          </w:tcPr>
          <w:p w:rsidR="0097140F" w:rsidRPr="00613ABF" w:rsidRDefault="0097140F" w:rsidP="006928A3">
            <w:pPr>
              <w:jc w:val="both"/>
              <w:rPr>
                <w:bCs/>
              </w:rPr>
            </w:pPr>
          </w:p>
        </w:tc>
        <w:tc>
          <w:tcPr>
            <w:tcW w:w="3354" w:type="dxa"/>
            <w:tcBorders>
              <w:top w:val="single" w:sz="4" w:space="0" w:color="auto"/>
              <w:left w:val="single" w:sz="6" w:space="0" w:color="auto"/>
              <w:bottom w:val="single" w:sz="6" w:space="0" w:color="auto"/>
              <w:right w:val="single" w:sz="6" w:space="0" w:color="auto"/>
            </w:tcBorders>
            <w:vAlign w:val="center"/>
          </w:tcPr>
          <w:p w:rsidR="0097140F" w:rsidRPr="00613ABF" w:rsidRDefault="0097140F" w:rsidP="006928A3">
            <w:pPr>
              <w:jc w:val="both"/>
              <w:rPr>
                <w:bCs/>
              </w:rPr>
            </w:pPr>
            <w:proofErr w:type="spellStart"/>
            <w:r w:rsidRPr="00613ABF">
              <w:rPr>
                <w:bCs/>
              </w:rPr>
              <w:t>Реклоузер</w:t>
            </w:r>
            <w:proofErr w:type="spellEnd"/>
            <w:r w:rsidRPr="00613ABF">
              <w:rPr>
                <w:bCs/>
              </w:rPr>
              <w:t>.</w:t>
            </w:r>
          </w:p>
        </w:tc>
        <w:tc>
          <w:tcPr>
            <w:tcW w:w="2268" w:type="dxa"/>
            <w:tcBorders>
              <w:top w:val="single" w:sz="4" w:space="0" w:color="auto"/>
              <w:left w:val="single" w:sz="6" w:space="0" w:color="auto"/>
              <w:bottom w:val="single" w:sz="6" w:space="0" w:color="auto"/>
              <w:right w:val="single" w:sz="4" w:space="0" w:color="auto"/>
            </w:tcBorders>
            <w:vAlign w:val="center"/>
          </w:tcPr>
          <w:p w:rsidR="0097140F" w:rsidRPr="00613ABF" w:rsidRDefault="0097140F" w:rsidP="006928A3">
            <w:pPr>
              <w:jc w:val="center"/>
              <w:rPr>
                <w:bCs/>
              </w:rPr>
            </w:pPr>
            <w:r w:rsidRPr="00613ABF">
              <w:rPr>
                <w:bCs/>
              </w:rPr>
              <w:t>1 шт.</w:t>
            </w:r>
          </w:p>
        </w:tc>
        <w:tc>
          <w:tcPr>
            <w:tcW w:w="2552" w:type="dxa"/>
            <w:tcBorders>
              <w:top w:val="single" w:sz="4" w:space="0" w:color="auto"/>
              <w:left w:val="single" w:sz="4" w:space="0" w:color="auto"/>
              <w:bottom w:val="single" w:sz="6" w:space="0" w:color="auto"/>
              <w:right w:val="single" w:sz="6" w:space="0" w:color="auto"/>
            </w:tcBorders>
            <w:vAlign w:val="center"/>
          </w:tcPr>
          <w:p w:rsidR="0097140F" w:rsidRPr="00613ABF" w:rsidRDefault="0097140F" w:rsidP="006928A3">
            <w:pPr>
              <w:jc w:val="both"/>
              <w:rPr>
                <w:bCs/>
              </w:rPr>
            </w:pPr>
          </w:p>
        </w:tc>
      </w:tr>
      <w:tr w:rsidR="0097140F" w:rsidRPr="00613ABF" w:rsidTr="006928A3">
        <w:trPr>
          <w:cantSplit/>
          <w:trHeight w:val="905"/>
        </w:trPr>
        <w:tc>
          <w:tcPr>
            <w:tcW w:w="567" w:type="dxa"/>
            <w:tcBorders>
              <w:top w:val="single" w:sz="6" w:space="0" w:color="auto"/>
              <w:left w:val="single" w:sz="6" w:space="0" w:color="auto"/>
              <w:right w:val="single" w:sz="6" w:space="0" w:color="auto"/>
            </w:tcBorders>
          </w:tcPr>
          <w:p w:rsidR="0097140F" w:rsidRPr="00613ABF" w:rsidRDefault="0097140F" w:rsidP="006928A3">
            <w:pPr>
              <w:jc w:val="both"/>
              <w:rPr>
                <w:bCs/>
              </w:rPr>
            </w:pPr>
            <w:r w:rsidRPr="00613ABF">
              <w:rPr>
                <w:bCs/>
              </w:rPr>
              <w:t>3.</w:t>
            </w:r>
          </w:p>
        </w:tc>
        <w:tc>
          <w:tcPr>
            <w:tcW w:w="3354" w:type="dxa"/>
            <w:tcBorders>
              <w:top w:val="single" w:sz="6" w:space="0" w:color="auto"/>
              <w:left w:val="single" w:sz="6" w:space="0" w:color="auto"/>
              <w:right w:val="single" w:sz="6" w:space="0" w:color="auto"/>
            </w:tcBorders>
          </w:tcPr>
          <w:p w:rsidR="0097140F" w:rsidRPr="00613ABF" w:rsidRDefault="0097140F" w:rsidP="006928A3">
            <w:pPr>
              <w:jc w:val="both"/>
              <w:rPr>
                <w:bCs/>
              </w:rPr>
            </w:pPr>
            <w:r w:rsidRPr="00613ABF">
              <w:rPr>
                <w:bCs/>
              </w:rPr>
              <w:t xml:space="preserve">КЛ 6кВ «Мосэнерго» Ф19 ЦРП4 – РУ10ЦКС </w:t>
            </w:r>
          </w:p>
          <w:p w:rsidR="0097140F" w:rsidRPr="00613ABF" w:rsidRDefault="0097140F" w:rsidP="006928A3">
            <w:pPr>
              <w:jc w:val="both"/>
              <w:rPr>
                <w:bCs/>
              </w:rPr>
            </w:pPr>
            <w:r w:rsidRPr="00613ABF">
              <w:rPr>
                <w:bCs/>
              </w:rPr>
              <w:t>ААБ2Л-10 3х95</w:t>
            </w:r>
          </w:p>
        </w:tc>
        <w:tc>
          <w:tcPr>
            <w:tcW w:w="2268" w:type="dxa"/>
            <w:tcBorders>
              <w:top w:val="single" w:sz="6" w:space="0" w:color="auto"/>
              <w:left w:val="single" w:sz="6" w:space="0" w:color="auto"/>
              <w:right w:val="single" w:sz="4" w:space="0" w:color="auto"/>
            </w:tcBorders>
            <w:vAlign w:val="center"/>
          </w:tcPr>
          <w:p w:rsidR="0097140F" w:rsidRPr="00613ABF" w:rsidRDefault="0097140F" w:rsidP="006928A3">
            <w:pPr>
              <w:jc w:val="center"/>
              <w:rPr>
                <w:bCs/>
              </w:rPr>
            </w:pPr>
            <w:r w:rsidRPr="00613ABF">
              <w:rPr>
                <w:bCs/>
              </w:rPr>
              <w:t>1 шт.</w:t>
            </w:r>
          </w:p>
        </w:tc>
        <w:tc>
          <w:tcPr>
            <w:tcW w:w="2552" w:type="dxa"/>
            <w:tcBorders>
              <w:top w:val="single" w:sz="6" w:space="0" w:color="auto"/>
              <w:left w:val="single" w:sz="4" w:space="0" w:color="auto"/>
              <w:right w:val="single" w:sz="6" w:space="0" w:color="auto"/>
            </w:tcBorders>
            <w:vAlign w:val="center"/>
          </w:tcPr>
          <w:p w:rsidR="0097140F" w:rsidRPr="00613ABF" w:rsidRDefault="0097140F" w:rsidP="006928A3">
            <w:pPr>
              <w:jc w:val="center"/>
              <w:rPr>
                <w:bCs/>
              </w:rPr>
            </w:pPr>
            <w:r w:rsidRPr="00613ABF">
              <w:rPr>
                <w:bCs/>
              </w:rPr>
              <w:t>2980м.</w:t>
            </w: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jc w:val="both"/>
              <w:rPr>
                <w:bCs/>
              </w:rPr>
            </w:pPr>
            <w:r w:rsidRPr="00613ABF">
              <w:rPr>
                <w:bCs/>
              </w:rPr>
              <w:t>4.</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jc w:val="both"/>
              <w:rPr>
                <w:bCs/>
              </w:rPr>
            </w:pPr>
            <w:r w:rsidRPr="00613ABF">
              <w:rPr>
                <w:bCs/>
              </w:rPr>
              <w:t>КЛ 6кВ РУ10 ЦКС – ТМ1000 6кВ</w:t>
            </w:r>
          </w:p>
          <w:p w:rsidR="0097140F" w:rsidRPr="00613ABF" w:rsidRDefault="0097140F" w:rsidP="006928A3">
            <w:pPr>
              <w:jc w:val="both"/>
              <w:rPr>
                <w:bCs/>
              </w:rPr>
            </w:pPr>
            <w:r w:rsidRPr="00613ABF">
              <w:rPr>
                <w:bCs/>
              </w:rPr>
              <w:t>ААБЛту-10 3х120</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jc w:val="center"/>
              <w:rPr>
                <w:bCs/>
              </w:rPr>
            </w:pPr>
            <w:r w:rsidRPr="00613ABF">
              <w:rPr>
                <w:bCs/>
              </w:rPr>
              <w:t>1 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jc w:val="center"/>
              <w:rPr>
                <w:bCs/>
              </w:rPr>
            </w:pPr>
            <w:r w:rsidRPr="00613ABF">
              <w:rPr>
                <w:bCs/>
              </w:rPr>
              <w:t>30м.</w:t>
            </w: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jc w:val="both"/>
              <w:rPr>
                <w:bCs/>
              </w:rPr>
            </w:pPr>
            <w:r w:rsidRPr="00613ABF">
              <w:rPr>
                <w:bCs/>
              </w:rPr>
              <w:t>5.</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jc w:val="both"/>
              <w:rPr>
                <w:bCs/>
              </w:rPr>
            </w:pPr>
            <w:r w:rsidRPr="00613ABF">
              <w:rPr>
                <w:bCs/>
              </w:rPr>
              <w:t>КЛ 10кВ РУ10 ЦКС – ТМ1000 10кВ</w:t>
            </w:r>
          </w:p>
          <w:p w:rsidR="0097140F" w:rsidRPr="00613ABF" w:rsidRDefault="0097140F" w:rsidP="006928A3">
            <w:pPr>
              <w:jc w:val="both"/>
              <w:rPr>
                <w:bCs/>
              </w:rPr>
            </w:pPr>
            <w:r w:rsidRPr="00613ABF">
              <w:rPr>
                <w:bCs/>
              </w:rPr>
              <w:t>ААБЛту-10 3х95</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jc w:val="center"/>
              <w:rPr>
                <w:bCs/>
              </w:rPr>
            </w:pPr>
            <w:r w:rsidRPr="00613ABF">
              <w:rPr>
                <w:bCs/>
              </w:rPr>
              <w:t>1 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jc w:val="center"/>
              <w:rPr>
                <w:bCs/>
              </w:rPr>
            </w:pPr>
            <w:r w:rsidRPr="00613ABF">
              <w:rPr>
                <w:bCs/>
              </w:rPr>
              <w:t>30м.</w:t>
            </w: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jc w:val="both"/>
              <w:rPr>
                <w:bCs/>
              </w:rPr>
            </w:pPr>
            <w:r w:rsidRPr="00613ABF">
              <w:rPr>
                <w:bCs/>
              </w:rPr>
              <w:t>6.</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jc w:val="both"/>
              <w:rPr>
                <w:bCs/>
              </w:rPr>
            </w:pPr>
            <w:r w:rsidRPr="00613ABF">
              <w:rPr>
                <w:bCs/>
              </w:rPr>
              <w:t xml:space="preserve">Комплектные </w:t>
            </w:r>
            <w:proofErr w:type="spellStart"/>
            <w:r w:rsidRPr="00613ABF">
              <w:rPr>
                <w:bCs/>
              </w:rPr>
              <w:t>распредустройства</w:t>
            </w:r>
            <w:proofErr w:type="spellEnd"/>
            <w:r w:rsidRPr="00613ABF">
              <w:rPr>
                <w:bCs/>
              </w:rPr>
              <w:t xml:space="preserve"> 6,10 </w:t>
            </w:r>
            <w:proofErr w:type="spellStart"/>
            <w:r w:rsidRPr="00613ABF">
              <w:rPr>
                <w:bCs/>
              </w:rPr>
              <w:t>кВ</w:t>
            </w:r>
            <w:proofErr w:type="spellEnd"/>
            <w:r w:rsidRPr="00613ABF">
              <w:rPr>
                <w:bCs/>
              </w:rPr>
              <w:t xml:space="preserve"> с камерами КСО 289 и вакуумными выключателями.</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jc w:val="center"/>
              <w:rPr>
                <w:bCs/>
              </w:rPr>
            </w:pPr>
            <w:r w:rsidRPr="00613ABF">
              <w:rPr>
                <w:bCs/>
              </w:rPr>
              <w:t>3 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jc w:val="both"/>
              <w:rPr>
                <w:bCs/>
              </w:rPr>
            </w:pP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jc w:val="both"/>
              <w:rPr>
                <w:bCs/>
              </w:rPr>
            </w:pPr>
            <w:r w:rsidRPr="00613ABF">
              <w:rPr>
                <w:bCs/>
              </w:rPr>
              <w:t>7.</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jc w:val="both"/>
              <w:rPr>
                <w:bCs/>
              </w:rPr>
            </w:pPr>
            <w:r w:rsidRPr="00613ABF">
              <w:rPr>
                <w:bCs/>
              </w:rPr>
              <w:t>Трансформатор электрический силовой</w:t>
            </w:r>
          </w:p>
          <w:p w:rsidR="0097140F" w:rsidRPr="00613ABF" w:rsidRDefault="0097140F" w:rsidP="006928A3">
            <w:pPr>
              <w:jc w:val="both"/>
              <w:rPr>
                <w:bCs/>
              </w:rPr>
            </w:pPr>
            <w:r w:rsidRPr="00613ABF">
              <w:rPr>
                <w:bCs/>
              </w:rPr>
              <w:t>ТМ1000 10/04</w:t>
            </w:r>
          </w:p>
          <w:p w:rsidR="0097140F" w:rsidRPr="00613ABF" w:rsidRDefault="0097140F" w:rsidP="006928A3">
            <w:pPr>
              <w:jc w:val="both"/>
              <w:rPr>
                <w:bCs/>
              </w:rPr>
            </w:pPr>
            <w:r w:rsidRPr="00613ABF">
              <w:rPr>
                <w:bCs/>
              </w:rPr>
              <w:t>ТМГ1000 6/04</w:t>
            </w:r>
          </w:p>
          <w:p w:rsidR="0097140F" w:rsidRPr="00613ABF" w:rsidRDefault="0097140F" w:rsidP="006928A3">
            <w:pPr>
              <w:jc w:val="both"/>
              <w:rPr>
                <w:bCs/>
                <w:lang w:val="en-US"/>
              </w:rPr>
            </w:pPr>
            <w:r w:rsidRPr="00613ABF">
              <w:rPr>
                <w:bCs/>
                <w:lang w:val="en-US"/>
              </w:rPr>
              <w:t>ТМГ1600 10/04</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jc w:val="center"/>
              <w:rPr>
                <w:bCs/>
              </w:rPr>
            </w:pPr>
            <w:r w:rsidRPr="00613ABF">
              <w:rPr>
                <w:bCs/>
                <w:lang w:val="en-US"/>
              </w:rPr>
              <w:t xml:space="preserve">3 </w:t>
            </w:r>
            <w:r w:rsidRPr="00613ABF">
              <w:rPr>
                <w:bCs/>
              </w:rPr>
              <w:t>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jc w:val="both"/>
              <w:rPr>
                <w:bCs/>
              </w:rPr>
            </w:pPr>
          </w:p>
        </w:tc>
      </w:tr>
    </w:tbl>
    <w:p w:rsidR="0097140F" w:rsidRDefault="0097140F" w:rsidP="0097140F">
      <w:pPr>
        <w:jc w:val="both"/>
      </w:pPr>
    </w:p>
    <w:p w:rsidR="0097140F" w:rsidRDefault="0097140F" w:rsidP="0097140F">
      <w:pPr>
        <w:jc w:val="both"/>
      </w:pPr>
    </w:p>
    <w:p w:rsidR="0097140F" w:rsidRDefault="0097140F" w:rsidP="0097140F">
      <w:pPr>
        <w:jc w:val="both"/>
      </w:pPr>
    </w:p>
    <w:p w:rsidR="0097140F" w:rsidRDefault="0097140F" w:rsidP="0097140F">
      <w:pPr>
        <w:jc w:val="both"/>
      </w:pPr>
    </w:p>
    <w:p w:rsidR="0097140F" w:rsidRDefault="0097140F" w:rsidP="0097140F">
      <w:pPr>
        <w:jc w:val="both"/>
      </w:pPr>
    </w:p>
    <w:p w:rsidR="0097140F" w:rsidRDefault="0097140F" w:rsidP="0097140F">
      <w:pPr>
        <w:jc w:val="both"/>
      </w:pPr>
    </w:p>
    <w:p w:rsidR="0097140F" w:rsidRPr="00613ABF" w:rsidRDefault="0097140F" w:rsidP="0097140F">
      <w:pPr>
        <w:jc w:val="both"/>
      </w:pPr>
    </w:p>
    <w:p w:rsidR="0097140F" w:rsidRDefault="0097140F" w:rsidP="0097140F">
      <w:pPr>
        <w:jc w:val="both"/>
        <w:rPr>
          <w:u w:val="single"/>
        </w:rPr>
      </w:pPr>
      <w:r w:rsidRPr="00613ABF">
        <w:rPr>
          <w:u w:val="single"/>
        </w:rPr>
        <w:t>ЦКС «</w:t>
      </w:r>
      <w:proofErr w:type="spellStart"/>
      <w:r w:rsidRPr="00613ABF">
        <w:rPr>
          <w:u w:val="single"/>
        </w:rPr>
        <w:t>Сколково</w:t>
      </w:r>
      <w:proofErr w:type="spellEnd"/>
      <w:r w:rsidRPr="00613ABF">
        <w:rPr>
          <w:u w:val="single"/>
        </w:rPr>
        <w:t>»</w:t>
      </w:r>
    </w:p>
    <w:p w:rsidR="0097140F" w:rsidRPr="00613ABF" w:rsidRDefault="0097140F" w:rsidP="0097140F">
      <w:pPr>
        <w:jc w:val="both"/>
        <w:rPr>
          <w:u w:val="single"/>
        </w:rPr>
      </w:pPr>
    </w:p>
    <w:tbl>
      <w:tblPr>
        <w:tblW w:w="8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7"/>
        <w:gridCol w:w="3354"/>
        <w:gridCol w:w="2268"/>
        <w:gridCol w:w="2552"/>
      </w:tblGrid>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rPr>
                <w:bCs/>
              </w:rPr>
            </w:pPr>
            <w:r w:rsidRPr="00613ABF">
              <w:rPr>
                <w:bCs/>
              </w:rPr>
              <w:t>№</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keepNext/>
              <w:keepLines/>
              <w:rPr>
                <w:bCs/>
              </w:rPr>
            </w:pPr>
            <w:r w:rsidRPr="00613ABF">
              <w:rPr>
                <w:bCs/>
              </w:rPr>
              <w:t>Наименование оборудования</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keepNext/>
              <w:keepLines/>
              <w:jc w:val="center"/>
              <w:rPr>
                <w:bCs/>
                <w:spacing w:val="60"/>
              </w:rPr>
            </w:pPr>
            <w:r w:rsidRPr="00613ABF">
              <w:t>Количество</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rPr>
                <w:bCs/>
                <w:spacing w:val="60"/>
              </w:rPr>
            </w:pPr>
            <w:r w:rsidRPr="00613ABF">
              <w:t>Протяженность</w:t>
            </w: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rPr>
                <w:bCs/>
              </w:rPr>
            </w:pPr>
            <w:r w:rsidRPr="00613ABF">
              <w:rPr>
                <w:bCs/>
              </w:rPr>
              <w:t>1.</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keepNext/>
              <w:keepLines/>
              <w:rPr>
                <w:bCs/>
              </w:rPr>
            </w:pPr>
            <w:r w:rsidRPr="00234631">
              <w:rPr>
                <w:bCs/>
              </w:rPr>
              <w:t xml:space="preserve">Кабельные линии 10кВ </w:t>
            </w:r>
            <w:r w:rsidRPr="00234631">
              <w:rPr>
                <w:bCs/>
              </w:rPr>
              <w:br/>
              <w:t>АСБ 3х95от ТП 22197 секция А и Б до ТП 22771 секция А и Б</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jc w:val="center"/>
              <w:rPr>
                <w:bCs/>
                <w:spacing w:val="60"/>
              </w:rPr>
            </w:pPr>
            <w:r w:rsidRPr="00AF2DA1">
              <w:rPr>
                <w:bCs/>
              </w:rPr>
              <w:t>2</w:t>
            </w:r>
            <w:r w:rsidRPr="00613ABF">
              <w:rPr>
                <w:bCs/>
              </w:rPr>
              <w:t xml:space="preserve"> </w:t>
            </w:r>
            <w:r w:rsidRPr="00AF2DA1">
              <w:rPr>
                <w:bCs/>
              </w:rPr>
              <w:t>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rPr>
                <w:bCs/>
                <w:spacing w:val="60"/>
              </w:rPr>
            </w:pPr>
            <w:r w:rsidRPr="00613ABF">
              <w:rPr>
                <w:bCs/>
                <w:spacing w:val="60"/>
              </w:rPr>
              <w:t>1310м.</w:t>
            </w: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rPr>
                <w:bCs/>
                <w:color w:val="000000"/>
                <w:bdr w:val="none" w:sz="0" w:space="0" w:color="auto" w:frame="1"/>
                <w:shd w:val="clear" w:color="auto" w:fill="FFFFFF"/>
              </w:rPr>
            </w:pPr>
            <w:r w:rsidRPr="00613ABF">
              <w:rPr>
                <w:b/>
                <w:bCs/>
                <w:color w:val="000000"/>
                <w:bdr w:val="none" w:sz="0" w:space="0" w:color="auto" w:frame="1"/>
                <w:shd w:val="clear" w:color="auto" w:fill="FFFFFF"/>
              </w:rPr>
              <w:t>2.</w:t>
            </w:r>
          </w:p>
        </w:tc>
        <w:tc>
          <w:tcPr>
            <w:tcW w:w="3354" w:type="dxa"/>
            <w:tcBorders>
              <w:top w:val="single" w:sz="6" w:space="0" w:color="auto"/>
              <w:left w:val="single" w:sz="6" w:space="0" w:color="auto"/>
              <w:bottom w:val="single" w:sz="6" w:space="0" w:color="auto"/>
              <w:right w:val="single" w:sz="6" w:space="0" w:color="auto"/>
            </w:tcBorders>
            <w:vAlign w:val="center"/>
            <w:hideMark/>
          </w:tcPr>
          <w:p w:rsidR="0097140F" w:rsidRPr="00613ABF" w:rsidRDefault="0097140F" w:rsidP="006928A3">
            <w:pPr>
              <w:keepNext/>
              <w:keepLines/>
              <w:rPr>
                <w:bCs/>
              </w:rPr>
            </w:pPr>
            <w:r w:rsidRPr="00613ABF">
              <w:rPr>
                <w:bCs/>
                <w:color w:val="000000"/>
                <w:bdr w:val="none" w:sz="0" w:space="0" w:color="auto" w:frame="1"/>
                <w:shd w:val="clear" w:color="auto" w:fill="FFFFFF"/>
              </w:rPr>
              <w:t xml:space="preserve">Распределительное устройство в/н </w:t>
            </w:r>
            <w:r w:rsidRPr="00613ABF">
              <w:rPr>
                <w:bCs/>
                <w:color w:val="000000"/>
                <w:bdr w:val="none" w:sz="0" w:space="0" w:color="auto" w:frame="1"/>
                <w:shd w:val="clear" w:color="auto" w:fill="FFFFFF"/>
                <w:lang w:val="en-US"/>
              </w:rPr>
              <w:t>RM</w:t>
            </w:r>
            <w:r w:rsidRPr="00613ABF">
              <w:rPr>
                <w:bCs/>
                <w:color w:val="000000"/>
                <w:bdr w:val="none" w:sz="0" w:space="0" w:color="auto" w:frame="1"/>
                <w:shd w:val="clear" w:color="auto" w:fill="FFFFFF"/>
              </w:rPr>
              <w:t xml:space="preserve">-6 </w:t>
            </w:r>
            <w:r w:rsidRPr="00613ABF">
              <w:rPr>
                <w:bCs/>
                <w:color w:val="000000"/>
                <w:bdr w:val="none" w:sz="0" w:space="0" w:color="auto" w:frame="1"/>
                <w:shd w:val="clear" w:color="auto" w:fill="FFFFFF"/>
                <w:lang w:val="en-US"/>
              </w:rPr>
              <w:t>IIDI</w:t>
            </w:r>
          </w:p>
        </w:tc>
        <w:tc>
          <w:tcPr>
            <w:tcW w:w="2268" w:type="dxa"/>
            <w:tcBorders>
              <w:top w:val="single" w:sz="6" w:space="0" w:color="auto"/>
              <w:left w:val="single" w:sz="6" w:space="0" w:color="auto"/>
              <w:bottom w:val="single" w:sz="6" w:space="0" w:color="auto"/>
              <w:right w:val="single" w:sz="4" w:space="0" w:color="auto"/>
            </w:tcBorders>
            <w:vAlign w:val="center"/>
            <w:hideMark/>
          </w:tcPr>
          <w:p w:rsidR="0097140F" w:rsidRPr="00AF2DA1" w:rsidRDefault="0097140F" w:rsidP="006928A3">
            <w:pPr>
              <w:jc w:val="center"/>
              <w:rPr>
                <w:bCs/>
              </w:rPr>
            </w:pPr>
            <w:r w:rsidRPr="00AF2DA1">
              <w:rPr>
                <w:bCs/>
              </w:rPr>
              <w:t>2</w:t>
            </w:r>
            <w:r w:rsidRPr="00613ABF">
              <w:rPr>
                <w:bCs/>
              </w:rPr>
              <w:t xml:space="preserve"> </w:t>
            </w:r>
            <w:r w:rsidRPr="00AF2DA1">
              <w:rPr>
                <w:bCs/>
              </w:rPr>
              <w:t>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rPr>
                <w:bCs/>
                <w:color w:val="000000"/>
                <w:bdr w:val="none" w:sz="0" w:space="0" w:color="auto" w:frame="1"/>
                <w:shd w:val="clear" w:color="auto" w:fill="FFFFFF"/>
              </w:rPr>
            </w:pPr>
            <w:r w:rsidRPr="00613ABF">
              <w:rPr>
                <w:b/>
                <w:bCs/>
                <w:color w:val="000000"/>
                <w:bdr w:val="none" w:sz="0" w:space="0" w:color="auto" w:frame="1"/>
                <w:shd w:val="clear" w:color="auto" w:fill="FFFFFF"/>
              </w:rPr>
              <w:t>3.</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keepNext/>
              <w:keepLines/>
              <w:rPr>
                <w:bCs/>
                <w:color w:val="000000"/>
                <w:bdr w:val="none" w:sz="0" w:space="0" w:color="auto" w:frame="1"/>
                <w:shd w:val="clear" w:color="auto" w:fill="FFFFFF"/>
              </w:rPr>
            </w:pPr>
            <w:r w:rsidRPr="00613ABF">
              <w:rPr>
                <w:bCs/>
                <w:color w:val="000000"/>
                <w:bdr w:val="none" w:sz="0" w:space="0" w:color="auto" w:frame="1"/>
                <w:shd w:val="clear" w:color="auto" w:fill="FFFFFF"/>
              </w:rPr>
              <w:t>Трансформатор электрический силовой ТМГ-1000кВА, 10/0,4</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jc w:val="center"/>
              <w:rPr>
                <w:bCs/>
                <w:spacing w:val="60"/>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rPr>
                <w:bCs/>
                <w:spacing w:val="60"/>
              </w:rPr>
            </w:pPr>
          </w:p>
        </w:tc>
      </w:tr>
    </w:tbl>
    <w:p w:rsidR="0097140F" w:rsidRPr="00613ABF" w:rsidRDefault="0097140F" w:rsidP="0097140F">
      <w:pPr>
        <w:jc w:val="both"/>
      </w:pPr>
    </w:p>
    <w:p w:rsidR="0097140F" w:rsidRPr="00613ABF" w:rsidRDefault="0097140F" w:rsidP="0097140F">
      <w:pPr>
        <w:jc w:val="both"/>
      </w:pPr>
    </w:p>
    <w:p w:rsidR="0097140F" w:rsidRPr="00613ABF" w:rsidRDefault="0097140F" w:rsidP="0097140F">
      <w:pPr>
        <w:jc w:val="both"/>
      </w:pPr>
    </w:p>
    <w:p w:rsidR="0097140F" w:rsidRPr="00613ABF" w:rsidRDefault="0097140F" w:rsidP="0097140F">
      <w:pPr>
        <w:jc w:val="both"/>
        <w:rPr>
          <w:u w:val="single"/>
        </w:rPr>
      </w:pPr>
      <w:r w:rsidRPr="00613ABF">
        <w:rPr>
          <w:u w:val="single"/>
        </w:rPr>
        <w:t>ССС «Владимир»</w:t>
      </w:r>
    </w:p>
    <w:p w:rsidR="0097140F" w:rsidRPr="00613ABF" w:rsidRDefault="0097140F" w:rsidP="0097140F">
      <w:pPr>
        <w:jc w:val="both"/>
      </w:pPr>
    </w:p>
    <w:tbl>
      <w:tblPr>
        <w:tblW w:w="860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89"/>
        <w:gridCol w:w="3332"/>
        <w:gridCol w:w="2127"/>
        <w:gridCol w:w="2552"/>
      </w:tblGrid>
      <w:tr w:rsidR="0097140F" w:rsidRPr="00613ABF" w:rsidTr="006928A3">
        <w:tc>
          <w:tcPr>
            <w:tcW w:w="589" w:type="dxa"/>
            <w:tcBorders>
              <w:top w:val="single" w:sz="6" w:space="0" w:color="auto"/>
              <w:left w:val="single" w:sz="6" w:space="0" w:color="auto"/>
              <w:bottom w:val="single" w:sz="4" w:space="0" w:color="auto"/>
              <w:right w:val="single" w:sz="6" w:space="0" w:color="auto"/>
            </w:tcBorders>
          </w:tcPr>
          <w:p w:rsidR="0097140F" w:rsidRPr="00613ABF" w:rsidRDefault="0097140F" w:rsidP="006928A3">
            <w:pPr>
              <w:keepNext/>
              <w:keepLines/>
              <w:jc w:val="center"/>
            </w:pPr>
            <w:r w:rsidRPr="00613ABF">
              <w:t>№</w:t>
            </w:r>
          </w:p>
        </w:tc>
        <w:tc>
          <w:tcPr>
            <w:tcW w:w="3332" w:type="dxa"/>
            <w:tcBorders>
              <w:top w:val="single" w:sz="6" w:space="0" w:color="auto"/>
              <w:left w:val="single" w:sz="6" w:space="0" w:color="auto"/>
              <w:bottom w:val="single" w:sz="4" w:space="0" w:color="auto"/>
              <w:right w:val="single" w:sz="6" w:space="0" w:color="auto"/>
            </w:tcBorders>
            <w:hideMark/>
          </w:tcPr>
          <w:p w:rsidR="0097140F" w:rsidRPr="00613ABF" w:rsidRDefault="0097140F" w:rsidP="006928A3">
            <w:pPr>
              <w:keepNext/>
              <w:keepLines/>
              <w:jc w:val="center"/>
            </w:pPr>
            <w:r w:rsidRPr="00613ABF">
              <w:t>Наименование оборудования</w:t>
            </w:r>
          </w:p>
        </w:tc>
        <w:tc>
          <w:tcPr>
            <w:tcW w:w="2127" w:type="dxa"/>
            <w:tcBorders>
              <w:top w:val="single" w:sz="6" w:space="0" w:color="auto"/>
              <w:left w:val="single" w:sz="6" w:space="0" w:color="auto"/>
              <w:bottom w:val="single" w:sz="4" w:space="0" w:color="auto"/>
              <w:right w:val="single" w:sz="4" w:space="0" w:color="auto"/>
            </w:tcBorders>
            <w:hideMark/>
          </w:tcPr>
          <w:p w:rsidR="0097140F" w:rsidRPr="00613ABF" w:rsidRDefault="0097140F" w:rsidP="006928A3">
            <w:pPr>
              <w:keepNext/>
              <w:keepLines/>
              <w:jc w:val="center"/>
            </w:pPr>
            <w:r w:rsidRPr="00613ABF">
              <w:t>Количество</w:t>
            </w:r>
          </w:p>
        </w:tc>
        <w:tc>
          <w:tcPr>
            <w:tcW w:w="2552" w:type="dxa"/>
            <w:tcBorders>
              <w:top w:val="single" w:sz="6" w:space="0" w:color="auto"/>
              <w:left w:val="single" w:sz="4" w:space="0" w:color="auto"/>
              <w:bottom w:val="single" w:sz="4" w:space="0" w:color="auto"/>
              <w:right w:val="single" w:sz="6" w:space="0" w:color="auto"/>
            </w:tcBorders>
          </w:tcPr>
          <w:p w:rsidR="0097140F" w:rsidRPr="00613ABF" w:rsidRDefault="0097140F" w:rsidP="006928A3">
            <w:pPr>
              <w:keepNext/>
              <w:keepLines/>
              <w:jc w:val="center"/>
            </w:pPr>
            <w:r w:rsidRPr="00613ABF">
              <w:t>Протяженность</w:t>
            </w:r>
          </w:p>
        </w:tc>
      </w:tr>
      <w:tr w:rsidR="0097140F" w:rsidRPr="00613ABF" w:rsidTr="006928A3">
        <w:trPr>
          <w:cantSplit/>
          <w:trHeight w:val="1101"/>
        </w:trPr>
        <w:tc>
          <w:tcPr>
            <w:tcW w:w="589" w:type="dxa"/>
            <w:vMerge w:val="restart"/>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1.</w:t>
            </w:r>
          </w:p>
        </w:tc>
        <w:tc>
          <w:tcPr>
            <w:tcW w:w="3332" w:type="dxa"/>
            <w:tcBorders>
              <w:top w:val="single" w:sz="4" w:space="0" w:color="auto"/>
              <w:left w:val="single" w:sz="4" w:space="0" w:color="auto"/>
              <w:bottom w:val="single" w:sz="4" w:space="0" w:color="auto"/>
              <w:right w:val="single" w:sz="4" w:space="0" w:color="auto"/>
            </w:tcBorders>
            <w:hideMark/>
          </w:tcPr>
          <w:p w:rsidR="0097140F" w:rsidRPr="00613ABF" w:rsidRDefault="0097140F" w:rsidP="006928A3">
            <w:pPr>
              <w:jc w:val="center"/>
            </w:pPr>
            <w:r w:rsidRPr="00613ABF">
              <w:t>Силовые кабели 10кВ:</w:t>
            </w:r>
          </w:p>
          <w:p w:rsidR="0097140F" w:rsidRPr="00613ABF" w:rsidRDefault="0097140F" w:rsidP="006928A3">
            <w:pPr>
              <w:jc w:val="center"/>
            </w:pPr>
            <w:r w:rsidRPr="00613ABF">
              <w:rPr>
                <w:bCs/>
              </w:rPr>
              <w:t>ПС</w:t>
            </w:r>
            <w:r w:rsidRPr="00613ABF">
              <w:t xml:space="preserve"> «Азимут»</w:t>
            </w:r>
          </w:p>
          <w:p w:rsidR="0097140F" w:rsidRPr="00613ABF" w:rsidRDefault="0097140F" w:rsidP="006928A3">
            <w:pPr>
              <w:jc w:val="center"/>
            </w:pPr>
            <w:r w:rsidRPr="00613ABF">
              <w:t>ААБ 3×150</w:t>
            </w:r>
          </w:p>
        </w:tc>
        <w:tc>
          <w:tcPr>
            <w:tcW w:w="2127" w:type="dxa"/>
            <w:tcBorders>
              <w:top w:val="single" w:sz="4" w:space="0" w:color="auto"/>
              <w:left w:val="single" w:sz="4" w:space="0" w:color="auto"/>
              <w:bottom w:val="single" w:sz="4" w:space="0" w:color="auto"/>
              <w:right w:val="single" w:sz="4" w:space="0" w:color="auto"/>
            </w:tcBorders>
            <w:hideMark/>
          </w:tcPr>
          <w:p w:rsidR="0097140F" w:rsidRPr="00613ABF" w:rsidRDefault="0097140F" w:rsidP="006928A3">
            <w:pPr>
              <w:keepNext/>
              <w:keepLines/>
              <w:jc w:val="center"/>
              <w:rPr>
                <w:bCs/>
                <w:spacing w:val="60"/>
              </w:rPr>
            </w:pPr>
          </w:p>
          <w:p w:rsidR="0097140F" w:rsidRPr="00613ABF" w:rsidRDefault="0097140F" w:rsidP="006928A3">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p w:rsidR="0097140F" w:rsidRPr="00613ABF" w:rsidRDefault="0097140F" w:rsidP="006928A3">
            <w:pPr>
              <w:keepNext/>
              <w:keepLines/>
              <w:jc w:val="center"/>
              <w:rPr>
                <w:bCs/>
                <w:spacing w:val="60"/>
              </w:rPr>
            </w:pPr>
          </w:p>
        </w:tc>
        <w:tc>
          <w:tcPr>
            <w:tcW w:w="255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p>
          <w:p w:rsidR="0097140F" w:rsidRPr="00613ABF" w:rsidRDefault="0097140F" w:rsidP="006928A3">
            <w:pPr>
              <w:jc w:val="center"/>
            </w:pPr>
            <w:r w:rsidRPr="00613ABF">
              <w:t>4 110м.</w:t>
            </w:r>
          </w:p>
          <w:p w:rsidR="0097140F" w:rsidRPr="00613ABF" w:rsidRDefault="0097140F" w:rsidP="006928A3">
            <w:pPr>
              <w:jc w:val="center"/>
            </w:pPr>
          </w:p>
        </w:tc>
      </w:tr>
      <w:tr w:rsidR="0097140F" w:rsidRPr="00613ABF" w:rsidTr="006928A3">
        <w:trPr>
          <w:cantSplit/>
          <w:trHeight w:val="509"/>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ПС «Кварц»</w:t>
            </w:r>
          </w:p>
          <w:p w:rsidR="0097140F" w:rsidRPr="00613ABF" w:rsidRDefault="0097140F" w:rsidP="006928A3">
            <w:pPr>
              <w:jc w:val="center"/>
            </w:pPr>
            <w:r w:rsidRPr="00613ABF">
              <w:t>ААБ 3×50</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p w:rsidR="0097140F" w:rsidRPr="00613ABF" w:rsidRDefault="0097140F" w:rsidP="006928A3">
            <w:pPr>
              <w:jc w:val="center"/>
              <w:rPr>
                <w:bCs/>
                <w:lang w:val="en-US"/>
              </w:rPr>
            </w:pPr>
          </w:p>
        </w:tc>
        <w:tc>
          <w:tcPr>
            <w:tcW w:w="255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2 200м.</w:t>
            </w:r>
          </w:p>
          <w:p w:rsidR="0097140F" w:rsidRPr="00613ABF" w:rsidRDefault="0097140F" w:rsidP="006928A3">
            <w:pPr>
              <w:jc w:val="center"/>
            </w:pPr>
          </w:p>
        </w:tc>
      </w:tr>
      <w:tr w:rsidR="0097140F" w:rsidRPr="00613ABF" w:rsidTr="006928A3">
        <w:trPr>
          <w:cantSplit/>
          <w:trHeight w:val="454"/>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ТЗ №1:</w:t>
            </w:r>
          </w:p>
          <w:p w:rsidR="0097140F" w:rsidRPr="00613ABF" w:rsidRDefault="0097140F" w:rsidP="006928A3">
            <w:pPr>
              <w:jc w:val="center"/>
            </w:pPr>
            <w:proofErr w:type="spellStart"/>
            <w:r w:rsidRPr="00613ABF">
              <w:t>АПвБПг</w:t>
            </w:r>
            <w:proofErr w:type="spellEnd"/>
            <w:r w:rsidRPr="00613ABF">
              <w:t xml:space="preserve"> 3×50</w:t>
            </w:r>
          </w:p>
          <w:p w:rsidR="0097140F" w:rsidRPr="00613ABF" w:rsidRDefault="0097140F" w:rsidP="006928A3">
            <w:pPr>
              <w:jc w:val="center"/>
            </w:pPr>
          </w:p>
        </w:tc>
        <w:tc>
          <w:tcPr>
            <w:tcW w:w="2127"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tc>
        <w:tc>
          <w:tcPr>
            <w:tcW w:w="255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600м.</w:t>
            </w:r>
          </w:p>
        </w:tc>
      </w:tr>
      <w:tr w:rsidR="0097140F" w:rsidRPr="00613ABF" w:rsidTr="006928A3">
        <w:trPr>
          <w:cantSplit/>
          <w:trHeight w:val="468"/>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 xml:space="preserve">ТЗ №2: </w:t>
            </w:r>
          </w:p>
          <w:p w:rsidR="0097140F" w:rsidRPr="00613ABF" w:rsidRDefault="0097140F" w:rsidP="006928A3">
            <w:pPr>
              <w:jc w:val="center"/>
            </w:pPr>
            <w:r w:rsidRPr="00613ABF">
              <w:t>ААБ 3×70</w:t>
            </w:r>
          </w:p>
        </w:tc>
        <w:tc>
          <w:tcPr>
            <w:tcW w:w="2127"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p w:rsidR="0097140F" w:rsidRPr="00613ABF" w:rsidRDefault="0097140F" w:rsidP="006928A3">
            <w:pPr>
              <w:jc w:val="center"/>
              <w:rPr>
                <w:bCs/>
                <w:lang w:val="en-US"/>
              </w:rPr>
            </w:pPr>
          </w:p>
        </w:tc>
        <w:tc>
          <w:tcPr>
            <w:tcW w:w="255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300м.</w:t>
            </w:r>
          </w:p>
          <w:p w:rsidR="0097140F" w:rsidRPr="00613ABF" w:rsidRDefault="0097140F" w:rsidP="006928A3">
            <w:pPr>
              <w:jc w:val="center"/>
            </w:pPr>
          </w:p>
        </w:tc>
      </w:tr>
      <w:tr w:rsidR="0097140F" w:rsidRPr="00613ABF" w:rsidTr="006928A3">
        <w:trPr>
          <w:cantSplit/>
          <w:trHeight w:val="275"/>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ТП котельная:</w:t>
            </w:r>
          </w:p>
          <w:p w:rsidR="0097140F" w:rsidRPr="00613ABF" w:rsidRDefault="0097140F" w:rsidP="006928A3">
            <w:pPr>
              <w:jc w:val="center"/>
            </w:pPr>
            <w:r w:rsidRPr="00613ABF">
              <w:t>ААБ 3×50</w:t>
            </w:r>
          </w:p>
        </w:tc>
        <w:tc>
          <w:tcPr>
            <w:tcW w:w="2127"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rPr>
                <w:bCs/>
                <w:lang w:val="en-US"/>
              </w:rPr>
            </w:pPr>
            <w:r w:rsidRPr="00613ABF">
              <w:rPr>
                <w:bCs/>
                <w:lang w:val="en-US"/>
              </w:rPr>
              <w:t>2шт.</w:t>
            </w:r>
          </w:p>
        </w:tc>
        <w:tc>
          <w:tcPr>
            <w:tcW w:w="255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700м.</w:t>
            </w:r>
          </w:p>
        </w:tc>
      </w:tr>
      <w:tr w:rsidR="0097140F" w:rsidRPr="00613ABF" w:rsidTr="006928A3">
        <w:trPr>
          <w:cantSplit/>
          <w:trHeight w:val="676"/>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 xml:space="preserve">Инженерный корпус: </w:t>
            </w:r>
          </w:p>
          <w:p w:rsidR="0097140F" w:rsidRPr="00613ABF" w:rsidRDefault="0097140F" w:rsidP="006928A3">
            <w:pPr>
              <w:jc w:val="center"/>
            </w:pPr>
            <w:r w:rsidRPr="00613ABF">
              <w:t>ААБ 3×50</w:t>
            </w:r>
          </w:p>
        </w:tc>
        <w:tc>
          <w:tcPr>
            <w:tcW w:w="2127"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tc>
        <w:tc>
          <w:tcPr>
            <w:tcW w:w="255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t>700м</w:t>
            </w:r>
          </w:p>
        </w:tc>
      </w:tr>
      <w:tr w:rsidR="0097140F" w:rsidRPr="00613ABF" w:rsidTr="006928A3">
        <w:trPr>
          <w:cantSplit/>
          <w:trHeight w:val="885"/>
        </w:trPr>
        <w:tc>
          <w:tcPr>
            <w:tcW w:w="589"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r w:rsidRPr="00613ABF">
              <w:rPr>
                <w:bCs/>
              </w:rPr>
              <w:t>2.</w:t>
            </w: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r w:rsidRPr="00613ABF">
              <w:rPr>
                <w:bCs/>
              </w:rPr>
              <w:t>Линейный разъединитель.</w:t>
            </w:r>
          </w:p>
        </w:tc>
        <w:tc>
          <w:tcPr>
            <w:tcW w:w="2127"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rPr>
                <w:bCs/>
                <w:lang w:val="en-US"/>
              </w:rPr>
            </w:pPr>
            <w:r w:rsidRPr="00613ABF">
              <w:rPr>
                <w:bCs/>
                <w:lang w:val="en-US"/>
              </w:rPr>
              <w:t xml:space="preserve">2 </w:t>
            </w:r>
            <w:proofErr w:type="spellStart"/>
            <w:r w:rsidRPr="00613ABF">
              <w:rPr>
                <w:bCs/>
                <w:lang w:val="en-US"/>
              </w:rPr>
              <w:t>шт</w:t>
            </w:r>
            <w:proofErr w:type="spellEnd"/>
            <w:r w:rsidRPr="00613ABF">
              <w:rPr>
                <w:bCs/>
                <w:lang w:val="en-US"/>
              </w:rPr>
              <w:t>.</w:t>
            </w:r>
          </w:p>
        </w:tc>
        <w:tc>
          <w:tcPr>
            <w:tcW w:w="255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jc w:val="center"/>
            </w:pPr>
          </w:p>
        </w:tc>
      </w:tr>
      <w:tr w:rsidR="0097140F" w:rsidRPr="00613ABF" w:rsidTr="006928A3">
        <w:trPr>
          <w:cantSplit/>
          <w:trHeight w:val="1143"/>
        </w:trPr>
        <w:tc>
          <w:tcPr>
            <w:tcW w:w="589" w:type="dxa"/>
            <w:vMerge w:val="restart"/>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jc w:val="center"/>
              <w:rPr>
                <w:bCs/>
              </w:rPr>
            </w:pPr>
            <w:r w:rsidRPr="00613ABF">
              <w:rPr>
                <w:bCs/>
              </w:rPr>
              <w:lastRenderedPageBreak/>
              <w:t>3.</w:t>
            </w: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rPr>
                <w:bCs/>
              </w:rPr>
            </w:pPr>
            <w:r w:rsidRPr="00613ABF">
              <w:rPr>
                <w:bCs/>
              </w:rPr>
              <w:t xml:space="preserve">КРУН №1-10 </w:t>
            </w:r>
            <w:proofErr w:type="spellStart"/>
            <w:r w:rsidRPr="00613ABF">
              <w:rPr>
                <w:bCs/>
              </w:rPr>
              <w:t>кВ.</w:t>
            </w:r>
            <w:proofErr w:type="spellEnd"/>
            <w:r w:rsidRPr="00613ABF">
              <w:rPr>
                <w:bCs/>
              </w:rPr>
              <w:t xml:space="preserve"> </w:t>
            </w:r>
          </w:p>
          <w:p w:rsidR="0097140F" w:rsidRPr="00613ABF" w:rsidRDefault="0097140F" w:rsidP="006928A3">
            <w:pPr>
              <w:keepNext/>
              <w:keepLines/>
              <w:rPr>
                <w:bCs/>
              </w:rPr>
            </w:pPr>
            <w:r w:rsidRPr="00613ABF">
              <w:rPr>
                <w:bCs/>
              </w:rPr>
              <w:t>ПС «Азимут»</w:t>
            </w:r>
          </w:p>
          <w:p w:rsidR="0097140F" w:rsidRPr="00613ABF" w:rsidRDefault="0097140F" w:rsidP="006928A3">
            <w:pPr>
              <w:keepNext/>
              <w:keepLines/>
              <w:rPr>
                <w:bCs/>
              </w:rPr>
            </w:pPr>
            <w:r w:rsidRPr="00613ABF">
              <w:rPr>
                <w:bCs/>
              </w:rPr>
              <w:t>КРУН №2 -10кВ</w:t>
            </w:r>
          </w:p>
          <w:p w:rsidR="0097140F" w:rsidRPr="00613ABF" w:rsidRDefault="0097140F" w:rsidP="006928A3">
            <w:r w:rsidRPr="00613ABF">
              <w:rPr>
                <w:bCs/>
              </w:rPr>
              <w:t>ПС «Кварц».</w:t>
            </w:r>
            <w:r w:rsidRPr="00613ABF">
              <w:t xml:space="preserve"> </w:t>
            </w:r>
          </w:p>
          <w:p w:rsidR="0097140F" w:rsidRPr="00613ABF" w:rsidRDefault="0097140F" w:rsidP="006928A3">
            <w:pPr>
              <w:rPr>
                <w:b/>
              </w:rPr>
            </w:pPr>
            <w:r w:rsidRPr="00613ABF">
              <w:t>По 23 ячейки в каждом КРУН, в составе</w:t>
            </w:r>
            <w:r w:rsidRPr="00613ABF">
              <w:rPr>
                <w:b/>
              </w:rPr>
              <w:t>:</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 w:rsidR="0097140F" w:rsidRPr="00613ABF" w:rsidRDefault="0097140F" w:rsidP="006928A3"/>
          <w:p w:rsidR="0097140F" w:rsidRPr="00613ABF" w:rsidRDefault="0097140F" w:rsidP="006928A3"/>
        </w:tc>
        <w:tc>
          <w:tcPr>
            <w:tcW w:w="255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450"/>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r w:rsidRPr="00613ABF">
              <w:t>Вакуумные выключатели</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jc w:val="center"/>
            </w:pPr>
            <w:r w:rsidRPr="00613ABF">
              <w:t>12 шт.</w:t>
            </w:r>
          </w:p>
        </w:tc>
        <w:tc>
          <w:tcPr>
            <w:tcW w:w="255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500"/>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r w:rsidRPr="00613ABF">
              <w:t>Масляные выключатели</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jc w:val="center"/>
            </w:pPr>
            <w:r w:rsidRPr="00613ABF">
              <w:t>4 шт.</w:t>
            </w:r>
          </w:p>
        </w:tc>
        <w:tc>
          <w:tcPr>
            <w:tcW w:w="255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458"/>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r w:rsidRPr="00613ABF">
              <w:t>Секционные разъединители</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jc w:val="center"/>
            </w:pPr>
            <w:r w:rsidRPr="00613ABF">
              <w:t>2 шт.</w:t>
            </w:r>
          </w:p>
        </w:tc>
        <w:tc>
          <w:tcPr>
            <w:tcW w:w="255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613"/>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r w:rsidRPr="00613ABF">
              <w:t>Трансформаторы напряжения</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jc w:val="center"/>
            </w:pPr>
            <w:r w:rsidRPr="00613ABF">
              <w:t>4 шт.</w:t>
            </w:r>
          </w:p>
        </w:tc>
        <w:tc>
          <w:tcPr>
            <w:tcW w:w="255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563"/>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pPr>
            <w:r w:rsidRPr="00613ABF">
              <w:t xml:space="preserve">Трансформаторы собственных нужд </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jc w:val="center"/>
            </w:pPr>
            <w:r w:rsidRPr="00613ABF">
              <w:t>4 шт.</w:t>
            </w:r>
          </w:p>
        </w:tc>
        <w:tc>
          <w:tcPr>
            <w:tcW w:w="255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404"/>
        </w:trPr>
        <w:tc>
          <w:tcPr>
            <w:tcW w:w="589" w:type="dxa"/>
            <w:vMerge/>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pPr>
            <w:r w:rsidRPr="00613ABF">
              <w:t>Схема АВР -2шт.</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jc w:val="center"/>
            </w:pPr>
            <w:r w:rsidRPr="00613ABF">
              <w:t>2 шт.</w:t>
            </w:r>
          </w:p>
        </w:tc>
        <w:tc>
          <w:tcPr>
            <w:tcW w:w="255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352"/>
        </w:trPr>
        <w:tc>
          <w:tcPr>
            <w:tcW w:w="589" w:type="dxa"/>
            <w:tcBorders>
              <w:top w:val="single" w:sz="4" w:space="0" w:color="auto"/>
              <w:left w:val="single" w:sz="4" w:space="0" w:color="auto"/>
              <w:bottom w:val="single" w:sz="4" w:space="0" w:color="auto"/>
              <w:right w:val="single" w:sz="4" w:space="0" w:color="auto"/>
            </w:tcBorders>
          </w:tcPr>
          <w:p w:rsidR="0097140F" w:rsidRPr="00613ABF" w:rsidRDefault="0097140F" w:rsidP="006928A3">
            <w:pPr>
              <w:keepNext/>
              <w:keepLines/>
              <w:jc w:val="center"/>
              <w:rPr>
                <w:bCs/>
              </w:rPr>
            </w:pPr>
            <w:r w:rsidRPr="00613ABF">
              <w:rPr>
                <w:bCs/>
              </w:rPr>
              <w:t>4.</w:t>
            </w:r>
          </w:p>
        </w:tc>
        <w:tc>
          <w:tcPr>
            <w:tcW w:w="333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rPr>
                <w:bCs/>
              </w:rPr>
            </w:pPr>
            <w:r w:rsidRPr="00613ABF">
              <w:rPr>
                <w:bCs/>
              </w:rPr>
              <w:t xml:space="preserve">Трансформатор серии ТМГ-250-10/0,4-У1 Трансформатор серии ТМГ-400-10/0,4-У1 </w:t>
            </w:r>
          </w:p>
          <w:p w:rsidR="0097140F" w:rsidRPr="00613ABF" w:rsidRDefault="0097140F" w:rsidP="006928A3">
            <w:pPr>
              <w:keepNext/>
              <w:keepLines/>
              <w:rPr>
                <w:bCs/>
              </w:rPr>
            </w:pPr>
            <w:r w:rsidRPr="00613ABF">
              <w:rPr>
                <w:bCs/>
              </w:rPr>
              <w:t xml:space="preserve">Трансформатор серии ТМ-160-10/0,4 </w:t>
            </w:r>
          </w:p>
        </w:tc>
        <w:tc>
          <w:tcPr>
            <w:tcW w:w="2127"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jc w:val="center"/>
              <w:rPr>
                <w:b/>
              </w:rPr>
            </w:pPr>
            <w:r w:rsidRPr="00613ABF">
              <w:rPr>
                <w:bCs/>
              </w:rPr>
              <w:t>6 шт.</w:t>
            </w:r>
          </w:p>
        </w:tc>
        <w:tc>
          <w:tcPr>
            <w:tcW w:w="2552" w:type="dxa"/>
            <w:tcBorders>
              <w:top w:val="single" w:sz="4" w:space="0" w:color="auto"/>
              <w:left w:val="single" w:sz="4" w:space="0" w:color="auto"/>
              <w:bottom w:val="single" w:sz="4" w:space="0" w:color="auto"/>
              <w:right w:val="single" w:sz="4" w:space="0" w:color="auto"/>
            </w:tcBorders>
            <w:vAlign w:val="center"/>
          </w:tcPr>
          <w:p w:rsidR="0097140F" w:rsidRPr="00613ABF" w:rsidRDefault="0097140F" w:rsidP="006928A3">
            <w:pPr>
              <w:keepNext/>
              <w:keepLines/>
              <w:jc w:val="center"/>
              <w:rPr>
                <w:bCs/>
                <w:spacing w:val="60"/>
              </w:rPr>
            </w:pPr>
          </w:p>
        </w:tc>
      </w:tr>
    </w:tbl>
    <w:p w:rsidR="0097140F" w:rsidRPr="00613ABF" w:rsidRDefault="0097140F" w:rsidP="0097140F">
      <w:pPr>
        <w:jc w:val="both"/>
      </w:pPr>
    </w:p>
    <w:p w:rsidR="0097140F" w:rsidRPr="00613ABF" w:rsidRDefault="0097140F" w:rsidP="0097140F">
      <w:pPr>
        <w:jc w:val="both"/>
      </w:pPr>
    </w:p>
    <w:p w:rsidR="0097140F" w:rsidRPr="00613ABF" w:rsidRDefault="0097140F" w:rsidP="0097140F">
      <w:pPr>
        <w:jc w:val="both"/>
      </w:pPr>
    </w:p>
    <w:p w:rsidR="0097140F" w:rsidRPr="00613ABF" w:rsidRDefault="0097140F" w:rsidP="0097140F">
      <w:pPr>
        <w:jc w:val="both"/>
        <w:rPr>
          <w:u w:val="single"/>
        </w:rPr>
      </w:pPr>
      <w:r w:rsidRPr="00613ABF">
        <w:rPr>
          <w:u w:val="single"/>
        </w:rPr>
        <w:t>ЦКС «Медвежьи Озера»</w:t>
      </w:r>
    </w:p>
    <w:p w:rsidR="0097140F" w:rsidRPr="00613ABF" w:rsidRDefault="0097140F" w:rsidP="0097140F">
      <w:pPr>
        <w:jc w:val="both"/>
      </w:pPr>
    </w:p>
    <w:tbl>
      <w:tblPr>
        <w:tblW w:w="8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7"/>
        <w:gridCol w:w="3354"/>
        <w:gridCol w:w="2268"/>
        <w:gridCol w:w="2552"/>
      </w:tblGrid>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rPr>
                <w:bCs/>
              </w:rPr>
            </w:pPr>
            <w:r w:rsidRPr="00613ABF">
              <w:rPr>
                <w:bCs/>
              </w:rPr>
              <w:t>№</w:t>
            </w:r>
          </w:p>
        </w:tc>
        <w:tc>
          <w:tcPr>
            <w:tcW w:w="3354"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jc w:val="center"/>
            </w:pPr>
            <w:r w:rsidRPr="00613ABF">
              <w:t>Наименование оборудования</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keepNext/>
              <w:keepLines/>
              <w:jc w:val="center"/>
              <w:rPr>
                <w:bCs/>
                <w:spacing w:val="60"/>
              </w:rPr>
            </w:pPr>
            <w:r w:rsidRPr="00613ABF">
              <w:t>Количество</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pPr>
            <w:r w:rsidRPr="00613ABF">
              <w:t>Протяженность</w:t>
            </w: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jc w:val="center"/>
              <w:rPr>
                <w:bCs/>
              </w:rPr>
            </w:pPr>
            <w:r w:rsidRPr="00613ABF">
              <w:rPr>
                <w:bCs/>
              </w:rPr>
              <w:t>1.</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keepNext/>
              <w:keepLines/>
              <w:rPr>
                <w:bCs/>
              </w:rPr>
            </w:pPr>
            <w:r w:rsidRPr="00613ABF">
              <w:rPr>
                <w:bCs/>
              </w:rPr>
              <w:t xml:space="preserve">Силовой кабель АСБ 3х240 10 </w:t>
            </w:r>
            <w:proofErr w:type="spellStart"/>
            <w:r w:rsidRPr="00613ABF">
              <w:rPr>
                <w:bCs/>
              </w:rPr>
              <w:t>кВ</w:t>
            </w:r>
            <w:proofErr w:type="spellEnd"/>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keepNext/>
              <w:keepLines/>
              <w:jc w:val="center"/>
              <w:rPr>
                <w:bCs/>
                <w:spacing w:val="60"/>
              </w:rPr>
            </w:pPr>
            <w:r w:rsidRPr="00613ABF">
              <w:rPr>
                <w:bCs/>
              </w:rPr>
              <w:t>1 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rPr>
                <w:bCs/>
                <w:spacing w:val="60"/>
              </w:rPr>
            </w:pPr>
            <w:r w:rsidRPr="00613ABF">
              <w:t>3 км</w:t>
            </w: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jc w:val="center"/>
              <w:rPr>
                <w:bCs/>
              </w:rPr>
            </w:pPr>
            <w:r w:rsidRPr="00613ABF">
              <w:rPr>
                <w:bCs/>
              </w:rPr>
              <w:t>2.</w:t>
            </w:r>
          </w:p>
        </w:tc>
        <w:tc>
          <w:tcPr>
            <w:tcW w:w="3354" w:type="dxa"/>
            <w:tcBorders>
              <w:top w:val="single" w:sz="6" w:space="0" w:color="auto"/>
              <w:left w:val="single" w:sz="6" w:space="0" w:color="auto"/>
              <w:bottom w:val="single" w:sz="6" w:space="0" w:color="auto"/>
              <w:right w:val="single" w:sz="6" w:space="0" w:color="auto"/>
            </w:tcBorders>
            <w:vAlign w:val="center"/>
            <w:hideMark/>
          </w:tcPr>
          <w:p w:rsidR="0097140F" w:rsidRPr="00613ABF" w:rsidRDefault="0097140F" w:rsidP="006928A3">
            <w:pPr>
              <w:keepNext/>
              <w:keepLines/>
              <w:rPr>
                <w:bCs/>
              </w:rPr>
            </w:pPr>
            <w:r w:rsidRPr="00613ABF">
              <w:rPr>
                <w:bCs/>
              </w:rPr>
              <w:t xml:space="preserve">Силовой кабель АСБ 3х120 10 </w:t>
            </w:r>
            <w:proofErr w:type="spellStart"/>
            <w:r w:rsidRPr="00613ABF">
              <w:rPr>
                <w:bCs/>
              </w:rPr>
              <w:t>кВ</w:t>
            </w:r>
            <w:proofErr w:type="spellEnd"/>
          </w:p>
        </w:tc>
        <w:tc>
          <w:tcPr>
            <w:tcW w:w="2268" w:type="dxa"/>
            <w:tcBorders>
              <w:top w:val="single" w:sz="6" w:space="0" w:color="auto"/>
              <w:left w:val="single" w:sz="6" w:space="0" w:color="auto"/>
              <w:bottom w:val="single" w:sz="6" w:space="0" w:color="auto"/>
              <w:right w:val="single" w:sz="4" w:space="0" w:color="auto"/>
            </w:tcBorders>
            <w:vAlign w:val="center"/>
            <w:hideMark/>
          </w:tcPr>
          <w:p w:rsidR="0097140F" w:rsidRPr="00613ABF" w:rsidRDefault="0097140F" w:rsidP="006928A3">
            <w:pPr>
              <w:keepNext/>
              <w:keepLines/>
              <w:jc w:val="center"/>
              <w:rPr>
                <w:bCs/>
                <w:spacing w:val="60"/>
              </w:rPr>
            </w:pPr>
            <w:r w:rsidRPr="00613ABF">
              <w:rPr>
                <w:bCs/>
              </w:rPr>
              <w:t>2 шт</w:t>
            </w:r>
            <w:r w:rsidRPr="00613ABF">
              <w:rPr>
                <w:bCs/>
                <w:spacing w:val="60"/>
              </w:rPr>
              <w:t>.</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rPr>
                <w:bCs/>
                <w:spacing w:val="60"/>
              </w:rPr>
            </w:pPr>
            <w:r w:rsidRPr="00613ABF">
              <w:t>3 км</w:t>
            </w: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jc w:val="center"/>
              <w:rPr>
                <w:bCs/>
              </w:rPr>
            </w:pPr>
            <w:r w:rsidRPr="00613ABF">
              <w:rPr>
                <w:bCs/>
              </w:rPr>
              <w:t>3.</w:t>
            </w:r>
          </w:p>
        </w:tc>
        <w:tc>
          <w:tcPr>
            <w:tcW w:w="3354" w:type="dxa"/>
            <w:tcBorders>
              <w:top w:val="single" w:sz="6" w:space="0" w:color="auto"/>
              <w:left w:val="single" w:sz="6" w:space="0" w:color="auto"/>
              <w:bottom w:val="single" w:sz="6" w:space="0" w:color="auto"/>
              <w:right w:val="single" w:sz="6" w:space="0" w:color="auto"/>
            </w:tcBorders>
            <w:vAlign w:val="center"/>
            <w:hideMark/>
          </w:tcPr>
          <w:p w:rsidR="0097140F" w:rsidRPr="00613ABF" w:rsidRDefault="0097140F" w:rsidP="006928A3">
            <w:pPr>
              <w:keepNext/>
              <w:keepLines/>
              <w:rPr>
                <w:bCs/>
              </w:rPr>
            </w:pPr>
            <w:r w:rsidRPr="00613ABF">
              <w:rPr>
                <w:bCs/>
              </w:rPr>
              <w:t>Линейный разъединитель: ВНПР-10/400</w:t>
            </w:r>
          </w:p>
        </w:tc>
        <w:tc>
          <w:tcPr>
            <w:tcW w:w="2268" w:type="dxa"/>
            <w:tcBorders>
              <w:top w:val="single" w:sz="6" w:space="0" w:color="auto"/>
              <w:left w:val="single" w:sz="6" w:space="0" w:color="auto"/>
              <w:bottom w:val="single" w:sz="6" w:space="0" w:color="auto"/>
              <w:right w:val="single" w:sz="4" w:space="0" w:color="auto"/>
            </w:tcBorders>
            <w:vAlign w:val="center"/>
            <w:hideMark/>
          </w:tcPr>
          <w:p w:rsidR="0097140F" w:rsidRPr="00613ABF" w:rsidRDefault="0097140F" w:rsidP="006928A3">
            <w:pPr>
              <w:keepNext/>
              <w:keepLines/>
              <w:jc w:val="center"/>
              <w:rPr>
                <w:bCs/>
                <w:spacing w:val="60"/>
              </w:rPr>
            </w:pPr>
            <w:r w:rsidRPr="00613ABF">
              <w:rPr>
                <w:bCs/>
              </w:rPr>
              <w:t>4 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rPr>
                <w:bCs/>
                <w:spacing w:val="60"/>
              </w:rPr>
            </w:pPr>
          </w:p>
        </w:tc>
      </w:tr>
      <w:tr w:rsidR="0097140F" w:rsidRPr="00613ABF" w:rsidTr="006928A3">
        <w:trPr>
          <w:cantSplit/>
          <w:trHeight w:val="352"/>
        </w:trPr>
        <w:tc>
          <w:tcPr>
            <w:tcW w:w="567" w:type="dxa"/>
            <w:tcBorders>
              <w:top w:val="single" w:sz="6" w:space="0" w:color="auto"/>
              <w:left w:val="single" w:sz="6" w:space="0" w:color="auto"/>
              <w:bottom w:val="single" w:sz="6" w:space="0" w:color="auto"/>
              <w:right w:val="single" w:sz="6" w:space="0" w:color="auto"/>
            </w:tcBorders>
          </w:tcPr>
          <w:p w:rsidR="0097140F" w:rsidRPr="00613ABF" w:rsidRDefault="0097140F" w:rsidP="006928A3">
            <w:pPr>
              <w:keepNext/>
              <w:keepLines/>
              <w:jc w:val="center"/>
              <w:rPr>
                <w:bCs/>
              </w:rPr>
            </w:pPr>
            <w:r w:rsidRPr="00613ABF">
              <w:rPr>
                <w:bCs/>
              </w:rPr>
              <w:t>4.</w:t>
            </w:r>
          </w:p>
        </w:tc>
        <w:tc>
          <w:tcPr>
            <w:tcW w:w="3354" w:type="dxa"/>
            <w:tcBorders>
              <w:top w:val="single" w:sz="6" w:space="0" w:color="auto"/>
              <w:left w:val="single" w:sz="6" w:space="0" w:color="auto"/>
              <w:bottom w:val="single" w:sz="6" w:space="0" w:color="auto"/>
              <w:right w:val="single" w:sz="6" w:space="0" w:color="auto"/>
            </w:tcBorders>
            <w:vAlign w:val="center"/>
          </w:tcPr>
          <w:p w:rsidR="0097140F" w:rsidRPr="00613ABF" w:rsidRDefault="0097140F" w:rsidP="006928A3">
            <w:pPr>
              <w:keepNext/>
              <w:keepLines/>
              <w:rPr>
                <w:bCs/>
              </w:rPr>
            </w:pPr>
            <w:r w:rsidRPr="00613ABF">
              <w:rPr>
                <w:bCs/>
              </w:rPr>
              <w:t xml:space="preserve">ТМГ-250/10-У1, 250 </w:t>
            </w:r>
            <w:proofErr w:type="spellStart"/>
            <w:r w:rsidRPr="00613ABF">
              <w:rPr>
                <w:bCs/>
              </w:rPr>
              <w:t>кВА</w:t>
            </w:r>
            <w:proofErr w:type="spellEnd"/>
            <w:r w:rsidRPr="00613ABF">
              <w:rPr>
                <w:bCs/>
              </w:rPr>
              <w:t>, заводской номер 1388575, 1995 года выпуска</w:t>
            </w:r>
          </w:p>
          <w:p w:rsidR="0097140F" w:rsidRPr="00613ABF" w:rsidRDefault="0097140F" w:rsidP="006928A3">
            <w:pPr>
              <w:keepNext/>
              <w:keepLines/>
              <w:rPr>
                <w:bCs/>
              </w:rPr>
            </w:pPr>
            <w:r w:rsidRPr="00613ABF">
              <w:rPr>
                <w:bCs/>
              </w:rPr>
              <w:t xml:space="preserve">ТМГ-250/10-У1, 250 </w:t>
            </w:r>
            <w:proofErr w:type="spellStart"/>
            <w:r w:rsidRPr="00613ABF">
              <w:rPr>
                <w:bCs/>
              </w:rPr>
              <w:t>кВА</w:t>
            </w:r>
            <w:proofErr w:type="spellEnd"/>
            <w:r w:rsidRPr="00613ABF">
              <w:rPr>
                <w:bCs/>
              </w:rPr>
              <w:t>, заводской номер 1388542, 1995 года выпуска</w:t>
            </w:r>
          </w:p>
        </w:tc>
        <w:tc>
          <w:tcPr>
            <w:tcW w:w="2268" w:type="dxa"/>
            <w:tcBorders>
              <w:top w:val="single" w:sz="6" w:space="0" w:color="auto"/>
              <w:left w:val="single" w:sz="6" w:space="0" w:color="auto"/>
              <w:bottom w:val="single" w:sz="6" w:space="0" w:color="auto"/>
              <w:right w:val="single" w:sz="4" w:space="0" w:color="auto"/>
            </w:tcBorders>
            <w:vAlign w:val="center"/>
          </w:tcPr>
          <w:p w:rsidR="0097140F" w:rsidRPr="00613ABF" w:rsidRDefault="0097140F" w:rsidP="006928A3">
            <w:pPr>
              <w:keepNext/>
              <w:keepLines/>
              <w:jc w:val="center"/>
              <w:rPr>
                <w:bCs/>
                <w:spacing w:val="60"/>
              </w:rPr>
            </w:pPr>
            <w:r w:rsidRPr="00613ABF">
              <w:rPr>
                <w:bCs/>
              </w:rPr>
              <w:t>2 шт.</w:t>
            </w:r>
          </w:p>
        </w:tc>
        <w:tc>
          <w:tcPr>
            <w:tcW w:w="2552" w:type="dxa"/>
            <w:tcBorders>
              <w:top w:val="single" w:sz="6" w:space="0" w:color="auto"/>
              <w:left w:val="single" w:sz="4" w:space="0" w:color="auto"/>
              <w:bottom w:val="single" w:sz="6" w:space="0" w:color="auto"/>
              <w:right w:val="single" w:sz="6" w:space="0" w:color="auto"/>
            </w:tcBorders>
            <w:vAlign w:val="center"/>
          </w:tcPr>
          <w:p w:rsidR="0097140F" w:rsidRPr="00613ABF" w:rsidRDefault="0097140F" w:rsidP="006928A3">
            <w:pPr>
              <w:keepNext/>
              <w:keepLines/>
              <w:jc w:val="center"/>
              <w:rPr>
                <w:bCs/>
                <w:spacing w:val="60"/>
              </w:rPr>
            </w:pPr>
          </w:p>
        </w:tc>
      </w:tr>
    </w:tbl>
    <w:p w:rsidR="0097140F" w:rsidRPr="00613ABF" w:rsidRDefault="0097140F" w:rsidP="0097140F">
      <w:pPr>
        <w:jc w:val="both"/>
      </w:pPr>
    </w:p>
    <w:p w:rsidR="0097140F" w:rsidRDefault="0097140F" w:rsidP="00121165">
      <w:pPr>
        <w:shd w:val="clear" w:color="auto" w:fill="FFFFFF"/>
        <w:jc w:val="center"/>
        <w:rPr>
          <w:b/>
          <w:sz w:val="28"/>
          <w:szCs w:val="28"/>
        </w:rPr>
      </w:pPr>
    </w:p>
    <w:p w:rsidR="00D879C5" w:rsidRDefault="00D879C5">
      <w:pPr>
        <w:rPr>
          <w:b/>
          <w:sz w:val="28"/>
          <w:szCs w:val="28"/>
        </w:rPr>
      </w:pPr>
    </w:p>
    <w:p w:rsidR="006D5367" w:rsidRDefault="006D5367">
      <w:pPr>
        <w:rPr>
          <w:b/>
          <w:sz w:val="28"/>
          <w:szCs w:val="28"/>
        </w:rPr>
      </w:pPr>
    </w:p>
    <w:p w:rsidR="006D5367" w:rsidRDefault="006D5367">
      <w:pPr>
        <w:rPr>
          <w:b/>
          <w:sz w:val="28"/>
          <w:szCs w:val="28"/>
        </w:rPr>
      </w:pPr>
    </w:p>
    <w:p w:rsidR="006D5367" w:rsidRDefault="006D5367">
      <w:pPr>
        <w:rPr>
          <w:b/>
          <w:sz w:val="28"/>
          <w:szCs w:val="28"/>
        </w:rPr>
      </w:pPr>
    </w:p>
    <w:p w:rsidR="006D5367" w:rsidRDefault="006D5367">
      <w:pPr>
        <w:rPr>
          <w:b/>
          <w:sz w:val="28"/>
          <w:szCs w:val="28"/>
        </w:rPr>
      </w:pPr>
    </w:p>
    <w:p w:rsidR="006D5367" w:rsidRDefault="006D5367">
      <w:pPr>
        <w:rPr>
          <w:b/>
          <w:sz w:val="28"/>
          <w:szCs w:val="28"/>
        </w:rPr>
      </w:pPr>
    </w:p>
    <w:p w:rsidR="006D5367" w:rsidRDefault="006D5367">
      <w:pPr>
        <w:rPr>
          <w:b/>
          <w:sz w:val="28"/>
          <w:szCs w:val="28"/>
        </w:rPr>
      </w:pPr>
    </w:p>
    <w:p w:rsidR="006D5367" w:rsidRDefault="006D5367">
      <w:pPr>
        <w:rPr>
          <w:b/>
          <w:sz w:val="28"/>
          <w:szCs w:val="28"/>
        </w:rPr>
      </w:pPr>
    </w:p>
    <w:p w:rsidR="006D5367" w:rsidRDefault="006D5367">
      <w:pPr>
        <w:rPr>
          <w:b/>
          <w:sz w:val="28"/>
          <w:szCs w:val="28"/>
        </w:rPr>
      </w:pPr>
    </w:p>
    <w:sectPr w:rsidR="006D5367" w:rsidSect="008A7A84">
      <w:headerReference w:type="even" r:id="rId22"/>
      <w:footerReference w:type="even" r:id="rId23"/>
      <w:footerReference w:type="default" r:id="rId24"/>
      <w:pgSz w:w="11906" w:h="16838" w:code="9"/>
      <w:pgMar w:top="907" w:right="707"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83" w:rsidRDefault="003C4B83">
      <w:r>
        <w:separator/>
      </w:r>
    </w:p>
  </w:endnote>
  <w:endnote w:type="continuationSeparator" w:id="0">
    <w:p w:rsidR="003C4B83" w:rsidRDefault="003C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panose1 w:val="00000000000000000000"/>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41" w:rsidRDefault="00172941">
    <w:pPr>
      <w:pStyle w:val="aff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28</w:t>
    </w:r>
    <w:r>
      <w:rPr>
        <w:rStyle w:val="af9"/>
      </w:rPr>
      <w:fldChar w:fldCharType="end"/>
    </w:r>
  </w:p>
  <w:p w:rsidR="00172941" w:rsidRDefault="00172941">
    <w:pPr>
      <w:pStyle w:val="af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rsidR="00172941" w:rsidRPr="006D39CC" w:rsidRDefault="00172941">
        <w:pPr>
          <w:pStyle w:val="aff4"/>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B74B56">
          <w:rPr>
            <w:sz w:val="20"/>
          </w:rPr>
          <w:t>44</w:t>
        </w:r>
        <w:r w:rsidRPr="006D39CC">
          <w:rPr>
            <w:sz w:val="20"/>
          </w:rPr>
          <w:fldChar w:fldCharType="end"/>
        </w:r>
      </w:p>
    </w:sdtContent>
  </w:sdt>
  <w:p w:rsidR="00172941" w:rsidRDefault="00172941">
    <w:pPr>
      <w:pStyle w:val="aff4"/>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41" w:rsidRDefault="00172941">
    <w:pPr>
      <w:pStyle w:val="aff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28</w:t>
    </w:r>
    <w:r>
      <w:rPr>
        <w:rStyle w:val="af9"/>
      </w:rPr>
      <w:fldChar w:fldCharType="end"/>
    </w:r>
  </w:p>
  <w:p w:rsidR="00172941" w:rsidRDefault="00172941">
    <w:pPr>
      <w:pStyle w:val="aff4"/>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41" w:rsidRDefault="00172941">
    <w:pPr>
      <w:pStyle w:val="aff4"/>
      <w:framePr w:wrap="around" w:vAnchor="text" w:hAnchor="margin" w:xAlign="right" w:y="1"/>
      <w:rPr>
        <w:rStyle w:val="af9"/>
        <w:sz w:val="16"/>
        <w:szCs w:val="16"/>
      </w:rPr>
    </w:pPr>
    <w:r>
      <w:rPr>
        <w:rStyle w:val="af9"/>
        <w:sz w:val="16"/>
        <w:szCs w:val="16"/>
      </w:rPr>
      <w:fldChar w:fldCharType="begin"/>
    </w:r>
    <w:r>
      <w:rPr>
        <w:rStyle w:val="af9"/>
        <w:sz w:val="16"/>
        <w:szCs w:val="16"/>
      </w:rPr>
      <w:instrText xml:space="preserve">PAGE  </w:instrText>
    </w:r>
    <w:r>
      <w:rPr>
        <w:rStyle w:val="af9"/>
        <w:sz w:val="16"/>
        <w:szCs w:val="16"/>
      </w:rPr>
      <w:fldChar w:fldCharType="separate"/>
    </w:r>
    <w:r w:rsidR="00B74B56">
      <w:rPr>
        <w:rStyle w:val="af9"/>
        <w:sz w:val="16"/>
        <w:szCs w:val="16"/>
      </w:rPr>
      <w:t>50</w:t>
    </w:r>
    <w:r>
      <w:rPr>
        <w:rStyle w:val="af9"/>
        <w:sz w:val="16"/>
        <w:szCs w:val="16"/>
      </w:rPr>
      <w:fldChar w:fldCharType="end"/>
    </w:r>
  </w:p>
  <w:p w:rsidR="00172941" w:rsidRDefault="00172941">
    <w:pPr>
      <w:pStyle w:val="aff4"/>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83" w:rsidRDefault="003C4B83">
      <w:r>
        <w:separator/>
      </w:r>
    </w:p>
  </w:footnote>
  <w:footnote w:type="continuationSeparator" w:id="0">
    <w:p w:rsidR="003C4B83" w:rsidRDefault="003C4B83">
      <w:r>
        <w:continuationSeparator/>
      </w:r>
    </w:p>
  </w:footnote>
  <w:footnote w:id="1">
    <w:p w:rsidR="00172941" w:rsidRDefault="00172941" w:rsidP="008058C3">
      <w:pPr>
        <w:pStyle w:val="afffffb"/>
      </w:pPr>
      <w:r>
        <w:rPr>
          <w:rStyle w:val="afffff5"/>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rsidR="00172941" w:rsidRPr="00643BDB" w:rsidRDefault="00172941" w:rsidP="008058C3">
      <w:pPr>
        <w:pStyle w:val="afffffb"/>
      </w:pPr>
      <w:r w:rsidRPr="00643BDB">
        <w:rPr>
          <w:rStyle w:val="afffff5"/>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rsidR="00172941" w:rsidRPr="00643BDB" w:rsidRDefault="00172941" w:rsidP="008058C3">
      <w:pPr>
        <w:pStyle w:val="afffffb"/>
        <w:rPr>
          <w:rFonts w:eastAsiaTheme="minorHAnsi"/>
          <w:snapToGrid w:val="0"/>
          <w:lang w:eastAsia="en-US"/>
        </w:rPr>
      </w:pPr>
      <w:r w:rsidRPr="00643BDB">
        <w:rPr>
          <w:rStyle w:val="afffff5"/>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rsidR="00172941" w:rsidRPr="00643BDB" w:rsidRDefault="00172941" w:rsidP="008058C3">
      <w:pPr>
        <w:pStyle w:val="afffffb"/>
      </w:pPr>
      <w:r w:rsidRPr="00643BDB">
        <w:rPr>
          <w:rStyle w:val="afffff5"/>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rsidR="00172941" w:rsidRDefault="00172941" w:rsidP="008058C3">
      <w:pPr>
        <w:pStyle w:val="afffffb"/>
      </w:pPr>
      <w:r>
        <w:rPr>
          <w:rStyle w:val="afffff5"/>
        </w:rPr>
        <w:footnoteRef/>
      </w:r>
      <w:r>
        <w:t xml:space="preserve"> Требования к описанию товара</w:t>
      </w:r>
    </w:p>
    <w:p w:rsidR="00172941" w:rsidRDefault="00172941" w:rsidP="008058C3">
      <w:pPr>
        <w:pStyle w:val="afffffb"/>
      </w:pPr>
      <w:r>
        <w:t xml:space="preserve">Описание продукции должно быть подготовлено участником процедуры закупки </w:t>
      </w:r>
    </w:p>
    <w:p w:rsidR="00172941" w:rsidRDefault="00172941" w:rsidP="008058C3">
      <w:pPr>
        <w:pStyle w:val="afffffb"/>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72941" w:rsidRDefault="00172941" w:rsidP="008058C3">
      <w:pPr>
        <w:pStyle w:val="afffffb"/>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72941" w:rsidRDefault="00172941" w:rsidP="008058C3">
      <w:pPr>
        <w:pStyle w:val="afffffb"/>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72941" w:rsidRDefault="00172941" w:rsidP="008058C3">
      <w:pPr>
        <w:pStyle w:val="afffffb"/>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rsidR="00172941" w:rsidRPr="00527FB2" w:rsidRDefault="00172941" w:rsidP="008058C3">
      <w:pPr>
        <w:pStyle w:val="afffffb"/>
        <w:ind w:firstLine="709"/>
      </w:pPr>
      <w:r>
        <w:rPr>
          <w:rStyle w:val="afffff5"/>
        </w:rPr>
        <w:footnoteRef/>
      </w:r>
      <w:r>
        <w:t xml:space="preserve"> </w:t>
      </w:r>
      <w:r w:rsidRPr="00527FB2">
        <w:t>Для юридических лиц</w:t>
      </w:r>
    </w:p>
  </w:footnote>
  <w:footnote w:id="7">
    <w:p w:rsidR="00172941" w:rsidRPr="00527FB2" w:rsidRDefault="00172941" w:rsidP="008058C3">
      <w:pPr>
        <w:pStyle w:val="afffffb"/>
        <w:ind w:firstLine="709"/>
      </w:pPr>
      <w:r w:rsidRPr="00527FB2">
        <w:rPr>
          <w:rStyle w:val="afffff5"/>
        </w:rPr>
        <w:footnoteRef/>
      </w:r>
      <w:r w:rsidRPr="00527FB2">
        <w:t xml:space="preserve"> Для индивидуальных предпринимателей</w:t>
      </w:r>
    </w:p>
  </w:footnote>
  <w:footnote w:id="8">
    <w:p w:rsidR="00172941" w:rsidRPr="00527FB2" w:rsidRDefault="00172941" w:rsidP="008058C3">
      <w:pPr>
        <w:pStyle w:val="afffffb"/>
        <w:ind w:firstLine="709"/>
        <w:jc w:val="both"/>
      </w:pPr>
      <w:r w:rsidRPr="00527FB2">
        <w:rPr>
          <w:rStyle w:val="afffff5"/>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rsidR="00172941" w:rsidRDefault="00172941" w:rsidP="008058C3">
      <w:pPr>
        <w:pStyle w:val="afffffb"/>
      </w:pPr>
      <w:r>
        <w:rPr>
          <w:rStyle w:val="afffff5"/>
        </w:rPr>
        <w:footnoteRef/>
      </w:r>
      <w:r>
        <w:t xml:space="preserve"> Требования к описанию товара</w:t>
      </w:r>
    </w:p>
    <w:p w:rsidR="00172941" w:rsidRDefault="00172941" w:rsidP="008058C3">
      <w:pPr>
        <w:pStyle w:val="afffffb"/>
      </w:pPr>
      <w:r>
        <w:t xml:space="preserve">Описание продукции должно быть подготовлено участником процедуры закупки </w:t>
      </w:r>
    </w:p>
    <w:p w:rsidR="00172941" w:rsidRDefault="00172941" w:rsidP="008058C3">
      <w:pPr>
        <w:pStyle w:val="afffffb"/>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72941" w:rsidRDefault="00172941" w:rsidP="008058C3">
      <w:pPr>
        <w:pStyle w:val="afffffb"/>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72941" w:rsidRDefault="00172941" w:rsidP="008058C3">
      <w:pPr>
        <w:pStyle w:val="afffffb"/>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72941" w:rsidRDefault="00172941" w:rsidP="008058C3">
      <w:pPr>
        <w:pStyle w:val="afffffb"/>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41" w:rsidRDefault="00172941">
    <w:pPr>
      <w:pStyle w:val="a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28</w:t>
    </w:r>
    <w:r>
      <w:rPr>
        <w:rStyle w:val="af9"/>
      </w:rPr>
      <w:fldChar w:fldCharType="end"/>
    </w:r>
  </w:p>
  <w:p w:rsidR="00172941" w:rsidRDefault="00172941">
    <w:pPr>
      <w:pStyle w:val="af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41" w:rsidRDefault="00172941">
    <w:pPr>
      <w:pStyle w:val="a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28</w:t>
    </w:r>
    <w:r>
      <w:rPr>
        <w:rStyle w:val="af9"/>
      </w:rPr>
      <w:fldChar w:fldCharType="end"/>
    </w:r>
  </w:p>
  <w:p w:rsidR="00172941" w:rsidRDefault="00172941">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E91759"/>
    <w:multiLevelType w:val="multilevel"/>
    <w:tmpl w:val="A77CB05C"/>
    <w:lvl w:ilvl="0">
      <w:start w:val="3"/>
      <w:numFmt w:val="decimal"/>
      <w:lvlText w:val="%1."/>
      <w:lvlJc w:val="left"/>
      <w:pPr>
        <w:ind w:left="450"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1" w15:restartNumberingAfterBreak="0">
    <w:nsid w:val="051C338B"/>
    <w:multiLevelType w:val="multilevel"/>
    <w:tmpl w:val="C8CCB4F8"/>
    <w:lvl w:ilvl="0">
      <w:start w:val="1"/>
      <w:numFmt w:val="decimal"/>
      <w:suff w:val="nothing"/>
      <w:lvlText w:val="%1."/>
      <w:lvlJc w:val="left"/>
      <w:pPr>
        <w:ind w:left="425" w:firstLine="0"/>
      </w:pPr>
      <w:rPr>
        <w:rFonts w:hint="default"/>
      </w:rPr>
    </w:lvl>
    <w:lvl w:ilvl="1">
      <w:start w:val="1"/>
      <w:numFmt w:val="decimal"/>
      <w:pStyle w:val="a1"/>
      <w:suff w:val="space"/>
      <w:lvlText w:val="%1.%2."/>
      <w:lvlJc w:val="left"/>
      <w:pPr>
        <w:ind w:left="0" w:firstLine="0"/>
      </w:pPr>
      <w:rPr>
        <w:rFonts w:hint="default"/>
      </w:rPr>
    </w:lvl>
    <w:lvl w:ilvl="2">
      <w:start w:val="1"/>
      <w:numFmt w:val="decimal"/>
      <w:pStyle w:val="a2"/>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870977"/>
    <w:multiLevelType w:val="multilevel"/>
    <w:tmpl w:val="A2F2B47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9760A3"/>
    <w:multiLevelType w:val="multilevel"/>
    <w:tmpl w:val="2048D1F6"/>
    <w:lvl w:ilvl="0">
      <w:start w:val="3"/>
      <w:numFmt w:val="decimal"/>
      <w:lvlText w:val="%1."/>
      <w:lvlJc w:val="left"/>
      <w:pPr>
        <w:ind w:left="675" w:hanging="675"/>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5"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3"/>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08EE552F"/>
    <w:multiLevelType w:val="hybridMultilevel"/>
    <w:tmpl w:val="8A42AE5C"/>
    <w:lvl w:ilvl="0" w:tplc="B044B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092A88"/>
    <w:multiLevelType w:val="multilevel"/>
    <w:tmpl w:val="9926EBFE"/>
    <w:lvl w:ilvl="0">
      <w:start w:val="4"/>
      <w:numFmt w:val="decimal"/>
      <w:lvlText w:val="%1."/>
      <w:lvlJc w:val="left"/>
      <w:pPr>
        <w:ind w:left="450" w:hanging="450"/>
      </w:pPr>
      <w:rPr>
        <w:rFonts w:hint="default"/>
      </w:rPr>
    </w:lvl>
    <w:lvl w:ilvl="1">
      <w:start w:val="1"/>
      <w:numFmt w:val="decimal"/>
      <w:lvlText w:val="%1.%2."/>
      <w:lvlJc w:val="left"/>
      <w:pPr>
        <w:ind w:left="3697"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1" w15:restartNumberingAfterBreak="0">
    <w:nsid w:val="19C26E75"/>
    <w:multiLevelType w:val="hybridMultilevel"/>
    <w:tmpl w:val="26C002E0"/>
    <w:lvl w:ilvl="0" w:tplc="95F8F3B0">
      <w:start w:val="1"/>
      <w:numFmt w:val="decimal"/>
      <w:lvlText w:val="%1."/>
      <w:lvlJc w:val="left"/>
      <w:pPr>
        <w:ind w:left="844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D4539E"/>
    <w:multiLevelType w:val="multilevel"/>
    <w:tmpl w:val="3C584EA6"/>
    <w:lvl w:ilvl="0">
      <w:start w:val="6"/>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1D1D2656"/>
    <w:multiLevelType w:val="hybridMultilevel"/>
    <w:tmpl w:val="93CA2B38"/>
    <w:lvl w:ilvl="0" w:tplc="FFFFFFFF">
      <w:start w:val="1"/>
      <w:numFmt w:val="bullet"/>
      <w:pStyle w:val="a4"/>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8" w15:restartNumberingAfterBreak="0">
    <w:nsid w:val="24CD0365"/>
    <w:multiLevelType w:val="multilevel"/>
    <w:tmpl w:val="7CEC083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7134FDE"/>
    <w:multiLevelType w:val="hybridMultilevel"/>
    <w:tmpl w:val="790C36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1E6E6D"/>
    <w:multiLevelType w:val="multilevel"/>
    <w:tmpl w:val="2048D1F6"/>
    <w:lvl w:ilvl="0">
      <w:start w:val="3"/>
      <w:numFmt w:val="decimal"/>
      <w:lvlText w:val="%1."/>
      <w:lvlJc w:val="left"/>
      <w:pPr>
        <w:ind w:left="675" w:hanging="675"/>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5"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35053609"/>
    <w:multiLevelType w:val="hybridMultilevel"/>
    <w:tmpl w:val="CAD015AA"/>
    <w:lvl w:ilvl="0" w:tplc="559A6382">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56A5FCE"/>
    <w:multiLevelType w:val="multilevel"/>
    <w:tmpl w:val="0EB0DF1E"/>
    <w:lvl w:ilvl="0">
      <w:start w:val="1"/>
      <w:numFmt w:val="decimal"/>
      <w:pStyle w:val="a5"/>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8"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381E1C70"/>
    <w:multiLevelType w:val="hybridMultilevel"/>
    <w:tmpl w:val="5E1E222A"/>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EB73167"/>
    <w:multiLevelType w:val="multilevel"/>
    <w:tmpl w:val="3F12FB80"/>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5CD1177"/>
    <w:multiLevelType w:val="hybridMultilevel"/>
    <w:tmpl w:val="71507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8" w15:restartNumberingAfterBreak="0">
    <w:nsid w:val="4BB8268D"/>
    <w:multiLevelType w:val="hybridMultilevel"/>
    <w:tmpl w:val="A24A7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BE83E6D"/>
    <w:multiLevelType w:val="hybridMultilevel"/>
    <w:tmpl w:val="5F6646B4"/>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ED87944"/>
    <w:multiLevelType w:val="multilevel"/>
    <w:tmpl w:val="3C584EA6"/>
    <w:lvl w:ilvl="0">
      <w:start w:val="6"/>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2"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59AE1ECA"/>
    <w:multiLevelType w:val="hybridMultilevel"/>
    <w:tmpl w:val="2968D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DCA4F9D"/>
    <w:multiLevelType w:val="multilevel"/>
    <w:tmpl w:val="39F28B64"/>
    <w:lvl w:ilvl="0">
      <w:start w:val="4"/>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6"/>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61"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15:restartNumberingAfterBreak="0">
    <w:nsid w:val="651228E9"/>
    <w:multiLevelType w:val="multilevel"/>
    <w:tmpl w:val="7CEC083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2073"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64"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726F5ACC"/>
    <w:multiLevelType w:val="hybridMultilevel"/>
    <w:tmpl w:val="00CE3A84"/>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EA4D64"/>
    <w:multiLevelType w:val="multilevel"/>
    <w:tmpl w:val="83EC90D4"/>
    <w:lvl w:ilvl="0">
      <w:start w:val="1"/>
      <w:numFmt w:val="decimal"/>
      <w:pStyle w:val="a7"/>
      <w:lvlText w:val="%1."/>
      <w:lvlJc w:val="left"/>
      <w:pPr>
        <w:ind w:left="720" w:hanging="360"/>
      </w:pPr>
    </w:lvl>
    <w:lvl w:ilvl="1">
      <w:start w:val="1"/>
      <w:numFmt w:val="decimal"/>
      <w:pStyle w:val="a8"/>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9"/>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75" w15:restartNumberingAfterBreak="0">
    <w:nsid w:val="780E7128"/>
    <w:multiLevelType w:val="multilevel"/>
    <w:tmpl w:val="A77CB05C"/>
    <w:lvl w:ilvl="0">
      <w:start w:val="3"/>
      <w:numFmt w:val="decimal"/>
      <w:lvlText w:val="%1."/>
      <w:lvlJc w:val="left"/>
      <w:pPr>
        <w:ind w:left="450"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76" w15:restartNumberingAfterBreak="0">
    <w:nsid w:val="7C4F275E"/>
    <w:multiLevelType w:val="multilevel"/>
    <w:tmpl w:val="9926EBFE"/>
    <w:lvl w:ilvl="0">
      <w:start w:val="4"/>
      <w:numFmt w:val="decimal"/>
      <w:lvlText w:val="%1."/>
      <w:lvlJc w:val="left"/>
      <w:pPr>
        <w:ind w:left="450" w:hanging="450"/>
      </w:pPr>
      <w:rPr>
        <w:rFonts w:hint="default"/>
      </w:rPr>
    </w:lvl>
    <w:lvl w:ilvl="1">
      <w:start w:val="1"/>
      <w:numFmt w:val="decimal"/>
      <w:lvlText w:val="%1.%2."/>
      <w:lvlJc w:val="left"/>
      <w:pPr>
        <w:ind w:left="3697"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77" w15:restartNumberingAfterBreak="0">
    <w:nsid w:val="7D910098"/>
    <w:multiLevelType w:val="hybridMultilevel"/>
    <w:tmpl w:val="0AE2D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437BCE"/>
    <w:multiLevelType w:val="hybridMultilevel"/>
    <w:tmpl w:val="9F88AC1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1"/>
  </w:num>
  <w:num w:numId="11">
    <w:abstractNumId w:val="71"/>
  </w:num>
  <w:num w:numId="12">
    <w:abstractNumId w:val="27"/>
  </w:num>
  <w:num w:numId="13">
    <w:abstractNumId w:val="26"/>
  </w:num>
  <w:num w:numId="14">
    <w:abstractNumId w:val="65"/>
  </w:num>
  <w:num w:numId="15">
    <w:abstractNumId w:val="72"/>
  </w:num>
  <w:num w:numId="16">
    <w:abstractNumId w:val="60"/>
  </w:num>
  <w:num w:numId="17">
    <w:abstractNumId w:val="38"/>
  </w:num>
  <w:num w:numId="18">
    <w:abstractNumId w:val="74"/>
  </w:num>
  <w:num w:numId="19">
    <w:abstractNumId w:val="45"/>
  </w:num>
  <w:num w:numId="20">
    <w:abstractNumId w:val="35"/>
  </w:num>
  <w:num w:numId="21">
    <w:abstractNumId w:val="58"/>
  </w:num>
  <w:num w:numId="22">
    <w:abstractNumId w:val="37"/>
  </w:num>
  <w:num w:numId="23">
    <w:abstractNumId w:val="47"/>
  </w:num>
  <w:num w:numId="24">
    <w:abstractNumId w:val="53"/>
  </w:num>
  <w:num w:numId="25">
    <w:abstractNumId w:val="31"/>
  </w:num>
  <w:num w:numId="26">
    <w:abstractNumId w:val="64"/>
  </w:num>
  <w:num w:numId="27">
    <w:abstractNumId w:val="55"/>
  </w:num>
  <w:num w:numId="28">
    <w:abstractNumId w:val="24"/>
  </w:num>
  <w:num w:numId="29">
    <w:abstractNumId w:val="66"/>
  </w:num>
  <w:num w:numId="30">
    <w:abstractNumId w:val="19"/>
  </w:num>
  <w:num w:numId="31">
    <w:abstractNumId w:val="63"/>
  </w:num>
  <w:num w:numId="32">
    <w:abstractNumId w:val="59"/>
  </w:num>
  <w:num w:numId="33">
    <w:abstractNumId w:val="29"/>
  </w:num>
  <w:num w:numId="34">
    <w:abstractNumId w:val="43"/>
  </w:num>
  <w:num w:numId="35">
    <w:abstractNumId w:val="54"/>
  </w:num>
  <w:num w:numId="36">
    <w:abstractNumId w:val="52"/>
  </w:num>
  <w:num w:numId="37">
    <w:abstractNumId w:val="15"/>
  </w:num>
  <w:num w:numId="38">
    <w:abstractNumId w:val="25"/>
  </w:num>
  <w:num w:numId="39">
    <w:abstractNumId w:val="44"/>
  </w:num>
  <w:num w:numId="40">
    <w:abstractNumId w:val="39"/>
  </w:num>
  <w:num w:numId="41">
    <w:abstractNumId w:val="33"/>
  </w:num>
  <w:num w:numId="42">
    <w:abstractNumId w:val="73"/>
  </w:num>
  <w:num w:numId="43">
    <w:abstractNumId w:val="12"/>
  </w:num>
  <w:num w:numId="44">
    <w:abstractNumId w:val="32"/>
  </w:num>
  <w:num w:numId="45">
    <w:abstractNumId w:val="70"/>
  </w:num>
  <w:num w:numId="46">
    <w:abstractNumId w:val="41"/>
  </w:num>
  <w:num w:numId="47">
    <w:abstractNumId w:val="67"/>
  </w:num>
  <w:num w:numId="48">
    <w:abstractNumId w:val="61"/>
  </w:num>
  <w:num w:numId="49">
    <w:abstractNumId w:val="22"/>
  </w:num>
  <w:num w:numId="50">
    <w:abstractNumId w:val="57"/>
  </w:num>
  <w:num w:numId="51">
    <w:abstractNumId w:val="42"/>
  </w:num>
  <w:num w:numId="52">
    <w:abstractNumId w:val="18"/>
  </w:num>
  <w:num w:numId="53">
    <w:abstractNumId w:val="17"/>
  </w:num>
  <w:num w:numId="54">
    <w:abstractNumId w:val="13"/>
  </w:num>
  <w:num w:numId="55">
    <w:abstractNumId w:val="11"/>
  </w:num>
  <w:num w:numId="56">
    <w:abstractNumId w:val="68"/>
  </w:num>
  <w:num w:numId="57">
    <w:abstractNumId w:val="49"/>
  </w:num>
  <w:num w:numId="58">
    <w:abstractNumId w:val="40"/>
  </w:num>
  <w:num w:numId="59">
    <w:abstractNumId w:val="21"/>
  </w:num>
  <w:num w:numId="60">
    <w:abstractNumId w:val="10"/>
  </w:num>
  <w:num w:numId="61">
    <w:abstractNumId w:val="34"/>
  </w:num>
  <w:num w:numId="62">
    <w:abstractNumId w:val="62"/>
  </w:num>
  <w:num w:numId="63">
    <w:abstractNumId w:val="23"/>
  </w:num>
  <w:num w:numId="64">
    <w:abstractNumId w:val="20"/>
  </w:num>
  <w:num w:numId="65">
    <w:abstractNumId w:val="30"/>
  </w:num>
  <w:num w:numId="66">
    <w:abstractNumId w:val="75"/>
  </w:num>
  <w:num w:numId="67">
    <w:abstractNumId w:val="14"/>
  </w:num>
  <w:num w:numId="68">
    <w:abstractNumId w:val="76"/>
  </w:num>
  <w:num w:numId="69">
    <w:abstractNumId w:val="28"/>
  </w:num>
  <w:num w:numId="70">
    <w:abstractNumId w:val="50"/>
  </w:num>
  <w:num w:numId="71">
    <w:abstractNumId w:val="48"/>
  </w:num>
  <w:num w:numId="72">
    <w:abstractNumId w:val="36"/>
  </w:num>
  <w:num w:numId="73">
    <w:abstractNumId w:val="16"/>
  </w:num>
  <w:num w:numId="74">
    <w:abstractNumId w:val="56"/>
  </w:num>
  <w:num w:numId="75">
    <w:abstractNumId w:val="46"/>
  </w:num>
  <w:num w:numId="76">
    <w:abstractNumId w:val="77"/>
  </w:num>
  <w:num w:numId="77">
    <w:abstractNumId w:val="69"/>
  </w:num>
  <w:num w:numId="78">
    <w:abstractNumId w:val="7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1BB0"/>
    <w:rsid w:val="00002D4B"/>
    <w:rsid w:val="00005558"/>
    <w:rsid w:val="000059BC"/>
    <w:rsid w:val="00005DC9"/>
    <w:rsid w:val="00005F97"/>
    <w:rsid w:val="00006D0F"/>
    <w:rsid w:val="0000729D"/>
    <w:rsid w:val="0000791D"/>
    <w:rsid w:val="00007AD7"/>
    <w:rsid w:val="00007D5B"/>
    <w:rsid w:val="000101B1"/>
    <w:rsid w:val="000131FB"/>
    <w:rsid w:val="00014281"/>
    <w:rsid w:val="00014777"/>
    <w:rsid w:val="00015165"/>
    <w:rsid w:val="0001639B"/>
    <w:rsid w:val="00017977"/>
    <w:rsid w:val="0002090F"/>
    <w:rsid w:val="00020DAA"/>
    <w:rsid w:val="000224EA"/>
    <w:rsid w:val="00022893"/>
    <w:rsid w:val="000238D0"/>
    <w:rsid w:val="00023EC5"/>
    <w:rsid w:val="00025E9E"/>
    <w:rsid w:val="00026C04"/>
    <w:rsid w:val="00026FAC"/>
    <w:rsid w:val="00027E8D"/>
    <w:rsid w:val="00030123"/>
    <w:rsid w:val="0003038B"/>
    <w:rsid w:val="00030441"/>
    <w:rsid w:val="00030968"/>
    <w:rsid w:val="00030C9B"/>
    <w:rsid w:val="00030FDC"/>
    <w:rsid w:val="00032785"/>
    <w:rsid w:val="00032C5F"/>
    <w:rsid w:val="00034006"/>
    <w:rsid w:val="000343F5"/>
    <w:rsid w:val="000349E1"/>
    <w:rsid w:val="00034B8B"/>
    <w:rsid w:val="00034C05"/>
    <w:rsid w:val="00036D54"/>
    <w:rsid w:val="00037605"/>
    <w:rsid w:val="00037C51"/>
    <w:rsid w:val="00040B86"/>
    <w:rsid w:val="00041AA8"/>
    <w:rsid w:val="00043CE8"/>
    <w:rsid w:val="0004486A"/>
    <w:rsid w:val="00045553"/>
    <w:rsid w:val="00045790"/>
    <w:rsid w:val="00045EC6"/>
    <w:rsid w:val="00045F4F"/>
    <w:rsid w:val="0004698C"/>
    <w:rsid w:val="000473D9"/>
    <w:rsid w:val="00047CD3"/>
    <w:rsid w:val="00050E48"/>
    <w:rsid w:val="00052210"/>
    <w:rsid w:val="00052A6B"/>
    <w:rsid w:val="000530BE"/>
    <w:rsid w:val="0005355D"/>
    <w:rsid w:val="000542F3"/>
    <w:rsid w:val="000554BD"/>
    <w:rsid w:val="00055E1F"/>
    <w:rsid w:val="00055F70"/>
    <w:rsid w:val="0005606B"/>
    <w:rsid w:val="00056B05"/>
    <w:rsid w:val="00056CFC"/>
    <w:rsid w:val="00056D56"/>
    <w:rsid w:val="00057F8D"/>
    <w:rsid w:val="00060369"/>
    <w:rsid w:val="00060BAB"/>
    <w:rsid w:val="00060EA8"/>
    <w:rsid w:val="00061D7A"/>
    <w:rsid w:val="000620A8"/>
    <w:rsid w:val="00062598"/>
    <w:rsid w:val="00062F76"/>
    <w:rsid w:val="0006335E"/>
    <w:rsid w:val="00063B5B"/>
    <w:rsid w:val="000640F3"/>
    <w:rsid w:val="000641FC"/>
    <w:rsid w:val="0006498A"/>
    <w:rsid w:val="00064DC1"/>
    <w:rsid w:val="0006563F"/>
    <w:rsid w:val="000656B3"/>
    <w:rsid w:val="00065BBB"/>
    <w:rsid w:val="0006601B"/>
    <w:rsid w:val="00066240"/>
    <w:rsid w:val="00067AD1"/>
    <w:rsid w:val="00070954"/>
    <w:rsid w:val="00071A98"/>
    <w:rsid w:val="0007208C"/>
    <w:rsid w:val="00072B54"/>
    <w:rsid w:val="0007326F"/>
    <w:rsid w:val="00073671"/>
    <w:rsid w:val="00073BE7"/>
    <w:rsid w:val="000744FE"/>
    <w:rsid w:val="0007488A"/>
    <w:rsid w:val="00074A09"/>
    <w:rsid w:val="00074A94"/>
    <w:rsid w:val="00074EBC"/>
    <w:rsid w:val="000758EE"/>
    <w:rsid w:val="00075E6E"/>
    <w:rsid w:val="00076CFA"/>
    <w:rsid w:val="00077A4E"/>
    <w:rsid w:val="000802D9"/>
    <w:rsid w:val="0008094F"/>
    <w:rsid w:val="000810DE"/>
    <w:rsid w:val="0008156D"/>
    <w:rsid w:val="00081D97"/>
    <w:rsid w:val="00083027"/>
    <w:rsid w:val="0008336C"/>
    <w:rsid w:val="00083C7F"/>
    <w:rsid w:val="00083CC7"/>
    <w:rsid w:val="00083D46"/>
    <w:rsid w:val="00083EF1"/>
    <w:rsid w:val="000843A0"/>
    <w:rsid w:val="00084671"/>
    <w:rsid w:val="00084CC4"/>
    <w:rsid w:val="00084DEC"/>
    <w:rsid w:val="000861B1"/>
    <w:rsid w:val="000874F0"/>
    <w:rsid w:val="00087521"/>
    <w:rsid w:val="00087CE0"/>
    <w:rsid w:val="0009059A"/>
    <w:rsid w:val="00091AA2"/>
    <w:rsid w:val="00091C43"/>
    <w:rsid w:val="000925BA"/>
    <w:rsid w:val="0009279F"/>
    <w:rsid w:val="00092CDF"/>
    <w:rsid w:val="00093573"/>
    <w:rsid w:val="000944A3"/>
    <w:rsid w:val="000951BC"/>
    <w:rsid w:val="0009551A"/>
    <w:rsid w:val="00095ACA"/>
    <w:rsid w:val="00095F6A"/>
    <w:rsid w:val="00096700"/>
    <w:rsid w:val="00096BB6"/>
    <w:rsid w:val="00097747"/>
    <w:rsid w:val="000A026D"/>
    <w:rsid w:val="000A038A"/>
    <w:rsid w:val="000A0412"/>
    <w:rsid w:val="000A2A21"/>
    <w:rsid w:val="000A3046"/>
    <w:rsid w:val="000A347F"/>
    <w:rsid w:val="000A3A92"/>
    <w:rsid w:val="000A3CAF"/>
    <w:rsid w:val="000A3D01"/>
    <w:rsid w:val="000A3FB8"/>
    <w:rsid w:val="000A5909"/>
    <w:rsid w:val="000A6156"/>
    <w:rsid w:val="000B04BD"/>
    <w:rsid w:val="000B08AD"/>
    <w:rsid w:val="000B124A"/>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2E3"/>
    <w:rsid w:val="000C1392"/>
    <w:rsid w:val="000C1A7E"/>
    <w:rsid w:val="000C21AC"/>
    <w:rsid w:val="000C297F"/>
    <w:rsid w:val="000C3524"/>
    <w:rsid w:val="000C3F71"/>
    <w:rsid w:val="000C4802"/>
    <w:rsid w:val="000C506D"/>
    <w:rsid w:val="000C5091"/>
    <w:rsid w:val="000C50AA"/>
    <w:rsid w:val="000C552A"/>
    <w:rsid w:val="000C5ACB"/>
    <w:rsid w:val="000C5E5B"/>
    <w:rsid w:val="000C68B1"/>
    <w:rsid w:val="000C6E09"/>
    <w:rsid w:val="000C72A1"/>
    <w:rsid w:val="000C7E8A"/>
    <w:rsid w:val="000D1F10"/>
    <w:rsid w:val="000D23AB"/>
    <w:rsid w:val="000D3B74"/>
    <w:rsid w:val="000D43E3"/>
    <w:rsid w:val="000D5603"/>
    <w:rsid w:val="000D57F6"/>
    <w:rsid w:val="000D7004"/>
    <w:rsid w:val="000D74A5"/>
    <w:rsid w:val="000E0A34"/>
    <w:rsid w:val="000E0CEE"/>
    <w:rsid w:val="000E1207"/>
    <w:rsid w:val="000E12D6"/>
    <w:rsid w:val="000E134D"/>
    <w:rsid w:val="000E15C4"/>
    <w:rsid w:val="000E1E33"/>
    <w:rsid w:val="000E205C"/>
    <w:rsid w:val="000E209E"/>
    <w:rsid w:val="000E262B"/>
    <w:rsid w:val="000E2C0A"/>
    <w:rsid w:val="000E2E03"/>
    <w:rsid w:val="000E2ECA"/>
    <w:rsid w:val="000E3362"/>
    <w:rsid w:val="000E3387"/>
    <w:rsid w:val="000E369C"/>
    <w:rsid w:val="000E3BA9"/>
    <w:rsid w:val="000E5306"/>
    <w:rsid w:val="000E555A"/>
    <w:rsid w:val="000E61F3"/>
    <w:rsid w:val="000E6204"/>
    <w:rsid w:val="000E6B29"/>
    <w:rsid w:val="000E6DF9"/>
    <w:rsid w:val="000E7C81"/>
    <w:rsid w:val="000F2482"/>
    <w:rsid w:val="000F2E69"/>
    <w:rsid w:val="000F3A9F"/>
    <w:rsid w:val="000F44A9"/>
    <w:rsid w:val="000F6ABF"/>
    <w:rsid w:val="000F710C"/>
    <w:rsid w:val="000F7F02"/>
    <w:rsid w:val="00100B59"/>
    <w:rsid w:val="00100E7E"/>
    <w:rsid w:val="00100ED5"/>
    <w:rsid w:val="00101667"/>
    <w:rsid w:val="00102ABE"/>
    <w:rsid w:val="0010346B"/>
    <w:rsid w:val="0010352D"/>
    <w:rsid w:val="0010382A"/>
    <w:rsid w:val="00103BA1"/>
    <w:rsid w:val="00103C83"/>
    <w:rsid w:val="00104520"/>
    <w:rsid w:val="00104951"/>
    <w:rsid w:val="00104D35"/>
    <w:rsid w:val="00104FDD"/>
    <w:rsid w:val="00105C2B"/>
    <w:rsid w:val="001069E0"/>
    <w:rsid w:val="00106A89"/>
    <w:rsid w:val="00106BB9"/>
    <w:rsid w:val="00106CD0"/>
    <w:rsid w:val="00110554"/>
    <w:rsid w:val="00110937"/>
    <w:rsid w:val="00110ACF"/>
    <w:rsid w:val="00110ECE"/>
    <w:rsid w:val="00111781"/>
    <w:rsid w:val="00112756"/>
    <w:rsid w:val="00112A9C"/>
    <w:rsid w:val="00112E33"/>
    <w:rsid w:val="001144B3"/>
    <w:rsid w:val="001144E3"/>
    <w:rsid w:val="00114628"/>
    <w:rsid w:val="001156E1"/>
    <w:rsid w:val="00115B85"/>
    <w:rsid w:val="00115CD2"/>
    <w:rsid w:val="00115F39"/>
    <w:rsid w:val="001167FC"/>
    <w:rsid w:val="00116968"/>
    <w:rsid w:val="00116C2F"/>
    <w:rsid w:val="0011719D"/>
    <w:rsid w:val="001172EF"/>
    <w:rsid w:val="00121165"/>
    <w:rsid w:val="0012138F"/>
    <w:rsid w:val="0012266F"/>
    <w:rsid w:val="00122BA4"/>
    <w:rsid w:val="00122EBA"/>
    <w:rsid w:val="0012587A"/>
    <w:rsid w:val="001259BD"/>
    <w:rsid w:val="00127837"/>
    <w:rsid w:val="00127BCA"/>
    <w:rsid w:val="00131A1D"/>
    <w:rsid w:val="001326DB"/>
    <w:rsid w:val="00134B83"/>
    <w:rsid w:val="001363CF"/>
    <w:rsid w:val="00136F5F"/>
    <w:rsid w:val="00137C5F"/>
    <w:rsid w:val="0014082A"/>
    <w:rsid w:val="001409D8"/>
    <w:rsid w:val="001412DD"/>
    <w:rsid w:val="00141823"/>
    <w:rsid w:val="00141B22"/>
    <w:rsid w:val="0014340E"/>
    <w:rsid w:val="00143489"/>
    <w:rsid w:val="00143B39"/>
    <w:rsid w:val="00143B56"/>
    <w:rsid w:val="00143BBC"/>
    <w:rsid w:val="00143E7F"/>
    <w:rsid w:val="00144101"/>
    <w:rsid w:val="00144C32"/>
    <w:rsid w:val="00145171"/>
    <w:rsid w:val="00145409"/>
    <w:rsid w:val="0014552C"/>
    <w:rsid w:val="0014576F"/>
    <w:rsid w:val="0014603D"/>
    <w:rsid w:val="001461A4"/>
    <w:rsid w:val="0014627A"/>
    <w:rsid w:val="0014660D"/>
    <w:rsid w:val="00146EC3"/>
    <w:rsid w:val="00146EE7"/>
    <w:rsid w:val="0014727E"/>
    <w:rsid w:val="0015082E"/>
    <w:rsid w:val="00150E48"/>
    <w:rsid w:val="00151AB4"/>
    <w:rsid w:val="00153918"/>
    <w:rsid w:val="00153F48"/>
    <w:rsid w:val="00154695"/>
    <w:rsid w:val="00154B19"/>
    <w:rsid w:val="00155296"/>
    <w:rsid w:val="00156693"/>
    <w:rsid w:val="00157A3C"/>
    <w:rsid w:val="00157C60"/>
    <w:rsid w:val="00157F58"/>
    <w:rsid w:val="00160505"/>
    <w:rsid w:val="00160980"/>
    <w:rsid w:val="001613AF"/>
    <w:rsid w:val="00161BAA"/>
    <w:rsid w:val="00161DA6"/>
    <w:rsid w:val="0016282D"/>
    <w:rsid w:val="001629EA"/>
    <w:rsid w:val="001639A3"/>
    <w:rsid w:val="00164E75"/>
    <w:rsid w:val="00165230"/>
    <w:rsid w:val="001668C5"/>
    <w:rsid w:val="001673AD"/>
    <w:rsid w:val="0016774E"/>
    <w:rsid w:val="001706BC"/>
    <w:rsid w:val="00170C7F"/>
    <w:rsid w:val="00171486"/>
    <w:rsid w:val="0017233B"/>
    <w:rsid w:val="00172794"/>
    <w:rsid w:val="00172941"/>
    <w:rsid w:val="00173464"/>
    <w:rsid w:val="00173C71"/>
    <w:rsid w:val="001766A0"/>
    <w:rsid w:val="00177B61"/>
    <w:rsid w:val="00180419"/>
    <w:rsid w:val="00180818"/>
    <w:rsid w:val="001808BC"/>
    <w:rsid w:val="00181129"/>
    <w:rsid w:val="001811EB"/>
    <w:rsid w:val="00181CE3"/>
    <w:rsid w:val="00181FC1"/>
    <w:rsid w:val="00182094"/>
    <w:rsid w:val="001826E4"/>
    <w:rsid w:val="00183011"/>
    <w:rsid w:val="00183365"/>
    <w:rsid w:val="00184132"/>
    <w:rsid w:val="00184534"/>
    <w:rsid w:val="001846AA"/>
    <w:rsid w:val="0018474C"/>
    <w:rsid w:val="00184DD2"/>
    <w:rsid w:val="0018509E"/>
    <w:rsid w:val="00185CE4"/>
    <w:rsid w:val="00186121"/>
    <w:rsid w:val="00186795"/>
    <w:rsid w:val="00186B1F"/>
    <w:rsid w:val="00186BBE"/>
    <w:rsid w:val="00186E40"/>
    <w:rsid w:val="0019050F"/>
    <w:rsid w:val="00190E6E"/>
    <w:rsid w:val="001915C6"/>
    <w:rsid w:val="00191C6F"/>
    <w:rsid w:val="00192193"/>
    <w:rsid w:val="00192359"/>
    <w:rsid w:val="00192848"/>
    <w:rsid w:val="0019285E"/>
    <w:rsid w:val="001928F3"/>
    <w:rsid w:val="00192A90"/>
    <w:rsid w:val="00192BFF"/>
    <w:rsid w:val="001937F0"/>
    <w:rsid w:val="00193A7B"/>
    <w:rsid w:val="001949CC"/>
    <w:rsid w:val="00194A2A"/>
    <w:rsid w:val="00194B09"/>
    <w:rsid w:val="00194B4D"/>
    <w:rsid w:val="00194C91"/>
    <w:rsid w:val="00194EAB"/>
    <w:rsid w:val="001952C6"/>
    <w:rsid w:val="0019552D"/>
    <w:rsid w:val="00195730"/>
    <w:rsid w:val="0019596F"/>
    <w:rsid w:val="00195B78"/>
    <w:rsid w:val="00195C78"/>
    <w:rsid w:val="00195C7D"/>
    <w:rsid w:val="001963B5"/>
    <w:rsid w:val="00196789"/>
    <w:rsid w:val="00196BB4"/>
    <w:rsid w:val="00196BE8"/>
    <w:rsid w:val="001975E0"/>
    <w:rsid w:val="001A05BB"/>
    <w:rsid w:val="001A116F"/>
    <w:rsid w:val="001A1350"/>
    <w:rsid w:val="001A17F0"/>
    <w:rsid w:val="001A18CC"/>
    <w:rsid w:val="001A2D44"/>
    <w:rsid w:val="001A30D1"/>
    <w:rsid w:val="001A4657"/>
    <w:rsid w:val="001A503D"/>
    <w:rsid w:val="001A558F"/>
    <w:rsid w:val="001A55F6"/>
    <w:rsid w:val="001A5856"/>
    <w:rsid w:val="001A5D0F"/>
    <w:rsid w:val="001A5DE7"/>
    <w:rsid w:val="001A78E9"/>
    <w:rsid w:val="001A7DE8"/>
    <w:rsid w:val="001B0C58"/>
    <w:rsid w:val="001B0CB7"/>
    <w:rsid w:val="001B0FE4"/>
    <w:rsid w:val="001B119E"/>
    <w:rsid w:val="001B226F"/>
    <w:rsid w:val="001B5BD6"/>
    <w:rsid w:val="001B74A2"/>
    <w:rsid w:val="001B7853"/>
    <w:rsid w:val="001C082D"/>
    <w:rsid w:val="001C0F65"/>
    <w:rsid w:val="001C215F"/>
    <w:rsid w:val="001C2E6F"/>
    <w:rsid w:val="001C350A"/>
    <w:rsid w:val="001C38E8"/>
    <w:rsid w:val="001C3ADC"/>
    <w:rsid w:val="001C41B9"/>
    <w:rsid w:val="001C4FD0"/>
    <w:rsid w:val="001C5257"/>
    <w:rsid w:val="001C5D9E"/>
    <w:rsid w:val="001C6359"/>
    <w:rsid w:val="001C67D1"/>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B99"/>
    <w:rsid w:val="001D7239"/>
    <w:rsid w:val="001D72FB"/>
    <w:rsid w:val="001D7E82"/>
    <w:rsid w:val="001E0300"/>
    <w:rsid w:val="001E0AB2"/>
    <w:rsid w:val="001E0FBD"/>
    <w:rsid w:val="001E1449"/>
    <w:rsid w:val="001E15CA"/>
    <w:rsid w:val="001E1ABD"/>
    <w:rsid w:val="001E1B8B"/>
    <w:rsid w:val="001E2747"/>
    <w:rsid w:val="001E4FE0"/>
    <w:rsid w:val="001E6028"/>
    <w:rsid w:val="001E64A5"/>
    <w:rsid w:val="001E6DCB"/>
    <w:rsid w:val="001E7B1D"/>
    <w:rsid w:val="001E7B8F"/>
    <w:rsid w:val="001F068B"/>
    <w:rsid w:val="001F0C36"/>
    <w:rsid w:val="001F0F1A"/>
    <w:rsid w:val="001F1EF3"/>
    <w:rsid w:val="001F2257"/>
    <w:rsid w:val="001F30E1"/>
    <w:rsid w:val="001F3C73"/>
    <w:rsid w:val="001F3E96"/>
    <w:rsid w:val="001F420A"/>
    <w:rsid w:val="001F44F0"/>
    <w:rsid w:val="001F525F"/>
    <w:rsid w:val="001F5DB9"/>
    <w:rsid w:val="001F6182"/>
    <w:rsid w:val="001F6A9E"/>
    <w:rsid w:val="001F6F19"/>
    <w:rsid w:val="001F793C"/>
    <w:rsid w:val="001F7C3A"/>
    <w:rsid w:val="00203DB9"/>
    <w:rsid w:val="002045F9"/>
    <w:rsid w:val="00204B05"/>
    <w:rsid w:val="00205727"/>
    <w:rsid w:val="00205FF0"/>
    <w:rsid w:val="00206717"/>
    <w:rsid w:val="00206D24"/>
    <w:rsid w:val="0020752E"/>
    <w:rsid w:val="00207704"/>
    <w:rsid w:val="00207784"/>
    <w:rsid w:val="00207C6E"/>
    <w:rsid w:val="002117CD"/>
    <w:rsid w:val="00212F52"/>
    <w:rsid w:val="00213D44"/>
    <w:rsid w:val="0021409A"/>
    <w:rsid w:val="00215CDE"/>
    <w:rsid w:val="0021632F"/>
    <w:rsid w:val="00216408"/>
    <w:rsid w:val="00216813"/>
    <w:rsid w:val="002216A4"/>
    <w:rsid w:val="00224A6C"/>
    <w:rsid w:val="00225E42"/>
    <w:rsid w:val="002262FF"/>
    <w:rsid w:val="00226B44"/>
    <w:rsid w:val="002305FC"/>
    <w:rsid w:val="00230B9E"/>
    <w:rsid w:val="00230EBF"/>
    <w:rsid w:val="00231977"/>
    <w:rsid w:val="00232029"/>
    <w:rsid w:val="00232C39"/>
    <w:rsid w:val="00233364"/>
    <w:rsid w:val="00233446"/>
    <w:rsid w:val="002339B4"/>
    <w:rsid w:val="002340E5"/>
    <w:rsid w:val="002347C0"/>
    <w:rsid w:val="002348F6"/>
    <w:rsid w:val="00234EFD"/>
    <w:rsid w:val="00235247"/>
    <w:rsid w:val="002354A7"/>
    <w:rsid w:val="00235A1B"/>
    <w:rsid w:val="00235A76"/>
    <w:rsid w:val="00235CC3"/>
    <w:rsid w:val="002362F2"/>
    <w:rsid w:val="00236DA8"/>
    <w:rsid w:val="002404DA"/>
    <w:rsid w:val="00241512"/>
    <w:rsid w:val="00241999"/>
    <w:rsid w:val="00241B25"/>
    <w:rsid w:val="00242D6D"/>
    <w:rsid w:val="00243532"/>
    <w:rsid w:val="002439AA"/>
    <w:rsid w:val="002450C1"/>
    <w:rsid w:val="002469AD"/>
    <w:rsid w:val="00246C9B"/>
    <w:rsid w:val="00246D69"/>
    <w:rsid w:val="00246DE7"/>
    <w:rsid w:val="00247127"/>
    <w:rsid w:val="00250BAC"/>
    <w:rsid w:val="002511DA"/>
    <w:rsid w:val="00251E25"/>
    <w:rsid w:val="00251EC4"/>
    <w:rsid w:val="002523D4"/>
    <w:rsid w:val="0025246B"/>
    <w:rsid w:val="002546DB"/>
    <w:rsid w:val="00256030"/>
    <w:rsid w:val="00256973"/>
    <w:rsid w:val="00257492"/>
    <w:rsid w:val="00257798"/>
    <w:rsid w:val="002578F3"/>
    <w:rsid w:val="00257B57"/>
    <w:rsid w:val="00257E1B"/>
    <w:rsid w:val="00260082"/>
    <w:rsid w:val="00260C60"/>
    <w:rsid w:val="0026133F"/>
    <w:rsid w:val="00262367"/>
    <w:rsid w:val="00262F12"/>
    <w:rsid w:val="00263964"/>
    <w:rsid w:val="002639A0"/>
    <w:rsid w:val="00264577"/>
    <w:rsid w:val="00265447"/>
    <w:rsid w:val="00265616"/>
    <w:rsid w:val="002672BA"/>
    <w:rsid w:val="002672C3"/>
    <w:rsid w:val="0026791C"/>
    <w:rsid w:val="00270352"/>
    <w:rsid w:val="00270CD7"/>
    <w:rsid w:val="00270DEA"/>
    <w:rsid w:val="002716BE"/>
    <w:rsid w:val="00271B5D"/>
    <w:rsid w:val="002720DE"/>
    <w:rsid w:val="00272B01"/>
    <w:rsid w:val="0027530B"/>
    <w:rsid w:val="0027570E"/>
    <w:rsid w:val="002758C6"/>
    <w:rsid w:val="002760F6"/>
    <w:rsid w:val="00276D02"/>
    <w:rsid w:val="00280DDC"/>
    <w:rsid w:val="00281183"/>
    <w:rsid w:val="0028131F"/>
    <w:rsid w:val="00281A15"/>
    <w:rsid w:val="00282C1B"/>
    <w:rsid w:val="00282DB7"/>
    <w:rsid w:val="002830E6"/>
    <w:rsid w:val="00283FEB"/>
    <w:rsid w:val="00284ED8"/>
    <w:rsid w:val="00284EE2"/>
    <w:rsid w:val="002850B4"/>
    <w:rsid w:val="00285347"/>
    <w:rsid w:val="00285588"/>
    <w:rsid w:val="002861D9"/>
    <w:rsid w:val="00287185"/>
    <w:rsid w:val="00287699"/>
    <w:rsid w:val="00287B6E"/>
    <w:rsid w:val="00290364"/>
    <w:rsid w:val="00290AE7"/>
    <w:rsid w:val="00290EEB"/>
    <w:rsid w:val="0029187B"/>
    <w:rsid w:val="00292DB4"/>
    <w:rsid w:val="00293201"/>
    <w:rsid w:val="00294456"/>
    <w:rsid w:val="002948C0"/>
    <w:rsid w:val="00294E50"/>
    <w:rsid w:val="00294ECC"/>
    <w:rsid w:val="002951AE"/>
    <w:rsid w:val="002956C6"/>
    <w:rsid w:val="0029735E"/>
    <w:rsid w:val="002A0745"/>
    <w:rsid w:val="002A08FC"/>
    <w:rsid w:val="002A0997"/>
    <w:rsid w:val="002A0DB1"/>
    <w:rsid w:val="002A1357"/>
    <w:rsid w:val="002A1E96"/>
    <w:rsid w:val="002A2248"/>
    <w:rsid w:val="002A2846"/>
    <w:rsid w:val="002A2B1C"/>
    <w:rsid w:val="002A2EA5"/>
    <w:rsid w:val="002A3D71"/>
    <w:rsid w:val="002A3DAC"/>
    <w:rsid w:val="002A5187"/>
    <w:rsid w:val="002A65F9"/>
    <w:rsid w:val="002A71C6"/>
    <w:rsid w:val="002B0C04"/>
    <w:rsid w:val="002B1425"/>
    <w:rsid w:val="002B16E0"/>
    <w:rsid w:val="002B2B03"/>
    <w:rsid w:val="002B33A8"/>
    <w:rsid w:val="002B450C"/>
    <w:rsid w:val="002B45A3"/>
    <w:rsid w:val="002B591B"/>
    <w:rsid w:val="002B6890"/>
    <w:rsid w:val="002B6EC5"/>
    <w:rsid w:val="002B72B3"/>
    <w:rsid w:val="002B7EF5"/>
    <w:rsid w:val="002B7F99"/>
    <w:rsid w:val="002C107E"/>
    <w:rsid w:val="002C18D3"/>
    <w:rsid w:val="002C1BD7"/>
    <w:rsid w:val="002C1F0C"/>
    <w:rsid w:val="002C30E0"/>
    <w:rsid w:val="002C403B"/>
    <w:rsid w:val="002C407F"/>
    <w:rsid w:val="002C4A50"/>
    <w:rsid w:val="002C50CD"/>
    <w:rsid w:val="002C5864"/>
    <w:rsid w:val="002C66A3"/>
    <w:rsid w:val="002C6820"/>
    <w:rsid w:val="002C6B1D"/>
    <w:rsid w:val="002C7E29"/>
    <w:rsid w:val="002D0A2F"/>
    <w:rsid w:val="002D0AED"/>
    <w:rsid w:val="002D0E74"/>
    <w:rsid w:val="002D1225"/>
    <w:rsid w:val="002D1605"/>
    <w:rsid w:val="002D1718"/>
    <w:rsid w:val="002D31E0"/>
    <w:rsid w:val="002D469B"/>
    <w:rsid w:val="002D497D"/>
    <w:rsid w:val="002D4D08"/>
    <w:rsid w:val="002D59AC"/>
    <w:rsid w:val="002D5DA1"/>
    <w:rsid w:val="002D68BD"/>
    <w:rsid w:val="002D6A8A"/>
    <w:rsid w:val="002D7751"/>
    <w:rsid w:val="002E0150"/>
    <w:rsid w:val="002E0293"/>
    <w:rsid w:val="002E033F"/>
    <w:rsid w:val="002E0571"/>
    <w:rsid w:val="002E0EB6"/>
    <w:rsid w:val="002E1BB4"/>
    <w:rsid w:val="002E1F85"/>
    <w:rsid w:val="002E2BCB"/>
    <w:rsid w:val="002E2D15"/>
    <w:rsid w:val="002E3B34"/>
    <w:rsid w:val="002E3DCE"/>
    <w:rsid w:val="002E3FB8"/>
    <w:rsid w:val="002E5ED1"/>
    <w:rsid w:val="002E5FA3"/>
    <w:rsid w:val="002E628B"/>
    <w:rsid w:val="002E6330"/>
    <w:rsid w:val="002F0864"/>
    <w:rsid w:val="002F11C6"/>
    <w:rsid w:val="002F26C8"/>
    <w:rsid w:val="002F2D2B"/>
    <w:rsid w:val="002F2DD2"/>
    <w:rsid w:val="002F324C"/>
    <w:rsid w:val="002F339D"/>
    <w:rsid w:val="002F3477"/>
    <w:rsid w:val="002F3DB2"/>
    <w:rsid w:val="002F495F"/>
    <w:rsid w:val="002F555E"/>
    <w:rsid w:val="002F5689"/>
    <w:rsid w:val="002F7878"/>
    <w:rsid w:val="002F78CB"/>
    <w:rsid w:val="002F7E41"/>
    <w:rsid w:val="00300468"/>
    <w:rsid w:val="00301B0E"/>
    <w:rsid w:val="00303E9B"/>
    <w:rsid w:val="0030538A"/>
    <w:rsid w:val="00305917"/>
    <w:rsid w:val="00305B63"/>
    <w:rsid w:val="003061E1"/>
    <w:rsid w:val="00307D83"/>
    <w:rsid w:val="003105CE"/>
    <w:rsid w:val="00310DB8"/>
    <w:rsid w:val="00311014"/>
    <w:rsid w:val="003115F3"/>
    <w:rsid w:val="0031190C"/>
    <w:rsid w:val="003125A5"/>
    <w:rsid w:val="0031344B"/>
    <w:rsid w:val="003134EA"/>
    <w:rsid w:val="00313705"/>
    <w:rsid w:val="003143FB"/>
    <w:rsid w:val="00314DFC"/>
    <w:rsid w:val="00315105"/>
    <w:rsid w:val="003154CE"/>
    <w:rsid w:val="00315B01"/>
    <w:rsid w:val="00315D6B"/>
    <w:rsid w:val="0031651C"/>
    <w:rsid w:val="00316CF0"/>
    <w:rsid w:val="00316DA0"/>
    <w:rsid w:val="00317212"/>
    <w:rsid w:val="00317227"/>
    <w:rsid w:val="003174D5"/>
    <w:rsid w:val="00320140"/>
    <w:rsid w:val="00320846"/>
    <w:rsid w:val="00320CA8"/>
    <w:rsid w:val="00320D5D"/>
    <w:rsid w:val="00321E3A"/>
    <w:rsid w:val="00322511"/>
    <w:rsid w:val="003227CB"/>
    <w:rsid w:val="003228CF"/>
    <w:rsid w:val="003234BF"/>
    <w:rsid w:val="00323592"/>
    <w:rsid w:val="003238AE"/>
    <w:rsid w:val="00323953"/>
    <w:rsid w:val="0032425F"/>
    <w:rsid w:val="003245C8"/>
    <w:rsid w:val="00324682"/>
    <w:rsid w:val="00324D28"/>
    <w:rsid w:val="0032574C"/>
    <w:rsid w:val="00326760"/>
    <w:rsid w:val="003272C9"/>
    <w:rsid w:val="003309DB"/>
    <w:rsid w:val="0033127A"/>
    <w:rsid w:val="0033173B"/>
    <w:rsid w:val="0033254B"/>
    <w:rsid w:val="0033315E"/>
    <w:rsid w:val="003333F1"/>
    <w:rsid w:val="0033365E"/>
    <w:rsid w:val="00334F3B"/>
    <w:rsid w:val="0033559B"/>
    <w:rsid w:val="00335843"/>
    <w:rsid w:val="00335C88"/>
    <w:rsid w:val="00337E66"/>
    <w:rsid w:val="00340042"/>
    <w:rsid w:val="003404BF"/>
    <w:rsid w:val="003413A9"/>
    <w:rsid w:val="0034231E"/>
    <w:rsid w:val="0034242C"/>
    <w:rsid w:val="0034251C"/>
    <w:rsid w:val="00343BF6"/>
    <w:rsid w:val="0034443A"/>
    <w:rsid w:val="0034482C"/>
    <w:rsid w:val="00344F43"/>
    <w:rsid w:val="0034563F"/>
    <w:rsid w:val="00345A2B"/>
    <w:rsid w:val="00345BB0"/>
    <w:rsid w:val="00345E10"/>
    <w:rsid w:val="00346E15"/>
    <w:rsid w:val="0034764C"/>
    <w:rsid w:val="003477F1"/>
    <w:rsid w:val="00347E43"/>
    <w:rsid w:val="003503F6"/>
    <w:rsid w:val="0035049E"/>
    <w:rsid w:val="0035297C"/>
    <w:rsid w:val="00352EFC"/>
    <w:rsid w:val="0035318E"/>
    <w:rsid w:val="00353BCD"/>
    <w:rsid w:val="00354064"/>
    <w:rsid w:val="003541EE"/>
    <w:rsid w:val="00354405"/>
    <w:rsid w:val="00354BDD"/>
    <w:rsid w:val="00354D6D"/>
    <w:rsid w:val="00354FA2"/>
    <w:rsid w:val="003561B5"/>
    <w:rsid w:val="0035620D"/>
    <w:rsid w:val="003600B6"/>
    <w:rsid w:val="00360194"/>
    <w:rsid w:val="003610BC"/>
    <w:rsid w:val="00361693"/>
    <w:rsid w:val="00361B3A"/>
    <w:rsid w:val="00361FC5"/>
    <w:rsid w:val="00362510"/>
    <w:rsid w:val="0036309D"/>
    <w:rsid w:val="003634F7"/>
    <w:rsid w:val="003639FE"/>
    <w:rsid w:val="003644AD"/>
    <w:rsid w:val="00364E77"/>
    <w:rsid w:val="00365D95"/>
    <w:rsid w:val="0036713B"/>
    <w:rsid w:val="00367241"/>
    <w:rsid w:val="003700FB"/>
    <w:rsid w:val="0037010D"/>
    <w:rsid w:val="00370B42"/>
    <w:rsid w:val="00370BAE"/>
    <w:rsid w:val="0037185F"/>
    <w:rsid w:val="00371AA7"/>
    <w:rsid w:val="0037242D"/>
    <w:rsid w:val="00372611"/>
    <w:rsid w:val="00372626"/>
    <w:rsid w:val="00373569"/>
    <w:rsid w:val="003736A0"/>
    <w:rsid w:val="003736F8"/>
    <w:rsid w:val="00374165"/>
    <w:rsid w:val="00374419"/>
    <w:rsid w:val="00374AEB"/>
    <w:rsid w:val="00374BAE"/>
    <w:rsid w:val="00374C31"/>
    <w:rsid w:val="00374EAC"/>
    <w:rsid w:val="00374FE2"/>
    <w:rsid w:val="003753F5"/>
    <w:rsid w:val="00377F13"/>
    <w:rsid w:val="00380818"/>
    <w:rsid w:val="00380A1F"/>
    <w:rsid w:val="00380C75"/>
    <w:rsid w:val="00382BB4"/>
    <w:rsid w:val="003834DB"/>
    <w:rsid w:val="00384ED0"/>
    <w:rsid w:val="00385B85"/>
    <w:rsid w:val="003860DF"/>
    <w:rsid w:val="003869A4"/>
    <w:rsid w:val="00386B40"/>
    <w:rsid w:val="00386EF9"/>
    <w:rsid w:val="00387156"/>
    <w:rsid w:val="0038756C"/>
    <w:rsid w:val="00387784"/>
    <w:rsid w:val="003877AE"/>
    <w:rsid w:val="003901BC"/>
    <w:rsid w:val="0039086D"/>
    <w:rsid w:val="0039099D"/>
    <w:rsid w:val="00391BC0"/>
    <w:rsid w:val="00392516"/>
    <w:rsid w:val="0039253A"/>
    <w:rsid w:val="00392800"/>
    <w:rsid w:val="003937DD"/>
    <w:rsid w:val="00394636"/>
    <w:rsid w:val="00394D43"/>
    <w:rsid w:val="003958FD"/>
    <w:rsid w:val="0039622D"/>
    <w:rsid w:val="003965D9"/>
    <w:rsid w:val="00397BBE"/>
    <w:rsid w:val="00397E85"/>
    <w:rsid w:val="00397E9A"/>
    <w:rsid w:val="003A0115"/>
    <w:rsid w:val="003A14B2"/>
    <w:rsid w:val="003A1564"/>
    <w:rsid w:val="003A1B96"/>
    <w:rsid w:val="003A4B9E"/>
    <w:rsid w:val="003A57E4"/>
    <w:rsid w:val="003A59FC"/>
    <w:rsid w:val="003A6571"/>
    <w:rsid w:val="003A659C"/>
    <w:rsid w:val="003A6F25"/>
    <w:rsid w:val="003B021B"/>
    <w:rsid w:val="003B0D4E"/>
    <w:rsid w:val="003B2AA2"/>
    <w:rsid w:val="003B2F8A"/>
    <w:rsid w:val="003B3075"/>
    <w:rsid w:val="003B3BE1"/>
    <w:rsid w:val="003B3FD1"/>
    <w:rsid w:val="003B40F7"/>
    <w:rsid w:val="003B4CF6"/>
    <w:rsid w:val="003B5246"/>
    <w:rsid w:val="003B5357"/>
    <w:rsid w:val="003B56AE"/>
    <w:rsid w:val="003B5980"/>
    <w:rsid w:val="003B5EA7"/>
    <w:rsid w:val="003B5EB6"/>
    <w:rsid w:val="003B6757"/>
    <w:rsid w:val="003B6D92"/>
    <w:rsid w:val="003B7851"/>
    <w:rsid w:val="003C035E"/>
    <w:rsid w:val="003C05FA"/>
    <w:rsid w:val="003C1D02"/>
    <w:rsid w:val="003C23E6"/>
    <w:rsid w:val="003C3223"/>
    <w:rsid w:val="003C3278"/>
    <w:rsid w:val="003C37AF"/>
    <w:rsid w:val="003C4250"/>
    <w:rsid w:val="003C4B83"/>
    <w:rsid w:val="003C4CF3"/>
    <w:rsid w:val="003C4EF6"/>
    <w:rsid w:val="003C5D56"/>
    <w:rsid w:val="003C5E69"/>
    <w:rsid w:val="003C6567"/>
    <w:rsid w:val="003D1088"/>
    <w:rsid w:val="003D15F1"/>
    <w:rsid w:val="003D1774"/>
    <w:rsid w:val="003D1B40"/>
    <w:rsid w:val="003D1ED4"/>
    <w:rsid w:val="003D245F"/>
    <w:rsid w:val="003D266C"/>
    <w:rsid w:val="003D2D83"/>
    <w:rsid w:val="003D2D9C"/>
    <w:rsid w:val="003D2DB1"/>
    <w:rsid w:val="003D3654"/>
    <w:rsid w:val="003D4756"/>
    <w:rsid w:val="003D4F30"/>
    <w:rsid w:val="003D555C"/>
    <w:rsid w:val="003D5793"/>
    <w:rsid w:val="003D6E23"/>
    <w:rsid w:val="003D71D4"/>
    <w:rsid w:val="003D7ABE"/>
    <w:rsid w:val="003E0EA8"/>
    <w:rsid w:val="003E195F"/>
    <w:rsid w:val="003E1AAA"/>
    <w:rsid w:val="003E2FD8"/>
    <w:rsid w:val="003E35BB"/>
    <w:rsid w:val="003E36A7"/>
    <w:rsid w:val="003E430E"/>
    <w:rsid w:val="003E4A68"/>
    <w:rsid w:val="003E54DE"/>
    <w:rsid w:val="003E5EC2"/>
    <w:rsid w:val="003E65FD"/>
    <w:rsid w:val="003E77C7"/>
    <w:rsid w:val="003E79B8"/>
    <w:rsid w:val="003F03C6"/>
    <w:rsid w:val="003F055D"/>
    <w:rsid w:val="003F1BD5"/>
    <w:rsid w:val="003F23CE"/>
    <w:rsid w:val="003F2449"/>
    <w:rsid w:val="003F2A58"/>
    <w:rsid w:val="003F337D"/>
    <w:rsid w:val="003F3945"/>
    <w:rsid w:val="003F3B41"/>
    <w:rsid w:val="003F555D"/>
    <w:rsid w:val="003F700B"/>
    <w:rsid w:val="00400073"/>
    <w:rsid w:val="004002BB"/>
    <w:rsid w:val="004004B1"/>
    <w:rsid w:val="00400DFF"/>
    <w:rsid w:val="00402081"/>
    <w:rsid w:val="0040353D"/>
    <w:rsid w:val="0040494D"/>
    <w:rsid w:val="00404B13"/>
    <w:rsid w:val="00404EAF"/>
    <w:rsid w:val="0040509C"/>
    <w:rsid w:val="00405258"/>
    <w:rsid w:val="00405AEE"/>
    <w:rsid w:val="004073E3"/>
    <w:rsid w:val="0040756C"/>
    <w:rsid w:val="00407788"/>
    <w:rsid w:val="00410151"/>
    <w:rsid w:val="00410942"/>
    <w:rsid w:val="00410B3A"/>
    <w:rsid w:val="00410CBE"/>
    <w:rsid w:val="004115C1"/>
    <w:rsid w:val="00411A10"/>
    <w:rsid w:val="00411D20"/>
    <w:rsid w:val="00412487"/>
    <w:rsid w:val="00413434"/>
    <w:rsid w:val="004134AA"/>
    <w:rsid w:val="00413A7D"/>
    <w:rsid w:val="00413FDB"/>
    <w:rsid w:val="004143BB"/>
    <w:rsid w:val="00415E27"/>
    <w:rsid w:val="00415EEB"/>
    <w:rsid w:val="0041768F"/>
    <w:rsid w:val="004203B1"/>
    <w:rsid w:val="004207F1"/>
    <w:rsid w:val="004208E9"/>
    <w:rsid w:val="00421FF0"/>
    <w:rsid w:val="00421FF3"/>
    <w:rsid w:val="0042265A"/>
    <w:rsid w:val="00423412"/>
    <w:rsid w:val="004241D6"/>
    <w:rsid w:val="00424607"/>
    <w:rsid w:val="004249AB"/>
    <w:rsid w:val="004263B2"/>
    <w:rsid w:val="004266DC"/>
    <w:rsid w:val="004268EB"/>
    <w:rsid w:val="00431154"/>
    <w:rsid w:val="004317D4"/>
    <w:rsid w:val="00431A55"/>
    <w:rsid w:val="0043213E"/>
    <w:rsid w:val="00433404"/>
    <w:rsid w:val="00434486"/>
    <w:rsid w:val="00435281"/>
    <w:rsid w:val="004356C9"/>
    <w:rsid w:val="0043585D"/>
    <w:rsid w:val="00435AE6"/>
    <w:rsid w:val="00435B22"/>
    <w:rsid w:val="00435E11"/>
    <w:rsid w:val="00435FA1"/>
    <w:rsid w:val="0043630B"/>
    <w:rsid w:val="00436C68"/>
    <w:rsid w:val="0043746E"/>
    <w:rsid w:val="00437A74"/>
    <w:rsid w:val="00440238"/>
    <w:rsid w:val="00440A6D"/>
    <w:rsid w:val="004419FA"/>
    <w:rsid w:val="00441B65"/>
    <w:rsid w:val="00442567"/>
    <w:rsid w:val="0044272A"/>
    <w:rsid w:val="00442E4D"/>
    <w:rsid w:val="0044308C"/>
    <w:rsid w:val="00443637"/>
    <w:rsid w:val="00444372"/>
    <w:rsid w:val="00444392"/>
    <w:rsid w:val="00444A99"/>
    <w:rsid w:val="00445AF8"/>
    <w:rsid w:val="00446E3B"/>
    <w:rsid w:val="0044720E"/>
    <w:rsid w:val="0044755A"/>
    <w:rsid w:val="004478B4"/>
    <w:rsid w:val="00447DA2"/>
    <w:rsid w:val="00450A5E"/>
    <w:rsid w:val="00450F24"/>
    <w:rsid w:val="00450F92"/>
    <w:rsid w:val="00451006"/>
    <w:rsid w:val="00452523"/>
    <w:rsid w:val="00452880"/>
    <w:rsid w:val="004528CE"/>
    <w:rsid w:val="0045446C"/>
    <w:rsid w:val="004544BC"/>
    <w:rsid w:val="004545B3"/>
    <w:rsid w:val="00454795"/>
    <w:rsid w:val="00455113"/>
    <w:rsid w:val="004551E5"/>
    <w:rsid w:val="00456071"/>
    <w:rsid w:val="0046093B"/>
    <w:rsid w:val="00461D86"/>
    <w:rsid w:val="00461F7D"/>
    <w:rsid w:val="00463124"/>
    <w:rsid w:val="00463162"/>
    <w:rsid w:val="00464675"/>
    <w:rsid w:val="00466451"/>
    <w:rsid w:val="004669D7"/>
    <w:rsid w:val="0046776A"/>
    <w:rsid w:val="00467A8A"/>
    <w:rsid w:val="00467B2F"/>
    <w:rsid w:val="00470DBB"/>
    <w:rsid w:val="004713B1"/>
    <w:rsid w:val="0047149C"/>
    <w:rsid w:val="00471723"/>
    <w:rsid w:val="00471B33"/>
    <w:rsid w:val="00472BA1"/>
    <w:rsid w:val="00473270"/>
    <w:rsid w:val="0047336C"/>
    <w:rsid w:val="00473D38"/>
    <w:rsid w:val="00474831"/>
    <w:rsid w:val="00475FC7"/>
    <w:rsid w:val="004761EC"/>
    <w:rsid w:val="00476287"/>
    <w:rsid w:val="00476A9C"/>
    <w:rsid w:val="00477BBB"/>
    <w:rsid w:val="00480362"/>
    <w:rsid w:val="00480B58"/>
    <w:rsid w:val="004812ED"/>
    <w:rsid w:val="0048150A"/>
    <w:rsid w:val="00482E21"/>
    <w:rsid w:val="00483791"/>
    <w:rsid w:val="00483896"/>
    <w:rsid w:val="00483A99"/>
    <w:rsid w:val="0048539F"/>
    <w:rsid w:val="004856E8"/>
    <w:rsid w:val="00485BD7"/>
    <w:rsid w:val="00485F09"/>
    <w:rsid w:val="00486E30"/>
    <w:rsid w:val="004870B6"/>
    <w:rsid w:val="00490379"/>
    <w:rsid w:val="00490697"/>
    <w:rsid w:val="00491F59"/>
    <w:rsid w:val="00492C78"/>
    <w:rsid w:val="00492F66"/>
    <w:rsid w:val="004935CC"/>
    <w:rsid w:val="00494F6F"/>
    <w:rsid w:val="00496199"/>
    <w:rsid w:val="004972BE"/>
    <w:rsid w:val="00497A18"/>
    <w:rsid w:val="004A0548"/>
    <w:rsid w:val="004A0819"/>
    <w:rsid w:val="004A1BCD"/>
    <w:rsid w:val="004A25BB"/>
    <w:rsid w:val="004A289B"/>
    <w:rsid w:val="004A4842"/>
    <w:rsid w:val="004A48CD"/>
    <w:rsid w:val="004A511C"/>
    <w:rsid w:val="004A548C"/>
    <w:rsid w:val="004A6079"/>
    <w:rsid w:val="004A6F38"/>
    <w:rsid w:val="004B029F"/>
    <w:rsid w:val="004B07B3"/>
    <w:rsid w:val="004B110D"/>
    <w:rsid w:val="004B2B52"/>
    <w:rsid w:val="004B4CC2"/>
    <w:rsid w:val="004B4EFD"/>
    <w:rsid w:val="004B62D8"/>
    <w:rsid w:val="004B6DF7"/>
    <w:rsid w:val="004B74A9"/>
    <w:rsid w:val="004B77E3"/>
    <w:rsid w:val="004B7929"/>
    <w:rsid w:val="004C078E"/>
    <w:rsid w:val="004C0D0C"/>
    <w:rsid w:val="004C29D9"/>
    <w:rsid w:val="004C3CB9"/>
    <w:rsid w:val="004C4184"/>
    <w:rsid w:val="004C48BB"/>
    <w:rsid w:val="004C4B65"/>
    <w:rsid w:val="004C4EDA"/>
    <w:rsid w:val="004C5D69"/>
    <w:rsid w:val="004D00BE"/>
    <w:rsid w:val="004D03E3"/>
    <w:rsid w:val="004D09DF"/>
    <w:rsid w:val="004D0F70"/>
    <w:rsid w:val="004D2387"/>
    <w:rsid w:val="004D2417"/>
    <w:rsid w:val="004D29D9"/>
    <w:rsid w:val="004D36A4"/>
    <w:rsid w:val="004D387D"/>
    <w:rsid w:val="004D3BF9"/>
    <w:rsid w:val="004D3F17"/>
    <w:rsid w:val="004D4237"/>
    <w:rsid w:val="004D4620"/>
    <w:rsid w:val="004D4A1E"/>
    <w:rsid w:val="004D51C2"/>
    <w:rsid w:val="004D629B"/>
    <w:rsid w:val="004D6CC2"/>
    <w:rsid w:val="004D7768"/>
    <w:rsid w:val="004E0324"/>
    <w:rsid w:val="004E06E4"/>
    <w:rsid w:val="004E0C15"/>
    <w:rsid w:val="004E0D70"/>
    <w:rsid w:val="004E13CE"/>
    <w:rsid w:val="004E1E4F"/>
    <w:rsid w:val="004E27DC"/>
    <w:rsid w:val="004E306D"/>
    <w:rsid w:val="004E3CAC"/>
    <w:rsid w:val="004E523A"/>
    <w:rsid w:val="004E54BD"/>
    <w:rsid w:val="004E6620"/>
    <w:rsid w:val="004E7086"/>
    <w:rsid w:val="004F0DF2"/>
    <w:rsid w:val="004F1C19"/>
    <w:rsid w:val="004F3064"/>
    <w:rsid w:val="004F34ED"/>
    <w:rsid w:val="004F3B70"/>
    <w:rsid w:val="004F3E3C"/>
    <w:rsid w:val="004F45EC"/>
    <w:rsid w:val="004F4668"/>
    <w:rsid w:val="004F48D4"/>
    <w:rsid w:val="004F4BEC"/>
    <w:rsid w:val="004F4C09"/>
    <w:rsid w:val="004F4FA7"/>
    <w:rsid w:val="004F5CB4"/>
    <w:rsid w:val="004F7071"/>
    <w:rsid w:val="004F727E"/>
    <w:rsid w:val="004F78C0"/>
    <w:rsid w:val="004F7BAE"/>
    <w:rsid w:val="004F7F07"/>
    <w:rsid w:val="005009F2"/>
    <w:rsid w:val="00500E31"/>
    <w:rsid w:val="0050180B"/>
    <w:rsid w:val="0050266E"/>
    <w:rsid w:val="00502F34"/>
    <w:rsid w:val="00503FAF"/>
    <w:rsid w:val="005040BC"/>
    <w:rsid w:val="005042A1"/>
    <w:rsid w:val="0050535C"/>
    <w:rsid w:val="00505BF5"/>
    <w:rsid w:val="00505EEA"/>
    <w:rsid w:val="00506B6F"/>
    <w:rsid w:val="00506EDB"/>
    <w:rsid w:val="00511EB4"/>
    <w:rsid w:val="005129DB"/>
    <w:rsid w:val="00513110"/>
    <w:rsid w:val="00513F12"/>
    <w:rsid w:val="0051480F"/>
    <w:rsid w:val="00514EA2"/>
    <w:rsid w:val="00515362"/>
    <w:rsid w:val="00515A1E"/>
    <w:rsid w:val="0051730D"/>
    <w:rsid w:val="005177CF"/>
    <w:rsid w:val="0052055E"/>
    <w:rsid w:val="005206E5"/>
    <w:rsid w:val="005207B1"/>
    <w:rsid w:val="0052099C"/>
    <w:rsid w:val="005209BF"/>
    <w:rsid w:val="00520A41"/>
    <w:rsid w:val="005210FC"/>
    <w:rsid w:val="0052110B"/>
    <w:rsid w:val="00521474"/>
    <w:rsid w:val="00521A36"/>
    <w:rsid w:val="005223FA"/>
    <w:rsid w:val="005227D9"/>
    <w:rsid w:val="0052286C"/>
    <w:rsid w:val="00522BB2"/>
    <w:rsid w:val="005230B2"/>
    <w:rsid w:val="00523BAF"/>
    <w:rsid w:val="0052401C"/>
    <w:rsid w:val="00524141"/>
    <w:rsid w:val="005243C5"/>
    <w:rsid w:val="00525BF2"/>
    <w:rsid w:val="00525DB9"/>
    <w:rsid w:val="005271F2"/>
    <w:rsid w:val="00527FFC"/>
    <w:rsid w:val="00530D5B"/>
    <w:rsid w:val="005329ED"/>
    <w:rsid w:val="005334CF"/>
    <w:rsid w:val="00533960"/>
    <w:rsid w:val="005341F8"/>
    <w:rsid w:val="005347D5"/>
    <w:rsid w:val="00537025"/>
    <w:rsid w:val="005375B4"/>
    <w:rsid w:val="00537E6A"/>
    <w:rsid w:val="00537FD3"/>
    <w:rsid w:val="00540E86"/>
    <w:rsid w:val="005413A8"/>
    <w:rsid w:val="00541741"/>
    <w:rsid w:val="00541983"/>
    <w:rsid w:val="00541B73"/>
    <w:rsid w:val="00541D12"/>
    <w:rsid w:val="005420CA"/>
    <w:rsid w:val="00543B32"/>
    <w:rsid w:val="0054400E"/>
    <w:rsid w:val="005441AA"/>
    <w:rsid w:val="005441D9"/>
    <w:rsid w:val="005443D3"/>
    <w:rsid w:val="00544754"/>
    <w:rsid w:val="00544884"/>
    <w:rsid w:val="0054540B"/>
    <w:rsid w:val="0054705F"/>
    <w:rsid w:val="00547606"/>
    <w:rsid w:val="00547972"/>
    <w:rsid w:val="00550AFB"/>
    <w:rsid w:val="00550CCE"/>
    <w:rsid w:val="00550F8E"/>
    <w:rsid w:val="00551026"/>
    <w:rsid w:val="00551A5D"/>
    <w:rsid w:val="00551C21"/>
    <w:rsid w:val="0055268A"/>
    <w:rsid w:val="005535CB"/>
    <w:rsid w:val="00553B74"/>
    <w:rsid w:val="00553E50"/>
    <w:rsid w:val="00554616"/>
    <w:rsid w:val="005547E1"/>
    <w:rsid w:val="00554D1B"/>
    <w:rsid w:val="00555C83"/>
    <w:rsid w:val="00555CCA"/>
    <w:rsid w:val="005566A5"/>
    <w:rsid w:val="00556F04"/>
    <w:rsid w:val="00557A6A"/>
    <w:rsid w:val="00557D71"/>
    <w:rsid w:val="00560442"/>
    <w:rsid w:val="00561A55"/>
    <w:rsid w:val="00561C64"/>
    <w:rsid w:val="00562923"/>
    <w:rsid w:val="005635B0"/>
    <w:rsid w:val="00563C25"/>
    <w:rsid w:val="00563D6E"/>
    <w:rsid w:val="00564F20"/>
    <w:rsid w:val="005663D9"/>
    <w:rsid w:val="005700F8"/>
    <w:rsid w:val="00570301"/>
    <w:rsid w:val="005709F0"/>
    <w:rsid w:val="005740AA"/>
    <w:rsid w:val="00574981"/>
    <w:rsid w:val="00574B90"/>
    <w:rsid w:val="00574E89"/>
    <w:rsid w:val="00574F20"/>
    <w:rsid w:val="005759FC"/>
    <w:rsid w:val="00581247"/>
    <w:rsid w:val="00581C5F"/>
    <w:rsid w:val="00581F00"/>
    <w:rsid w:val="0058203C"/>
    <w:rsid w:val="00582658"/>
    <w:rsid w:val="0058286D"/>
    <w:rsid w:val="00582E29"/>
    <w:rsid w:val="00582F95"/>
    <w:rsid w:val="005846EB"/>
    <w:rsid w:val="00584893"/>
    <w:rsid w:val="00584A4E"/>
    <w:rsid w:val="005850B3"/>
    <w:rsid w:val="00585FE0"/>
    <w:rsid w:val="00586859"/>
    <w:rsid w:val="00586962"/>
    <w:rsid w:val="00586AAD"/>
    <w:rsid w:val="0058703F"/>
    <w:rsid w:val="0058758B"/>
    <w:rsid w:val="00587BF5"/>
    <w:rsid w:val="00587DE8"/>
    <w:rsid w:val="0059010D"/>
    <w:rsid w:val="00590477"/>
    <w:rsid w:val="00590A9A"/>
    <w:rsid w:val="00590BBE"/>
    <w:rsid w:val="00591410"/>
    <w:rsid w:val="005919AB"/>
    <w:rsid w:val="00591D61"/>
    <w:rsid w:val="00592378"/>
    <w:rsid w:val="00592CC4"/>
    <w:rsid w:val="0059548F"/>
    <w:rsid w:val="005966F8"/>
    <w:rsid w:val="005972E7"/>
    <w:rsid w:val="0059745F"/>
    <w:rsid w:val="005978FA"/>
    <w:rsid w:val="00597DFA"/>
    <w:rsid w:val="005A0444"/>
    <w:rsid w:val="005A05C6"/>
    <w:rsid w:val="005A0683"/>
    <w:rsid w:val="005A06FD"/>
    <w:rsid w:val="005A18E3"/>
    <w:rsid w:val="005A1FBE"/>
    <w:rsid w:val="005A3188"/>
    <w:rsid w:val="005A35E4"/>
    <w:rsid w:val="005A5E9E"/>
    <w:rsid w:val="005A674A"/>
    <w:rsid w:val="005A6768"/>
    <w:rsid w:val="005A76CC"/>
    <w:rsid w:val="005B0603"/>
    <w:rsid w:val="005B1858"/>
    <w:rsid w:val="005B1C8F"/>
    <w:rsid w:val="005B1F00"/>
    <w:rsid w:val="005B1F0F"/>
    <w:rsid w:val="005B1F27"/>
    <w:rsid w:val="005B1F8C"/>
    <w:rsid w:val="005B2803"/>
    <w:rsid w:val="005B2E90"/>
    <w:rsid w:val="005B3317"/>
    <w:rsid w:val="005B3777"/>
    <w:rsid w:val="005B3F02"/>
    <w:rsid w:val="005B4544"/>
    <w:rsid w:val="005B4AB3"/>
    <w:rsid w:val="005B7A2C"/>
    <w:rsid w:val="005B7E6B"/>
    <w:rsid w:val="005C197F"/>
    <w:rsid w:val="005C19DA"/>
    <w:rsid w:val="005C22A6"/>
    <w:rsid w:val="005C2940"/>
    <w:rsid w:val="005C2DFD"/>
    <w:rsid w:val="005C2E77"/>
    <w:rsid w:val="005C4250"/>
    <w:rsid w:val="005C502A"/>
    <w:rsid w:val="005C576A"/>
    <w:rsid w:val="005C63DB"/>
    <w:rsid w:val="005C6733"/>
    <w:rsid w:val="005C713D"/>
    <w:rsid w:val="005C775B"/>
    <w:rsid w:val="005C7D82"/>
    <w:rsid w:val="005D09E0"/>
    <w:rsid w:val="005D14AA"/>
    <w:rsid w:val="005D4D00"/>
    <w:rsid w:val="005D58B3"/>
    <w:rsid w:val="005D5AF3"/>
    <w:rsid w:val="005D6685"/>
    <w:rsid w:val="005D7A76"/>
    <w:rsid w:val="005E0B82"/>
    <w:rsid w:val="005E16FC"/>
    <w:rsid w:val="005E287A"/>
    <w:rsid w:val="005E3F78"/>
    <w:rsid w:val="005E3FBA"/>
    <w:rsid w:val="005E5399"/>
    <w:rsid w:val="005E550A"/>
    <w:rsid w:val="005F1E8E"/>
    <w:rsid w:val="005F29B8"/>
    <w:rsid w:val="005F2ADF"/>
    <w:rsid w:val="005F43D5"/>
    <w:rsid w:val="005F4903"/>
    <w:rsid w:val="005F4E53"/>
    <w:rsid w:val="005F54F4"/>
    <w:rsid w:val="005F57F0"/>
    <w:rsid w:val="005F6251"/>
    <w:rsid w:val="005F63F4"/>
    <w:rsid w:val="00600ABA"/>
    <w:rsid w:val="0060198D"/>
    <w:rsid w:val="00602641"/>
    <w:rsid w:val="0060302A"/>
    <w:rsid w:val="00603C12"/>
    <w:rsid w:val="006044B4"/>
    <w:rsid w:val="00605416"/>
    <w:rsid w:val="00605AE4"/>
    <w:rsid w:val="006061DF"/>
    <w:rsid w:val="00606A50"/>
    <w:rsid w:val="0060713A"/>
    <w:rsid w:val="006071CE"/>
    <w:rsid w:val="006076C4"/>
    <w:rsid w:val="00607B0B"/>
    <w:rsid w:val="006105F5"/>
    <w:rsid w:val="0061066D"/>
    <w:rsid w:val="00610E5C"/>
    <w:rsid w:val="0061256D"/>
    <w:rsid w:val="006127C2"/>
    <w:rsid w:val="00612F25"/>
    <w:rsid w:val="00613B4C"/>
    <w:rsid w:val="00613CA2"/>
    <w:rsid w:val="00616224"/>
    <w:rsid w:val="0061622F"/>
    <w:rsid w:val="00616921"/>
    <w:rsid w:val="006178C9"/>
    <w:rsid w:val="00617D01"/>
    <w:rsid w:val="0062101A"/>
    <w:rsid w:val="00621958"/>
    <w:rsid w:val="00622505"/>
    <w:rsid w:val="00622819"/>
    <w:rsid w:val="00622F56"/>
    <w:rsid w:val="006236A8"/>
    <w:rsid w:val="006238A2"/>
    <w:rsid w:val="00624346"/>
    <w:rsid w:val="0062553D"/>
    <w:rsid w:val="00625A95"/>
    <w:rsid w:val="00625D8F"/>
    <w:rsid w:val="00627ADF"/>
    <w:rsid w:val="00627B2C"/>
    <w:rsid w:val="006300A3"/>
    <w:rsid w:val="00631497"/>
    <w:rsid w:val="00631C3F"/>
    <w:rsid w:val="00633A7B"/>
    <w:rsid w:val="0063457D"/>
    <w:rsid w:val="00634CA7"/>
    <w:rsid w:val="00634CE6"/>
    <w:rsid w:val="00635371"/>
    <w:rsid w:val="00635888"/>
    <w:rsid w:val="00635F0E"/>
    <w:rsid w:val="006360A6"/>
    <w:rsid w:val="006362B8"/>
    <w:rsid w:val="0063738C"/>
    <w:rsid w:val="006378FA"/>
    <w:rsid w:val="00637D8B"/>
    <w:rsid w:val="00640429"/>
    <w:rsid w:val="00640CCA"/>
    <w:rsid w:val="006410EC"/>
    <w:rsid w:val="006411B5"/>
    <w:rsid w:val="006412C5"/>
    <w:rsid w:val="00642F21"/>
    <w:rsid w:val="00643132"/>
    <w:rsid w:val="00643BDB"/>
    <w:rsid w:val="00643D18"/>
    <w:rsid w:val="0064641D"/>
    <w:rsid w:val="00646836"/>
    <w:rsid w:val="00646A80"/>
    <w:rsid w:val="00647573"/>
    <w:rsid w:val="00647751"/>
    <w:rsid w:val="006506BF"/>
    <w:rsid w:val="006511C2"/>
    <w:rsid w:val="00651775"/>
    <w:rsid w:val="00651D3E"/>
    <w:rsid w:val="0065217F"/>
    <w:rsid w:val="006529F4"/>
    <w:rsid w:val="00653726"/>
    <w:rsid w:val="00653AC2"/>
    <w:rsid w:val="00653AE5"/>
    <w:rsid w:val="00653E04"/>
    <w:rsid w:val="00653FC1"/>
    <w:rsid w:val="006548FA"/>
    <w:rsid w:val="00655E33"/>
    <w:rsid w:val="0065648F"/>
    <w:rsid w:val="00656CE7"/>
    <w:rsid w:val="00660984"/>
    <w:rsid w:val="00660EF1"/>
    <w:rsid w:val="00661727"/>
    <w:rsid w:val="00661748"/>
    <w:rsid w:val="0066189C"/>
    <w:rsid w:val="00662103"/>
    <w:rsid w:val="0066230A"/>
    <w:rsid w:val="00662615"/>
    <w:rsid w:val="00662D15"/>
    <w:rsid w:val="006641A6"/>
    <w:rsid w:val="00664617"/>
    <w:rsid w:val="006648B8"/>
    <w:rsid w:val="00664B60"/>
    <w:rsid w:val="00664C9E"/>
    <w:rsid w:val="006650E2"/>
    <w:rsid w:val="006664CC"/>
    <w:rsid w:val="00666DF8"/>
    <w:rsid w:val="006672DE"/>
    <w:rsid w:val="0066764D"/>
    <w:rsid w:val="00667A0F"/>
    <w:rsid w:val="00667EF0"/>
    <w:rsid w:val="00667F2C"/>
    <w:rsid w:val="00670A6D"/>
    <w:rsid w:val="00670A70"/>
    <w:rsid w:val="00670F53"/>
    <w:rsid w:val="0067196B"/>
    <w:rsid w:val="00671C5B"/>
    <w:rsid w:val="00671F23"/>
    <w:rsid w:val="0067230D"/>
    <w:rsid w:val="00672744"/>
    <w:rsid w:val="00673010"/>
    <w:rsid w:val="00674656"/>
    <w:rsid w:val="00674DB4"/>
    <w:rsid w:val="00674F10"/>
    <w:rsid w:val="00675FAD"/>
    <w:rsid w:val="006765E6"/>
    <w:rsid w:val="00677146"/>
    <w:rsid w:val="0067796D"/>
    <w:rsid w:val="00677B81"/>
    <w:rsid w:val="00677BDA"/>
    <w:rsid w:val="00680BAA"/>
    <w:rsid w:val="006812C1"/>
    <w:rsid w:val="006822C2"/>
    <w:rsid w:val="00682314"/>
    <w:rsid w:val="006828BE"/>
    <w:rsid w:val="00682A4D"/>
    <w:rsid w:val="00682C45"/>
    <w:rsid w:val="00682D65"/>
    <w:rsid w:val="006839B6"/>
    <w:rsid w:val="00684529"/>
    <w:rsid w:val="00684A9F"/>
    <w:rsid w:val="00684D67"/>
    <w:rsid w:val="0068538D"/>
    <w:rsid w:val="00685C13"/>
    <w:rsid w:val="006860B6"/>
    <w:rsid w:val="006860CC"/>
    <w:rsid w:val="00686D02"/>
    <w:rsid w:val="00687138"/>
    <w:rsid w:val="00690074"/>
    <w:rsid w:val="00690921"/>
    <w:rsid w:val="00690C89"/>
    <w:rsid w:val="00691CA7"/>
    <w:rsid w:val="00692052"/>
    <w:rsid w:val="006925C7"/>
    <w:rsid w:val="006928A3"/>
    <w:rsid w:val="006931DE"/>
    <w:rsid w:val="00693E24"/>
    <w:rsid w:val="006946AC"/>
    <w:rsid w:val="00694C92"/>
    <w:rsid w:val="00695096"/>
    <w:rsid w:val="00695126"/>
    <w:rsid w:val="00696276"/>
    <w:rsid w:val="006966D5"/>
    <w:rsid w:val="00696A1B"/>
    <w:rsid w:val="006975DB"/>
    <w:rsid w:val="006979E8"/>
    <w:rsid w:val="006A0AE6"/>
    <w:rsid w:val="006A138B"/>
    <w:rsid w:val="006A261D"/>
    <w:rsid w:val="006A2D08"/>
    <w:rsid w:val="006A39B7"/>
    <w:rsid w:val="006A39BA"/>
    <w:rsid w:val="006A3DA9"/>
    <w:rsid w:val="006A3E26"/>
    <w:rsid w:val="006A4BC7"/>
    <w:rsid w:val="006A5562"/>
    <w:rsid w:val="006A5D0D"/>
    <w:rsid w:val="006A60A8"/>
    <w:rsid w:val="006A6701"/>
    <w:rsid w:val="006A6DCA"/>
    <w:rsid w:val="006A7AE1"/>
    <w:rsid w:val="006A7C42"/>
    <w:rsid w:val="006B17D4"/>
    <w:rsid w:val="006B1892"/>
    <w:rsid w:val="006B2ED4"/>
    <w:rsid w:val="006B30C4"/>
    <w:rsid w:val="006B35A4"/>
    <w:rsid w:val="006B4150"/>
    <w:rsid w:val="006B5CFD"/>
    <w:rsid w:val="006B5F5D"/>
    <w:rsid w:val="006B693F"/>
    <w:rsid w:val="006B6D05"/>
    <w:rsid w:val="006C06EF"/>
    <w:rsid w:val="006C1967"/>
    <w:rsid w:val="006C1DC7"/>
    <w:rsid w:val="006C23EB"/>
    <w:rsid w:val="006C2914"/>
    <w:rsid w:val="006C2953"/>
    <w:rsid w:val="006C3152"/>
    <w:rsid w:val="006C3F7F"/>
    <w:rsid w:val="006C411A"/>
    <w:rsid w:val="006C4648"/>
    <w:rsid w:val="006C5293"/>
    <w:rsid w:val="006C5B2F"/>
    <w:rsid w:val="006C5EF3"/>
    <w:rsid w:val="006C711A"/>
    <w:rsid w:val="006C72E8"/>
    <w:rsid w:val="006C7307"/>
    <w:rsid w:val="006C7F43"/>
    <w:rsid w:val="006D17E5"/>
    <w:rsid w:val="006D1997"/>
    <w:rsid w:val="006D199C"/>
    <w:rsid w:val="006D1A60"/>
    <w:rsid w:val="006D2FF3"/>
    <w:rsid w:val="006D32F7"/>
    <w:rsid w:val="006D38B3"/>
    <w:rsid w:val="006D39CC"/>
    <w:rsid w:val="006D45F3"/>
    <w:rsid w:val="006D4A6D"/>
    <w:rsid w:val="006D4DC9"/>
    <w:rsid w:val="006D5367"/>
    <w:rsid w:val="006D6277"/>
    <w:rsid w:val="006D6D9E"/>
    <w:rsid w:val="006D7320"/>
    <w:rsid w:val="006E0407"/>
    <w:rsid w:val="006E1035"/>
    <w:rsid w:val="006E1336"/>
    <w:rsid w:val="006E1E8A"/>
    <w:rsid w:val="006E31C7"/>
    <w:rsid w:val="006E3530"/>
    <w:rsid w:val="006E48F1"/>
    <w:rsid w:val="006E4C76"/>
    <w:rsid w:val="006E539D"/>
    <w:rsid w:val="006E557C"/>
    <w:rsid w:val="006E5A86"/>
    <w:rsid w:val="006E5AF0"/>
    <w:rsid w:val="006E5D04"/>
    <w:rsid w:val="006E65C8"/>
    <w:rsid w:val="006E7AD9"/>
    <w:rsid w:val="006E7CFE"/>
    <w:rsid w:val="006E7F58"/>
    <w:rsid w:val="006F0115"/>
    <w:rsid w:val="006F0448"/>
    <w:rsid w:val="006F0699"/>
    <w:rsid w:val="006F0BA2"/>
    <w:rsid w:val="006F1527"/>
    <w:rsid w:val="006F2109"/>
    <w:rsid w:val="006F29C2"/>
    <w:rsid w:val="006F4861"/>
    <w:rsid w:val="006F48A0"/>
    <w:rsid w:val="006F5592"/>
    <w:rsid w:val="006F55A1"/>
    <w:rsid w:val="006F5CA3"/>
    <w:rsid w:val="006F6179"/>
    <w:rsid w:val="006F61AF"/>
    <w:rsid w:val="006F6DAC"/>
    <w:rsid w:val="006F6DCA"/>
    <w:rsid w:val="006F6E8A"/>
    <w:rsid w:val="00700FDE"/>
    <w:rsid w:val="007026F4"/>
    <w:rsid w:val="00702D73"/>
    <w:rsid w:val="0070313E"/>
    <w:rsid w:val="007044A3"/>
    <w:rsid w:val="00705213"/>
    <w:rsid w:val="007058DE"/>
    <w:rsid w:val="00705D67"/>
    <w:rsid w:val="007061F2"/>
    <w:rsid w:val="00706983"/>
    <w:rsid w:val="0070767D"/>
    <w:rsid w:val="00707720"/>
    <w:rsid w:val="007100C1"/>
    <w:rsid w:val="0071172D"/>
    <w:rsid w:val="007120BE"/>
    <w:rsid w:val="007133E7"/>
    <w:rsid w:val="007139E0"/>
    <w:rsid w:val="0071436F"/>
    <w:rsid w:val="0071556D"/>
    <w:rsid w:val="00715DAA"/>
    <w:rsid w:val="007169D5"/>
    <w:rsid w:val="00717FC8"/>
    <w:rsid w:val="007217C7"/>
    <w:rsid w:val="00722D54"/>
    <w:rsid w:val="0072305E"/>
    <w:rsid w:val="007238E9"/>
    <w:rsid w:val="00723A76"/>
    <w:rsid w:val="00723C65"/>
    <w:rsid w:val="00724659"/>
    <w:rsid w:val="00724868"/>
    <w:rsid w:val="00724C03"/>
    <w:rsid w:val="00724F2A"/>
    <w:rsid w:val="00725C08"/>
    <w:rsid w:val="00726432"/>
    <w:rsid w:val="00726B06"/>
    <w:rsid w:val="00727A11"/>
    <w:rsid w:val="00731A95"/>
    <w:rsid w:val="00731CE0"/>
    <w:rsid w:val="00732012"/>
    <w:rsid w:val="00732C64"/>
    <w:rsid w:val="00733F55"/>
    <w:rsid w:val="00734761"/>
    <w:rsid w:val="00735285"/>
    <w:rsid w:val="00735A50"/>
    <w:rsid w:val="00736081"/>
    <w:rsid w:val="00737E19"/>
    <w:rsid w:val="007410C0"/>
    <w:rsid w:val="0074122E"/>
    <w:rsid w:val="00741520"/>
    <w:rsid w:val="00741E0A"/>
    <w:rsid w:val="00742080"/>
    <w:rsid w:val="007423A8"/>
    <w:rsid w:val="0074310E"/>
    <w:rsid w:val="0074348C"/>
    <w:rsid w:val="007449AB"/>
    <w:rsid w:val="00744CE6"/>
    <w:rsid w:val="00745092"/>
    <w:rsid w:val="00745A12"/>
    <w:rsid w:val="00745DA6"/>
    <w:rsid w:val="00746758"/>
    <w:rsid w:val="00746DF2"/>
    <w:rsid w:val="0074723B"/>
    <w:rsid w:val="0075087C"/>
    <w:rsid w:val="00750A03"/>
    <w:rsid w:val="00750C3D"/>
    <w:rsid w:val="007524A0"/>
    <w:rsid w:val="00752D5C"/>
    <w:rsid w:val="00753428"/>
    <w:rsid w:val="00753DEF"/>
    <w:rsid w:val="0075401E"/>
    <w:rsid w:val="007544CA"/>
    <w:rsid w:val="007550C3"/>
    <w:rsid w:val="00755396"/>
    <w:rsid w:val="007560F3"/>
    <w:rsid w:val="007577A0"/>
    <w:rsid w:val="00757B28"/>
    <w:rsid w:val="00757B76"/>
    <w:rsid w:val="00757C1A"/>
    <w:rsid w:val="00757F53"/>
    <w:rsid w:val="00760A3E"/>
    <w:rsid w:val="00760AEE"/>
    <w:rsid w:val="00760F83"/>
    <w:rsid w:val="0076118B"/>
    <w:rsid w:val="007627C3"/>
    <w:rsid w:val="0076319D"/>
    <w:rsid w:val="007637EE"/>
    <w:rsid w:val="007646DD"/>
    <w:rsid w:val="007649F4"/>
    <w:rsid w:val="00764B6B"/>
    <w:rsid w:val="00765506"/>
    <w:rsid w:val="00765DD1"/>
    <w:rsid w:val="00766001"/>
    <w:rsid w:val="00766D25"/>
    <w:rsid w:val="007672F7"/>
    <w:rsid w:val="007702BF"/>
    <w:rsid w:val="007708D7"/>
    <w:rsid w:val="00771104"/>
    <w:rsid w:val="00771454"/>
    <w:rsid w:val="0077152C"/>
    <w:rsid w:val="007716AD"/>
    <w:rsid w:val="00771F80"/>
    <w:rsid w:val="00771FFD"/>
    <w:rsid w:val="00774952"/>
    <w:rsid w:val="00774C62"/>
    <w:rsid w:val="00776620"/>
    <w:rsid w:val="00780038"/>
    <w:rsid w:val="007804CA"/>
    <w:rsid w:val="007805F0"/>
    <w:rsid w:val="00780EC4"/>
    <w:rsid w:val="00781063"/>
    <w:rsid w:val="0078113A"/>
    <w:rsid w:val="00781C72"/>
    <w:rsid w:val="00783B64"/>
    <w:rsid w:val="00783D1E"/>
    <w:rsid w:val="0078413D"/>
    <w:rsid w:val="007856EB"/>
    <w:rsid w:val="00785879"/>
    <w:rsid w:val="00785CB2"/>
    <w:rsid w:val="00786ECE"/>
    <w:rsid w:val="007870BC"/>
    <w:rsid w:val="00787BD3"/>
    <w:rsid w:val="0079011C"/>
    <w:rsid w:val="00790767"/>
    <w:rsid w:val="00790EB8"/>
    <w:rsid w:val="00791360"/>
    <w:rsid w:val="00791DF2"/>
    <w:rsid w:val="00792762"/>
    <w:rsid w:val="00792C52"/>
    <w:rsid w:val="00792F00"/>
    <w:rsid w:val="007945BE"/>
    <w:rsid w:val="00795061"/>
    <w:rsid w:val="00795B81"/>
    <w:rsid w:val="00796015"/>
    <w:rsid w:val="0079616D"/>
    <w:rsid w:val="0079695F"/>
    <w:rsid w:val="007A02AE"/>
    <w:rsid w:val="007A0965"/>
    <w:rsid w:val="007A172D"/>
    <w:rsid w:val="007A22B2"/>
    <w:rsid w:val="007A241F"/>
    <w:rsid w:val="007A332A"/>
    <w:rsid w:val="007A33AD"/>
    <w:rsid w:val="007A3514"/>
    <w:rsid w:val="007A3FBD"/>
    <w:rsid w:val="007A4EEB"/>
    <w:rsid w:val="007A5150"/>
    <w:rsid w:val="007A581D"/>
    <w:rsid w:val="007A7175"/>
    <w:rsid w:val="007A7E9E"/>
    <w:rsid w:val="007B0927"/>
    <w:rsid w:val="007B0CBA"/>
    <w:rsid w:val="007B0D17"/>
    <w:rsid w:val="007B0EAF"/>
    <w:rsid w:val="007B10DA"/>
    <w:rsid w:val="007B1813"/>
    <w:rsid w:val="007B2D83"/>
    <w:rsid w:val="007B357F"/>
    <w:rsid w:val="007B4EB9"/>
    <w:rsid w:val="007B5A5B"/>
    <w:rsid w:val="007B62EE"/>
    <w:rsid w:val="007B6F14"/>
    <w:rsid w:val="007B7A3A"/>
    <w:rsid w:val="007C1097"/>
    <w:rsid w:val="007C1193"/>
    <w:rsid w:val="007C17A0"/>
    <w:rsid w:val="007C2CFF"/>
    <w:rsid w:val="007C359F"/>
    <w:rsid w:val="007C3BF7"/>
    <w:rsid w:val="007C3FFF"/>
    <w:rsid w:val="007C4885"/>
    <w:rsid w:val="007C4E70"/>
    <w:rsid w:val="007C5F31"/>
    <w:rsid w:val="007C6A1F"/>
    <w:rsid w:val="007C712A"/>
    <w:rsid w:val="007C7D8D"/>
    <w:rsid w:val="007D025D"/>
    <w:rsid w:val="007D0331"/>
    <w:rsid w:val="007D0345"/>
    <w:rsid w:val="007D04F1"/>
    <w:rsid w:val="007D07E4"/>
    <w:rsid w:val="007D09A0"/>
    <w:rsid w:val="007D1E74"/>
    <w:rsid w:val="007D228B"/>
    <w:rsid w:val="007D3E20"/>
    <w:rsid w:val="007D4572"/>
    <w:rsid w:val="007D4C66"/>
    <w:rsid w:val="007D4D57"/>
    <w:rsid w:val="007D6828"/>
    <w:rsid w:val="007D6839"/>
    <w:rsid w:val="007D6DED"/>
    <w:rsid w:val="007D7972"/>
    <w:rsid w:val="007D7F9D"/>
    <w:rsid w:val="007E0138"/>
    <w:rsid w:val="007E07E7"/>
    <w:rsid w:val="007E128D"/>
    <w:rsid w:val="007E1B1F"/>
    <w:rsid w:val="007E1F95"/>
    <w:rsid w:val="007E414E"/>
    <w:rsid w:val="007E434A"/>
    <w:rsid w:val="007E46A1"/>
    <w:rsid w:val="007E46E2"/>
    <w:rsid w:val="007E47D7"/>
    <w:rsid w:val="007E4A49"/>
    <w:rsid w:val="007E5B34"/>
    <w:rsid w:val="007E5FA4"/>
    <w:rsid w:val="007E61E2"/>
    <w:rsid w:val="007E642F"/>
    <w:rsid w:val="007F10B7"/>
    <w:rsid w:val="007F1FA5"/>
    <w:rsid w:val="007F2527"/>
    <w:rsid w:val="007F29EC"/>
    <w:rsid w:val="007F2B9A"/>
    <w:rsid w:val="007F3308"/>
    <w:rsid w:val="007F37EE"/>
    <w:rsid w:val="007F3C52"/>
    <w:rsid w:val="007F43DC"/>
    <w:rsid w:val="007F4DB3"/>
    <w:rsid w:val="007F4EE4"/>
    <w:rsid w:val="007F6493"/>
    <w:rsid w:val="007F6715"/>
    <w:rsid w:val="007F76E3"/>
    <w:rsid w:val="007F7BEB"/>
    <w:rsid w:val="008000BF"/>
    <w:rsid w:val="00802C1B"/>
    <w:rsid w:val="00802D0B"/>
    <w:rsid w:val="00802E51"/>
    <w:rsid w:val="008032EB"/>
    <w:rsid w:val="00804393"/>
    <w:rsid w:val="008050B4"/>
    <w:rsid w:val="008058C3"/>
    <w:rsid w:val="00807E49"/>
    <w:rsid w:val="00810001"/>
    <w:rsid w:val="0081070B"/>
    <w:rsid w:val="00811CB7"/>
    <w:rsid w:val="00811E80"/>
    <w:rsid w:val="00811F60"/>
    <w:rsid w:val="008130DF"/>
    <w:rsid w:val="008139C3"/>
    <w:rsid w:val="00814188"/>
    <w:rsid w:val="00814415"/>
    <w:rsid w:val="008160A7"/>
    <w:rsid w:val="00816A86"/>
    <w:rsid w:val="0081788E"/>
    <w:rsid w:val="0082061E"/>
    <w:rsid w:val="00820F6F"/>
    <w:rsid w:val="00822C25"/>
    <w:rsid w:val="00822D4E"/>
    <w:rsid w:val="00822FB6"/>
    <w:rsid w:val="00823A81"/>
    <w:rsid w:val="00824370"/>
    <w:rsid w:val="00824AC9"/>
    <w:rsid w:val="00825F6D"/>
    <w:rsid w:val="00826758"/>
    <w:rsid w:val="008268E9"/>
    <w:rsid w:val="0082696A"/>
    <w:rsid w:val="00826EAD"/>
    <w:rsid w:val="008276C8"/>
    <w:rsid w:val="0083082D"/>
    <w:rsid w:val="00830D22"/>
    <w:rsid w:val="008332F0"/>
    <w:rsid w:val="00833921"/>
    <w:rsid w:val="00834320"/>
    <w:rsid w:val="00834453"/>
    <w:rsid w:val="00840354"/>
    <w:rsid w:val="008403D4"/>
    <w:rsid w:val="00840618"/>
    <w:rsid w:val="0084175D"/>
    <w:rsid w:val="00841A04"/>
    <w:rsid w:val="00842BE4"/>
    <w:rsid w:val="0084387A"/>
    <w:rsid w:val="00843AFF"/>
    <w:rsid w:val="008447C2"/>
    <w:rsid w:val="0084664E"/>
    <w:rsid w:val="008466A9"/>
    <w:rsid w:val="00846717"/>
    <w:rsid w:val="008467EB"/>
    <w:rsid w:val="00846CCF"/>
    <w:rsid w:val="008476C0"/>
    <w:rsid w:val="008508F7"/>
    <w:rsid w:val="00850912"/>
    <w:rsid w:val="008516E2"/>
    <w:rsid w:val="008517BE"/>
    <w:rsid w:val="00852083"/>
    <w:rsid w:val="00852363"/>
    <w:rsid w:val="00852BBA"/>
    <w:rsid w:val="00852BED"/>
    <w:rsid w:val="00853478"/>
    <w:rsid w:val="00854C26"/>
    <w:rsid w:val="0085535C"/>
    <w:rsid w:val="00855EDC"/>
    <w:rsid w:val="00855F50"/>
    <w:rsid w:val="008576EC"/>
    <w:rsid w:val="00857B4A"/>
    <w:rsid w:val="00857CBA"/>
    <w:rsid w:val="0086085B"/>
    <w:rsid w:val="008622DE"/>
    <w:rsid w:val="00862AB4"/>
    <w:rsid w:val="00862AD5"/>
    <w:rsid w:val="0086339B"/>
    <w:rsid w:val="0086343B"/>
    <w:rsid w:val="00863470"/>
    <w:rsid w:val="00863CF9"/>
    <w:rsid w:val="00864C23"/>
    <w:rsid w:val="00865357"/>
    <w:rsid w:val="00865AF5"/>
    <w:rsid w:val="00866606"/>
    <w:rsid w:val="0086671F"/>
    <w:rsid w:val="008672FC"/>
    <w:rsid w:val="0086763F"/>
    <w:rsid w:val="00867CCD"/>
    <w:rsid w:val="00867ECB"/>
    <w:rsid w:val="00871A67"/>
    <w:rsid w:val="0087238C"/>
    <w:rsid w:val="00872543"/>
    <w:rsid w:val="00872A3D"/>
    <w:rsid w:val="008743AA"/>
    <w:rsid w:val="00874A02"/>
    <w:rsid w:val="00874BEE"/>
    <w:rsid w:val="00874CF2"/>
    <w:rsid w:val="008752E3"/>
    <w:rsid w:val="00875CD2"/>
    <w:rsid w:val="008760C0"/>
    <w:rsid w:val="00876D83"/>
    <w:rsid w:val="00877E1B"/>
    <w:rsid w:val="00880F48"/>
    <w:rsid w:val="0088113D"/>
    <w:rsid w:val="008812DC"/>
    <w:rsid w:val="00881E99"/>
    <w:rsid w:val="00882144"/>
    <w:rsid w:val="008839B3"/>
    <w:rsid w:val="00883D2D"/>
    <w:rsid w:val="008845A1"/>
    <w:rsid w:val="00887519"/>
    <w:rsid w:val="00887E96"/>
    <w:rsid w:val="00891D94"/>
    <w:rsid w:val="00891E70"/>
    <w:rsid w:val="008925A4"/>
    <w:rsid w:val="00892B32"/>
    <w:rsid w:val="00892BEF"/>
    <w:rsid w:val="00892EF4"/>
    <w:rsid w:val="008931F7"/>
    <w:rsid w:val="008935C6"/>
    <w:rsid w:val="008935D4"/>
    <w:rsid w:val="00893BFE"/>
    <w:rsid w:val="00893D4D"/>
    <w:rsid w:val="00893F45"/>
    <w:rsid w:val="00894BAA"/>
    <w:rsid w:val="0089506D"/>
    <w:rsid w:val="00895713"/>
    <w:rsid w:val="00895868"/>
    <w:rsid w:val="00895C4A"/>
    <w:rsid w:val="00896488"/>
    <w:rsid w:val="00897285"/>
    <w:rsid w:val="008A01FA"/>
    <w:rsid w:val="008A0203"/>
    <w:rsid w:val="008A1D36"/>
    <w:rsid w:val="008A1EF4"/>
    <w:rsid w:val="008A2228"/>
    <w:rsid w:val="008A259D"/>
    <w:rsid w:val="008A2BBC"/>
    <w:rsid w:val="008A3707"/>
    <w:rsid w:val="008A3969"/>
    <w:rsid w:val="008A40AD"/>
    <w:rsid w:val="008A4B03"/>
    <w:rsid w:val="008A4C6F"/>
    <w:rsid w:val="008A4E11"/>
    <w:rsid w:val="008A5316"/>
    <w:rsid w:val="008A57A0"/>
    <w:rsid w:val="008A5BA5"/>
    <w:rsid w:val="008A64E8"/>
    <w:rsid w:val="008A66B0"/>
    <w:rsid w:val="008A7A84"/>
    <w:rsid w:val="008B02B9"/>
    <w:rsid w:val="008B0A08"/>
    <w:rsid w:val="008B0AF8"/>
    <w:rsid w:val="008B163E"/>
    <w:rsid w:val="008B2427"/>
    <w:rsid w:val="008B273B"/>
    <w:rsid w:val="008B2CAB"/>
    <w:rsid w:val="008B35D1"/>
    <w:rsid w:val="008B3D13"/>
    <w:rsid w:val="008B468E"/>
    <w:rsid w:val="008B4D09"/>
    <w:rsid w:val="008B4E56"/>
    <w:rsid w:val="008B5CC6"/>
    <w:rsid w:val="008B5FD7"/>
    <w:rsid w:val="008B69C6"/>
    <w:rsid w:val="008B743F"/>
    <w:rsid w:val="008B7A9C"/>
    <w:rsid w:val="008C01C1"/>
    <w:rsid w:val="008C08A7"/>
    <w:rsid w:val="008C0BF3"/>
    <w:rsid w:val="008C0E7E"/>
    <w:rsid w:val="008C0EFA"/>
    <w:rsid w:val="008C0F94"/>
    <w:rsid w:val="008C1ADB"/>
    <w:rsid w:val="008C1CF2"/>
    <w:rsid w:val="008C2491"/>
    <w:rsid w:val="008C30E4"/>
    <w:rsid w:val="008C38B7"/>
    <w:rsid w:val="008C3E3A"/>
    <w:rsid w:val="008C4E99"/>
    <w:rsid w:val="008C5920"/>
    <w:rsid w:val="008C6522"/>
    <w:rsid w:val="008C6E0E"/>
    <w:rsid w:val="008C744D"/>
    <w:rsid w:val="008C781A"/>
    <w:rsid w:val="008C7937"/>
    <w:rsid w:val="008C7A5C"/>
    <w:rsid w:val="008D0F21"/>
    <w:rsid w:val="008D1219"/>
    <w:rsid w:val="008D3685"/>
    <w:rsid w:val="008D3F24"/>
    <w:rsid w:val="008D42DF"/>
    <w:rsid w:val="008D4411"/>
    <w:rsid w:val="008D487D"/>
    <w:rsid w:val="008D4D9F"/>
    <w:rsid w:val="008D5640"/>
    <w:rsid w:val="008D56CC"/>
    <w:rsid w:val="008D5A85"/>
    <w:rsid w:val="008D6464"/>
    <w:rsid w:val="008D670A"/>
    <w:rsid w:val="008D689D"/>
    <w:rsid w:val="008D6ED6"/>
    <w:rsid w:val="008D7244"/>
    <w:rsid w:val="008E27BF"/>
    <w:rsid w:val="008E3102"/>
    <w:rsid w:val="008E3636"/>
    <w:rsid w:val="008E36CD"/>
    <w:rsid w:val="008E36CF"/>
    <w:rsid w:val="008E3DDA"/>
    <w:rsid w:val="008E5861"/>
    <w:rsid w:val="008E5A6A"/>
    <w:rsid w:val="008E5E23"/>
    <w:rsid w:val="008E607F"/>
    <w:rsid w:val="008E6385"/>
    <w:rsid w:val="008E681F"/>
    <w:rsid w:val="008E7DB1"/>
    <w:rsid w:val="008F059C"/>
    <w:rsid w:val="008F11E5"/>
    <w:rsid w:val="008F131B"/>
    <w:rsid w:val="008F143C"/>
    <w:rsid w:val="008F189A"/>
    <w:rsid w:val="008F27E5"/>
    <w:rsid w:val="008F3B75"/>
    <w:rsid w:val="008F3F09"/>
    <w:rsid w:val="008F5891"/>
    <w:rsid w:val="008F66A6"/>
    <w:rsid w:val="008F69A1"/>
    <w:rsid w:val="008F7817"/>
    <w:rsid w:val="008F7A77"/>
    <w:rsid w:val="00900568"/>
    <w:rsid w:val="00900B47"/>
    <w:rsid w:val="00900BA5"/>
    <w:rsid w:val="0090105E"/>
    <w:rsid w:val="009013C3"/>
    <w:rsid w:val="0090142A"/>
    <w:rsid w:val="00901BF9"/>
    <w:rsid w:val="00901C3A"/>
    <w:rsid w:val="00902038"/>
    <w:rsid w:val="009021FC"/>
    <w:rsid w:val="00902F12"/>
    <w:rsid w:val="009035D6"/>
    <w:rsid w:val="00903A40"/>
    <w:rsid w:val="00904AFC"/>
    <w:rsid w:val="0090511F"/>
    <w:rsid w:val="009054B9"/>
    <w:rsid w:val="00905560"/>
    <w:rsid w:val="00905DEE"/>
    <w:rsid w:val="0090616B"/>
    <w:rsid w:val="00906F26"/>
    <w:rsid w:val="00907A51"/>
    <w:rsid w:val="00907AFC"/>
    <w:rsid w:val="00907F86"/>
    <w:rsid w:val="00910AB0"/>
    <w:rsid w:val="00911A4B"/>
    <w:rsid w:val="00912082"/>
    <w:rsid w:val="00912631"/>
    <w:rsid w:val="00912E4B"/>
    <w:rsid w:val="0091305A"/>
    <w:rsid w:val="00914F19"/>
    <w:rsid w:val="0091538B"/>
    <w:rsid w:val="00915D13"/>
    <w:rsid w:val="009161F8"/>
    <w:rsid w:val="0091717A"/>
    <w:rsid w:val="00917AC0"/>
    <w:rsid w:val="00920101"/>
    <w:rsid w:val="00920460"/>
    <w:rsid w:val="00920806"/>
    <w:rsid w:val="00920A79"/>
    <w:rsid w:val="00920D41"/>
    <w:rsid w:val="00920E84"/>
    <w:rsid w:val="00921403"/>
    <w:rsid w:val="0092552A"/>
    <w:rsid w:val="009262B7"/>
    <w:rsid w:val="00927709"/>
    <w:rsid w:val="00930243"/>
    <w:rsid w:val="00931E5E"/>
    <w:rsid w:val="00933015"/>
    <w:rsid w:val="009339F1"/>
    <w:rsid w:val="00934B17"/>
    <w:rsid w:val="00934C78"/>
    <w:rsid w:val="00934CEA"/>
    <w:rsid w:val="00934F20"/>
    <w:rsid w:val="00934FAC"/>
    <w:rsid w:val="009363DA"/>
    <w:rsid w:val="00936B1B"/>
    <w:rsid w:val="009400BA"/>
    <w:rsid w:val="00940BD7"/>
    <w:rsid w:val="00940DC5"/>
    <w:rsid w:val="00941770"/>
    <w:rsid w:val="00941B1F"/>
    <w:rsid w:val="0094224F"/>
    <w:rsid w:val="009423DF"/>
    <w:rsid w:val="0094269A"/>
    <w:rsid w:val="00943A51"/>
    <w:rsid w:val="00945CBC"/>
    <w:rsid w:val="009462A0"/>
    <w:rsid w:val="009462FD"/>
    <w:rsid w:val="009463B7"/>
    <w:rsid w:val="0095076B"/>
    <w:rsid w:val="009511D0"/>
    <w:rsid w:val="00952143"/>
    <w:rsid w:val="00952861"/>
    <w:rsid w:val="00952B6F"/>
    <w:rsid w:val="0095316E"/>
    <w:rsid w:val="009533B4"/>
    <w:rsid w:val="0095630C"/>
    <w:rsid w:val="00956414"/>
    <w:rsid w:val="0095669D"/>
    <w:rsid w:val="00956D95"/>
    <w:rsid w:val="00957078"/>
    <w:rsid w:val="009577B8"/>
    <w:rsid w:val="0095784B"/>
    <w:rsid w:val="00957C92"/>
    <w:rsid w:val="009605BC"/>
    <w:rsid w:val="009614A4"/>
    <w:rsid w:val="00961DA5"/>
    <w:rsid w:val="00963530"/>
    <w:rsid w:val="0096362A"/>
    <w:rsid w:val="00965176"/>
    <w:rsid w:val="00965791"/>
    <w:rsid w:val="009662E7"/>
    <w:rsid w:val="009663B0"/>
    <w:rsid w:val="009667A0"/>
    <w:rsid w:val="00966C77"/>
    <w:rsid w:val="00970367"/>
    <w:rsid w:val="00970A11"/>
    <w:rsid w:val="0097140F"/>
    <w:rsid w:val="009714B8"/>
    <w:rsid w:val="009725B1"/>
    <w:rsid w:val="009732F7"/>
    <w:rsid w:val="00973869"/>
    <w:rsid w:val="0097399B"/>
    <w:rsid w:val="0097451E"/>
    <w:rsid w:val="00974F17"/>
    <w:rsid w:val="00974F42"/>
    <w:rsid w:val="00976BE2"/>
    <w:rsid w:val="00976EA8"/>
    <w:rsid w:val="00976FBF"/>
    <w:rsid w:val="00976FFB"/>
    <w:rsid w:val="009777AD"/>
    <w:rsid w:val="009800C7"/>
    <w:rsid w:val="0098056B"/>
    <w:rsid w:val="00980879"/>
    <w:rsid w:val="009815E0"/>
    <w:rsid w:val="009818DE"/>
    <w:rsid w:val="0098210B"/>
    <w:rsid w:val="009835C3"/>
    <w:rsid w:val="00983AC1"/>
    <w:rsid w:val="00984C55"/>
    <w:rsid w:val="00984D40"/>
    <w:rsid w:val="00984DCC"/>
    <w:rsid w:val="00985D29"/>
    <w:rsid w:val="00985E33"/>
    <w:rsid w:val="009872F0"/>
    <w:rsid w:val="00987A4D"/>
    <w:rsid w:val="009907E4"/>
    <w:rsid w:val="00991039"/>
    <w:rsid w:val="00991C40"/>
    <w:rsid w:val="00992F7A"/>
    <w:rsid w:val="00995091"/>
    <w:rsid w:val="0099587A"/>
    <w:rsid w:val="00995CC1"/>
    <w:rsid w:val="009976CF"/>
    <w:rsid w:val="00997F35"/>
    <w:rsid w:val="009A07CD"/>
    <w:rsid w:val="009A17D2"/>
    <w:rsid w:val="009A23FB"/>
    <w:rsid w:val="009A2430"/>
    <w:rsid w:val="009A32EB"/>
    <w:rsid w:val="009A4536"/>
    <w:rsid w:val="009A4A89"/>
    <w:rsid w:val="009A4F73"/>
    <w:rsid w:val="009A4FAD"/>
    <w:rsid w:val="009A5F27"/>
    <w:rsid w:val="009A7443"/>
    <w:rsid w:val="009B1012"/>
    <w:rsid w:val="009B1D3D"/>
    <w:rsid w:val="009B1DFD"/>
    <w:rsid w:val="009B36CD"/>
    <w:rsid w:val="009B3BDB"/>
    <w:rsid w:val="009B41D2"/>
    <w:rsid w:val="009B49BD"/>
    <w:rsid w:val="009B5485"/>
    <w:rsid w:val="009B55D7"/>
    <w:rsid w:val="009B6246"/>
    <w:rsid w:val="009B6C0C"/>
    <w:rsid w:val="009B70E8"/>
    <w:rsid w:val="009C0A54"/>
    <w:rsid w:val="009C0A99"/>
    <w:rsid w:val="009C1245"/>
    <w:rsid w:val="009C133B"/>
    <w:rsid w:val="009C304F"/>
    <w:rsid w:val="009C3B5D"/>
    <w:rsid w:val="009C4EFA"/>
    <w:rsid w:val="009C6503"/>
    <w:rsid w:val="009C6C77"/>
    <w:rsid w:val="009C73CB"/>
    <w:rsid w:val="009C7962"/>
    <w:rsid w:val="009D03F6"/>
    <w:rsid w:val="009D125C"/>
    <w:rsid w:val="009D1E9B"/>
    <w:rsid w:val="009D1ECC"/>
    <w:rsid w:val="009D45DF"/>
    <w:rsid w:val="009D4913"/>
    <w:rsid w:val="009D4ACC"/>
    <w:rsid w:val="009D564C"/>
    <w:rsid w:val="009D5A94"/>
    <w:rsid w:val="009D6116"/>
    <w:rsid w:val="009D62D7"/>
    <w:rsid w:val="009D65C6"/>
    <w:rsid w:val="009D69B9"/>
    <w:rsid w:val="009D6B2C"/>
    <w:rsid w:val="009D700D"/>
    <w:rsid w:val="009D704A"/>
    <w:rsid w:val="009D78ED"/>
    <w:rsid w:val="009D7B61"/>
    <w:rsid w:val="009E05FA"/>
    <w:rsid w:val="009E06BF"/>
    <w:rsid w:val="009E0CB3"/>
    <w:rsid w:val="009E18DD"/>
    <w:rsid w:val="009E1B55"/>
    <w:rsid w:val="009E1C64"/>
    <w:rsid w:val="009E2E78"/>
    <w:rsid w:val="009E454C"/>
    <w:rsid w:val="009E485B"/>
    <w:rsid w:val="009E4F5E"/>
    <w:rsid w:val="009E55EE"/>
    <w:rsid w:val="009E5D68"/>
    <w:rsid w:val="009E5E9C"/>
    <w:rsid w:val="009E5F64"/>
    <w:rsid w:val="009E6183"/>
    <w:rsid w:val="009E63A9"/>
    <w:rsid w:val="009E6868"/>
    <w:rsid w:val="009E6CDD"/>
    <w:rsid w:val="009F008B"/>
    <w:rsid w:val="009F056C"/>
    <w:rsid w:val="009F0B09"/>
    <w:rsid w:val="009F0B0D"/>
    <w:rsid w:val="009F1AA0"/>
    <w:rsid w:val="009F2B52"/>
    <w:rsid w:val="009F3B1E"/>
    <w:rsid w:val="009F3F9B"/>
    <w:rsid w:val="009F4F09"/>
    <w:rsid w:val="009F5974"/>
    <w:rsid w:val="009F616E"/>
    <w:rsid w:val="009F6365"/>
    <w:rsid w:val="009F6712"/>
    <w:rsid w:val="009F67B4"/>
    <w:rsid w:val="009F6E92"/>
    <w:rsid w:val="00A0015D"/>
    <w:rsid w:val="00A0087F"/>
    <w:rsid w:val="00A01345"/>
    <w:rsid w:val="00A0167F"/>
    <w:rsid w:val="00A01FC3"/>
    <w:rsid w:val="00A02B3B"/>
    <w:rsid w:val="00A03CA2"/>
    <w:rsid w:val="00A03F92"/>
    <w:rsid w:val="00A044C5"/>
    <w:rsid w:val="00A04587"/>
    <w:rsid w:val="00A051A3"/>
    <w:rsid w:val="00A05573"/>
    <w:rsid w:val="00A06CEE"/>
    <w:rsid w:val="00A06F83"/>
    <w:rsid w:val="00A07E5E"/>
    <w:rsid w:val="00A10637"/>
    <w:rsid w:val="00A10A52"/>
    <w:rsid w:val="00A10E7A"/>
    <w:rsid w:val="00A1237A"/>
    <w:rsid w:val="00A125C7"/>
    <w:rsid w:val="00A12C46"/>
    <w:rsid w:val="00A12D3D"/>
    <w:rsid w:val="00A13A86"/>
    <w:rsid w:val="00A13E7B"/>
    <w:rsid w:val="00A14650"/>
    <w:rsid w:val="00A14FA0"/>
    <w:rsid w:val="00A1601A"/>
    <w:rsid w:val="00A16A4A"/>
    <w:rsid w:val="00A16FCC"/>
    <w:rsid w:val="00A17CB7"/>
    <w:rsid w:val="00A20A34"/>
    <w:rsid w:val="00A20B33"/>
    <w:rsid w:val="00A210A1"/>
    <w:rsid w:val="00A21535"/>
    <w:rsid w:val="00A219E4"/>
    <w:rsid w:val="00A21A9B"/>
    <w:rsid w:val="00A2200B"/>
    <w:rsid w:val="00A22A89"/>
    <w:rsid w:val="00A22D11"/>
    <w:rsid w:val="00A2365A"/>
    <w:rsid w:val="00A24645"/>
    <w:rsid w:val="00A24A43"/>
    <w:rsid w:val="00A24DA1"/>
    <w:rsid w:val="00A25066"/>
    <w:rsid w:val="00A25EE7"/>
    <w:rsid w:val="00A25FD3"/>
    <w:rsid w:val="00A26666"/>
    <w:rsid w:val="00A26986"/>
    <w:rsid w:val="00A26C93"/>
    <w:rsid w:val="00A3018A"/>
    <w:rsid w:val="00A302FD"/>
    <w:rsid w:val="00A3084A"/>
    <w:rsid w:val="00A30A83"/>
    <w:rsid w:val="00A30BA8"/>
    <w:rsid w:val="00A3206F"/>
    <w:rsid w:val="00A32752"/>
    <w:rsid w:val="00A32C76"/>
    <w:rsid w:val="00A33397"/>
    <w:rsid w:val="00A34244"/>
    <w:rsid w:val="00A34744"/>
    <w:rsid w:val="00A355D5"/>
    <w:rsid w:val="00A35F0B"/>
    <w:rsid w:val="00A3660A"/>
    <w:rsid w:val="00A37A46"/>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506A3"/>
    <w:rsid w:val="00A517AE"/>
    <w:rsid w:val="00A52048"/>
    <w:rsid w:val="00A5224A"/>
    <w:rsid w:val="00A527A9"/>
    <w:rsid w:val="00A52DFB"/>
    <w:rsid w:val="00A53A54"/>
    <w:rsid w:val="00A53E51"/>
    <w:rsid w:val="00A543BF"/>
    <w:rsid w:val="00A558F4"/>
    <w:rsid w:val="00A5595B"/>
    <w:rsid w:val="00A56445"/>
    <w:rsid w:val="00A57077"/>
    <w:rsid w:val="00A57287"/>
    <w:rsid w:val="00A608F4"/>
    <w:rsid w:val="00A615B0"/>
    <w:rsid w:val="00A61678"/>
    <w:rsid w:val="00A62584"/>
    <w:rsid w:val="00A645AD"/>
    <w:rsid w:val="00A64B15"/>
    <w:rsid w:val="00A65154"/>
    <w:rsid w:val="00A65E6F"/>
    <w:rsid w:val="00A65F11"/>
    <w:rsid w:val="00A66A50"/>
    <w:rsid w:val="00A675DD"/>
    <w:rsid w:val="00A70E8A"/>
    <w:rsid w:val="00A71177"/>
    <w:rsid w:val="00A7118A"/>
    <w:rsid w:val="00A717A3"/>
    <w:rsid w:val="00A71AAD"/>
    <w:rsid w:val="00A71DE8"/>
    <w:rsid w:val="00A72554"/>
    <w:rsid w:val="00A72599"/>
    <w:rsid w:val="00A74195"/>
    <w:rsid w:val="00A7478A"/>
    <w:rsid w:val="00A7491B"/>
    <w:rsid w:val="00A75393"/>
    <w:rsid w:val="00A756C7"/>
    <w:rsid w:val="00A76141"/>
    <w:rsid w:val="00A764BA"/>
    <w:rsid w:val="00A770C7"/>
    <w:rsid w:val="00A772A7"/>
    <w:rsid w:val="00A8013A"/>
    <w:rsid w:val="00A81884"/>
    <w:rsid w:val="00A8239B"/>
    <w:rsid w:val="00A824A3"/>
    <w:rsid w:val="00A82575"/>
    <w:rsid w:val="00A82B27"/>
    <w:rsid w:val="00A82E16"/>
    <w:rsid w:val="00A82EC2"/>
    <w:rsid w:val="00A84603"/>
    <w:rsid w:val="00A84F2B"/>
    <w:rsid w:val="00A865E2"/>
    <w:rsid w:val="00A86804"/>
    <w:rsid w:val="00A90B90"/>
    <w:rsid w:val="00A91285"/>
    <w:rsid w:val="00A918B4"/>
    <w:rsid w:val="00A93E02"/>
    <w:rsid w:val="00A9476E"/>
    <w:rsid w:val="00A95B45"/>
    <w:rsid w:val="00A95E17"/>
    <w:rsid w:val="00A95E7D"/>
    <w:rsid w:val="00A96014"/>
    <w:rsid w:val="00A9619E"/>
    <w:rsid w:val="00A96437"/>
    <w:rsid w:val="00A96A64"/>
    <w:rsid w:val="00A96EEE"/>
    <w:rsid w:val="00AA077F"/>
    <w:rsid w:val="00AA22F1"/>
    <w:rsid w:val="00AA246E"/>
    <w:rsid w:val="00AA281D"/>
    <w:rsid w:val="00AA36F3"/>
    <w:rsid w:val="00AA43BB"/>
    <w:rsid w:val="00AA6A48"/>
    <w:rsid w:val="00AB00CF"/>
    <w:rsid w:val="00AB0744"/>
    <w:rsid w:val="00AB0794"/>
    <w:rsid w:val="00AB375A"/>
    <w:rsid w:val="00AB3A3D"/>
    <w:rsid w:val="00AB5E17"/>
    <w:rsid w:val="00AB6F98"/>
    <w:rsid w:val="00AB72E4"/>
    <w:rsid w:val="00AC01EF"/>
    <w:rsid w:val="00AC0C21"/>
    <w:rsid w:val="00AC0CD7"/>
    <w:rsid w:val="00AC1533"/>
    <w:rsid w:val="00AC2B61"/>
    <w:rsid w:val="00AC2BC7"/>
    <w:rsid w:val="00AC2C0A"/>
    <w:rsid w:val="00AC2E20"/>
    <w:rsid w:val="00AC35D4"/>
    <w:rsid w:val="00AC36A9"/>
    <w:rsid w:val="00AC3B1A"/>
    <w:rsid w:val="00AC440A"/>
    <w:rsid w:val="00AC4437"/>
    <w:rsid w:val="00AC4FB4"/>
    <w:rsid w:val="00AC523F"/>
    <w:rsid w:val="00AC5C44"/>
    <w:rsid w:val="00AC64A6"/>
    <w:rsid w:val="00AC66DD"/>
    <w:rsid w:val="00AC69B3"/>
    <w:rsid w:val="00AC6D46"/>
    <w:rsid w:val="00AC6EB8"/>
    <w:rsid w:val="00AC6ED2"/>
    <w:rsid w:val="00AC6F0B"/>
    <w:rsid w:val="00AC7AFC"/>
    <w:rsid w:val="00AC7B28"/>
    <w:rsid w:val="00AC7B31"/>
    <w:rsid w:val="00AC7D71"/>
    <w:rsid w:val="00AD008B"/>
    <w:rsid w:val="00AD0223"/>
    <w:rsid w:val="00AD0684"/>
    <w:rsid w:val="00AD09C1"/>
    <w:rsid w:val="00AD2EF9"/>
    <w:rsid w:val="00AD4CE0"/>
    <w:rsid w:val="00AD55F5"/>
    <w:rsid w:val="00AD6659"/>
    <w:rsid w:val="00AD6E99"/>
    <w:rsid w:val="00AD7DD4"/>
    <w:rsid w:val="00AD7EF5"/>
    <w:rsid w:val="00AE063E"/>
    <w:rsid w:val="00AE0874"/>
    <w:rsid w:val="00AE1423"/>
    <w:rsid w:val="00AE1A7D"/>
    <w:rsid w:val="00AE1ADF"/>
    <w:rsid w:val="00AE21E9"/>
    <w:rsid w:val="00AE266D"/>
    <w:rsid w:val="00AE2E14"/>
    <w:rsid w:val="00AE31DF"/>
    <w:rsid w:val="00AE4454"/>
    <w:rsid w:val="00AE4772"/>
    <w:rsid w:val="00AE49C2"/>
    <w:rsid w:val="00AE49D8"/>
    <w:rsid w:val="00AE5014"/>
    <w:rsid w:val="00AE5368"/>
    <w:rsid w:val="00AE59D6"/>
    <w:rsid w:val="00AE63C4"/>
    <w:rsid w:val="00AE64C2"/>
    <w:rsid w:val="00AE74D8"/>
    <w:rsid w:val="00AE7798"/>
    <w:rsid w:val="00AE7A7C"/>
    <w:rsid w:val="00AE7C0D"/>
    <w:rsid w:val="00AF03A0"/>
    <w:rsid w:val="00AF09AB"/>
    <w:rsid w:val="00AF2243"/>
    <w:rsid w:val="00AF25D0"/>
    <w:rsid w:val="00AF2777"/>
    <w:rsid w:val="00AF2981"/>
    <w:rsid w:val="00AF2ACD"/>
    <w:rsid w:val="00AF2D6D"/>
    <w:rsid w:val="00AF2F78"/>
    <w:rsid w:val="00AF317E"/>
    <w:rsid w:val="00AF330E"/>
    <w:rsid w:val="00AF4FFF"/>
    <w:rsid w:val="00AF6A0F"/>
    <w:rsid w:val="00AF7D2B"/>
    <w:rsid w:val="00AF7F2E"/>
    <w:rsid w:val="00B000DD"/>
    <w:rsid w:val="00B002D9"/>
    <w:rsid w:val="00B01945"/>
    <w:rsid w:val="00B022DC"/>
    <w:rsid w:val="00B0272F"/>
    <w:rsid w:val="00B031C6"/>
    <w:rsid w:val="00B03C26"/>
    <w:rsid w:val="00B04231"/>
    <w:rsid w:val="00B04A27"/>
    <w:rsid w:val="00B04C71"/>
    <w:rsid w:val="00B06E62"/>
    <w:rsid w:val="00B074CE"/>
    <w:rsid w:val="00B075AD"/>
    <w:rsid w:val="00B07938"/>
    <w:rsid w:val="00B1026C"/>
    <w:rsid w:val="00B11728"/>
    <w:rsid w:val="00B1281C"/>
    <w:rsid w:val="00B13274"/>
    <w:rsid w:val="00B14D10"/>
    <w:rsid w:val="00B14F94"/>
    <w:rsid w:val="00B15B30"/>
    <w:rsid w:val="00B15CE2"/>
    <w:rsid w:val="00B172CE"/>
    <w:rsid w:val="00B17555"/>
    <w:rsid w:val="00B208E9"/>
    <w:rsid w:val="00B20BC9"/>
    <w:rsid w:val="00B20EDA"/>
    <w:rsid w:val="00B20F61"/>
    <w:rsid w:val="00B2118E"/>
    <w:rsid w:val="00B215F5"/>
    <w:rsid w:val="00B22086"/>
    <w:rsid w:val="00B23904"/>
    <w:rsid w:val="00B251B9"/>
    <w:rsid w:val="00B2612F"/>
    <w:rsid w:val="00B276EE"/>
    <w:rsid w:val="00B300E9"/>
    <w:rsid w:val="00B30612"/>
    <w:rsid w:val="00B30AF5"/>
    <w:rsid w:val="00B30BAC"/>
    <w:rsid w:val="00B3160E"/>
    <w:rsid w:val="00B3163C"/>
    <w:rsid w:val="00B318A8"/>
    <w:rsid w:val="00B31B28"/>
    <w:rsid w:val="00B322B9"/>
    <w:rsid w:val="00B32D76"/>
    <w:rsid w:val="00B34B6E"/>
    <w:rsid w:val="00B35361"/>
    <w:rsid w:val="00B355FD"/>
    <w:rsid w:val="00B35714"/>
    <w:rsid w:val="00B3622D"/>
    <w:rsid w:val="00B368A8"/>
    <w:rsid w:val="00B36F79"/>
    <w:rsid w:val="00B37170"/>
    <w:rsid w:val="00B373A7"/>
    <w:rsid w:val="00B3789F"/>
    <w:rsid w:val="00B37E13"/>
    <w:rsid w:val="00B412D9"/>
    <w:rsid w:val="00B417A9"/>
    <w:rsid w:val="00B417E7"/>
    <w:rsid w:val="00B4246E"/>
    <w:rsid w:val="00B428A9"/>
    <w:rsid w:val="00B432C1"/>
    <w:rsid w:val="00B43957"/>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0EA"/>
    <w:rsid w:val="00B53F5F"/>
    <w:rsid w:val="00B540D9"/>
    <w:rsid w:val="00B5423B"/>
    <w:rsid w:val="00B542C0"/>
    <w:rsid w:val="00B54676"/>
    <w:rsid w:val="00B54B89"/>
    <w:rsid w:val="00B54DB0"/>
    <w:rsid w:val="00B54E39"/>
    <w:rsid w:val="00B551AC"/>
    <w:rsid w:val="00B56DA7"/>
    <w:rsid w:val="00B56F9A"/>
    <w:rsid w:val="00B6036A"/>
    <w:rsid w:val="00B61037"/>
    <w:rsid w:val="00B6106A"/>
    <w:rsid w:val="00B61A44"/>
    <w:rsid w:val="00B62426"/>
    <w:rsid w:val="00B6263D"/>
    <w:rsid w:val="00B63562"/>
    <w:rsid w:val="00B63B16"/>
    <w:rsid w:val="00B63E27"/>
    <w:rsid w:val="00B648ED"/>
    <w:rsid w:val="00B64E22"/>
    <w:rsid w:val="00B64E5F"/>
    <w:rsid w:val="00B64F5A"/>
    <w:rsid w:val="00B652E7"/>
    <w:rsid w:val="00B6578C"/>
    <w:rsid w:val="00B657C4"/>
    <w:rsid w:val="00B66A3C"/>
    <w:rsid w:val="00B66DCB"/>
    <w:rsid w:val="00B67207"/>
    <w:rsid w:val="00B67DBE"/>
    <w:rsid w:val="00B704BC"/>
    <w:rsid w:val="00B705B4"/>
    <w:rsid w:val="00B70A3C"/>
    <w:rsid w:val="00B71BF3"/>
    <w:rsid w:val="00B7269D"/>
    <w:rsid w:val="00B7274C"/>
    <w:rsid w:val="00B72D79"/>
    <w:rsid w:val="00B730DD"/>
    <w:rsid w:val="00B7316B"/>
    <w:rsid w:val="00B74367"/>
    <w:rsid w:val="00B74B56"/>
    <w:rsid w:val="00B74BAF"/>
    <w:rsid w:val="00B7527D"/>
    <w:rsid w:val="00B76079"/>
    <w:rsid w:val="00B76D6E"/>
    <w:rsid w:val="00B76D92"/>
    <w:rsid w:val="00B77E73"/>
    <w:rsid w:val="00B80629"/>
    <w:rsid w:val="00B8190B"/>
    <w:rsid w:val="00B820D1"/>
    <w:rsid w:val="00B8314A"/>
    <w:rsid w:val="00B831DB"/>
    <w:rsid w:val="00B8335B"/>
    <w:rsid w:val="00B833E5"/>
    <w:rsid w:val="00B83A7D"/>
    <w:rsid w:val="00B84433"/>
    <w:rsid w:val="00B84802"/>
    <w:rsid w:val="00B84A91"/>
    <w:rsid w:val="00B8568F"/>
    <w:rsid w:val="00B8590B"/>
    <w:rsid w:val="00B8616D"/>
    <w:rsid w:val="00B8706B"/>
    <w:rsid w:val="00B8725B"/>
    <w:rsid w:val="00B879F5"/>
    <w:rsid w:val="00B87CEF"/>
    <w:rsid w:val="00B87D90"/>
    <w:rsid w:val="00B87F2B"/>
    <w:rsid w:val="00B9013B"/>
    <w:rsid w:val="00B90561"/>
    <w:rsid w:val="00B90E56"/>
    <w:rsid w:val="00B92DA9"/>
    <w:rsid w:val="00B93562"/>
    <w:rsid w:val="00B93A35"/>
    <w:rsid w:val="00B947DA"/>
    <w:rsid w:val="00B952CB"/>
    <w:rsid w:val="00B95694"/>
    <w:rsid w:val="00B959AB"/>
    <w:rsid w:val="00B95B67"/>
    <w:rsid w:val="00B95D09"/>
    <w:rsid w:val="00B96A0B"/>
    <w:rsid w:val="00B97049"/>
    <w:rsid w:val="00B97D0F"/>
    <w:rsid w:val="00BA045C"/>
    <w:rsid w:val="00BA0AD4"/>
    <w:rsid w:val="00BA0D6E"/>
    <w:rsid w:val="00BA13CE"/>
    <w:rsid w:val="00BA1953"/>
    <w:rsid w:val="00BA1AC1"/>
    <w:rsid w:val="00BA1E68"/>
    <w:rsid w:val="00BA25B4"/>
    <w:rsid w:val="00BA269F"/>
    <w:rsid w:val="00BA3222"/>
    <w:rsid w:val="00BA33F4"/>
    <w:rsid w:val="00BA344B"/>
    <w:rsid w:val="00BA391C"/>
    <w:rsid w:val="00BA3EE6"/>
    <w:rsid w:val="00BA4A1A"/>
    <w:rsid w:val="00BA4A62"/>
    <w:rsid w:val="00BA54B2"/>
    <w:rsid w:val="00BA5B5F"/>
    <w:rsid w:val="00BA5C17"/>
    <w:rsid w:val="00BA60F0"/>
    <w:rsid w:val="00BA6C49"/>
    <w:rsid w:val="00BA7A2B"/>
    <w:rsid w:val="00BB0A96"/>
    <w:rsid w:val="00BB0B45"/>
    <w:rsid w:val="00BB0D7A"/>
    <w:rsid w:val="00BB13B4"/>
    <w:rsid w:val="00BB18B5"/>
    <w:rsid w:val="00BB243C"/>
    <w:rsid w:val="00BB2CFC"/>
    <w:rsid w:val="00BB324B"/>
    <w:rsid w:val="00BB37F9"/>
    <w:rsid w:val="00BB3CB5"/>
    <w:rsid w:val="00BB4E62"/>
    <w:rsid w:val="00BB62A5"/>
    <w:rsid w:val="00BB651B"/>
    <w:rsid w:val="00BB7448"/>
    <w:rsid w:val="00BB74B0"/>
    <w:rsid w:val="00BB7A06"/>
    <w:rsid w:val="00BC0456"/>
    <w:rsid w:val="00BC08DA"/>
    <w:rsid w:val="00BC0FEF"/>
    <w:rsid w:val="00BC19D3"/>
    <w:rsid w:val="00BC2098"/>
    <w:rsid w:val="00BC2A7F"/>
    <w:rsid w:val="00BC2AFE"/>
    <w:rsid w:val="00BC2DB2"/>
    <w:rsid w:val="00BC39CD"/>
    <w:rsid w:val="00BC3EBF"/>
    <w:rsid w:val="00BC3F44"/>
    <w:rsid w:val="00BC4167"/>
    <w:rsid w:val="00BC4194"/>
    <w:rsid w:val="00BC4308"/>
    <w:rsid w:val="00BC4943"/>
    <w:rsid w:val="00BC4B3C"/>
    <w:rsid w:val="00BC5104"/>
    <w:rsid w:val="00BC5515"/>
    <w:rsid w:val="00BC5BC1"/>
    <w:rsid w:val="00BC61BA"/>
    <w:rsid w:val="00BC7223"/>
    <w:rsid w:val="00BC75F0"/>
    <w:rsid w:val="00BC79A6"/>
    <w:rsid w:val="00BD07FF"/>
    <w:rsid w:val="00BD09B5"/>
    <w:rsid w:val="00BD0CEC"/>
    <w:rsid w:val="00BD0E0C"/>
    <w:rsid w:val="00BD152F"/>
    <w:rsid w:val="00BD239A"/>
    <w:rsid w:val="00BD2768"/>
    <w:rsid w:val="00BD39E4"/>
    <w:rsid w:val="00BD4289"/>
    <w:rsid w:val="00BD4DF9"/>
    <w:rsid w:val="00BD577B"/>
    <w:rsid w:val="00BD5D06"/>
    <w:rsid w:val="00BD6815"/>
    <w:rsid w:val="00BD73D0"/>
    <w:rsid w:val="00BD7468"/>
    <w:rsid w:val="00BD7E9C"/>
    <w:rsid w:val="00BE0109"/>
    <w:rsid w:val="00BE0AA2"/>
    <w:rsid w:val="00BE116C"/>
    <w:rsid w:val="00BE12C1"/>
    <w:rsid w:val="00BE1F25"/>
    <w:rsid w:val="00BE2375"/>
    <w:rsid w:val="00BE2DC2"/>
    <w:rsid w:val="00BE3345"/>
    <w:rsid w:val="00BE3406"/>
    <w:rsid w:val="00BE3807"/>
    <w:rsid w:val="00BE3B50"/>
    <w:rsid w:val="00BE4635"/>
    <w:rsid w:val="00BE47E8"/>
    <w:rsid w:val="00BE4998"/>
    <w:rsid w:val="00BE4DF3"/>
    <w:rsid w:val="00BE504D"/>
    <w:rsid w:val="00BE7459"/>
    <w:rsid w:val="00BE77AF"/>
    <w:rsid w:val="00BE7D99"/>
    <w:rsid w:val="00BF0258"/>
    <w:rsid w:val="00BF0D18"/>
    <w:rsid w:val="00BF16B3"/>
    <w:rsid w:val="00BF17E2"/>
    <w:rsid w:val="00BF22BE"/>
    <w:rsid w:val="00BF22E9"/>
    <w:rsid w:val="00BF287A"/>
    <w:rsid w:val="00BF30E7"/>
    <w:rsid w:val="00BF320E"/>
    <w:rsid w:val="00BF4014"/>
    <w:rsid w:val="00BF4AEA"/>
    <w:rsid w:val="00BF4B84"/>
    <w:rsid w:val="00BF4BF6"/>
    <w:rsid w:val="00BF548D"/>
    <w:rsid w:val="00BF5544"/>
    <w:rsid w:val="00BF58CB"/>
    <w:rsid w:val="00BF5973"/>
    <w:rsid w:val="00BF6240"/>
    <w:rsid w:val="00BF7C54"/>
    <w:rsid w:val="00C00399"/>
    <w:rsid w:val="00C00447"/>
    <w:rsid w:val="00C006D3"/>
    <w:rsid w:val="00C00E16"/>
    <w:rsid w:val="00C00F35"/>
    <w:rsid w:val="00C010D2"/>
    <w:rsid w:val="00C01543"/>
    <w:rsid w:val="00C03297"/>
    <w:rsid w:val="00C03A75"/>
    <w:rsid w:val="00C03FA1"/>
    <w:rsid w:val="00C044BA"/>
    <w:rsid w:val="00C04978"/>
    <w:rsid w:val="00C04F1C"/>
    <w:rsid w:val="00C05169"/>
    <w:rsid w:val="00C07A23"/>
    <w:rsid w:val="00C07AA0"/>
    <w:rsid w:val="00C07BEA"/>
    <w:rsid w:val="00C07DFD"/>
    <w:rsid w:val="00C100F8"/>
    <w:rsid w:val="00C10166"/>
    <w:rsid w:val="00C104CB"/>
    <w:rsid w:val="00C10802"/>
    <w:rsid w:val="00C109EC"/>
    <w:rsid w:val="00C10C3A"/>
    <w:rsid w:val="00C11B6E"/>
    <w:rsid w:val="00C11C9D"/>
    <w:rsid w:val="00C12245"/>
    <w:rsid w:val="00C12478"/>
    <w:rsid w:val="00C12498"/>
    <w:rsid w:val="00C129F2"/>
    <w:rsid w:val="00C13457"/>
    <w:rsid w:val="00C13FDF"/>
    <w:rsid w:val="00C15A0B"/>
    <w:rsid w:val="00C169D1"/>
    <w:rsid w:val="00C16B30"/>
    <w:rsid w:val="00C200BB"/>
    <w:rsid w:val="00C211CE"/>
    <w:rsid w:val="00C21E9F"/>
    <w:rsid w:val="00C22924"/>
    <w:rsid w:val="00C22ADF"/>
    <w:rsid w:val="00C23D6C"/>
    <w:rsid w:val="00C25A50"/>
    <w:rsid w:val="00C25EE9"/>
    <w:rsid w:val="00C25F7F"/>
    <w:rsid w:val="00C275B8"/>
    <w:rsid w:val="00C27B9C"/>
    <w:rsid w:val="00C3181F"/>
    <w:rsid w:val="00C31F50"/>
    <w:rsid w:val="00C3254A"/>
    <w:rsid w:val="00C331B3"/>
    <w:rsid w:val="00C3329D"/>
    <w:rsid w:val="00C338E9"/>
    <w:rsid w:val="00C3432D"/>
    <w:rsid w:val="00C346D9"/>
    <w:rsid w:val="00C34774"/>
    <w:rsid w:val="00C34F85"/>
    <w:rsid w:val="00C35B5A"/>
    <w:rsid w:val="00C35EA5"/>
    <w:rsid w:val="00C35F22"/>
    <w:rsid w:val="00C3691E"/>
    <w:rsid w:val="00C36B59"/>
    <w:rsid w:val="00C37F21"/>
    <w:rsid w:val="00C40CC3"/>
    <w:rsid w:val="00C41056"/>
    <w:rsid w:val="00C422DE"/>
    <w:rsid w:val="00C42689"/>
    <w:rsid w:val="00C4270A"/>
    <w:rsid w:val="00C44DF3"/>
    <w:rsid w:val="00C44E6C"/>
    <w:rsid w:val="00C4505E"/>
    <w:rsid w:val="00C45163"/>
    <w:rsid w:val="00C453FE"/>
    <w:rsid w:val="00C45536"/>
    <w:rsid w:val="00C45FEA"/>
    <w:rsid w:val="00C462D2"/>
    <w:rsid w:val="00C4662C"/>
    <w:rsid w:val="00C46E2D"/>
    <w:rsid w:val="00C46E33"/>
    <w:rsid w:val="00C51D3D"/>
    <w:rsid w:val="00C52160"/>
    <w:rsid w:val="00C52774"/>
    <w:rsid w:val="00C527E8"/>
    <w:rsid w:val="00C52E76"/>
    <w:rsid w:val="00C5340D"/>
    <w:rsid w:val="00C53ABF"/>
    <w:rsid w:val="00C53D7B"/>
    <w:rsid w:val="00C54BA6"/>
    <w:rsid w:val="00C55267"/>
    <w:rsid w:val="00C557C4"/>
    <w:rsid w:val="00C565F9"/>
    <w:rsid w:val="00C56714"/>
    <w:rsid w:val="00C56DA2"/>
    <w:rsid w:val="00C57483"/>
    <w:rsid w:val="00C579C4"/>
    <w:rsid w:val="00C57CCC"/>
    <w:rsid w:val="00C60617"/>
    <w:rsid w:val="00C60917"/>
    <w:rsid w:val="00C60E3C"/>
    <w:rsid w:val="00C60F56"/>
    <w:rsid w:val="00C61614"/>
    <w:rsid w:val="00C616BA"/>
    <w:rsid w:val="00C618FE"/>
    <w:rsid w:val="00C626A3"/>
    <w:rsid w:val="00C627A3"/>
    <w:rsid w:val="00C627CA"/>
    <w:rsid w:val="00C62A38"/>
    <w:rsid w:val="00C62DC1"/>
    <w:rsid w:val="00C62E9F"/>
    <w:rsid w:val="00C631F8"/>
    <w:rsid w:val="00C6352F"/>
    <w:rsid w:val="00C63624"/>
    <w:rsid w:val="00C63BAA"/>
    <w:rsid w:val="00C64DF9"/>
    <w:rsid w:val="00C65246"/>
    <w:rsid w:val="00C65803"/>
    <w:rsid w:val="00C658DE"/>
    <w:rsid w:val="00C66030"/>
    <w:rsid w:val="00C66FE3"/>
    <w:rsid w:val="00C675EC"/>
    <w:rsid w:val="00C6785A"/>
    <w:rsid w:val="00C6785C"/>
    <w:rsid w:val="00C703ED"/>
    <w:rsid w:val="00C70C52"/>
    <w:rsid w:val="00C70DA3"/>
    <w:rsid w:val="00C71AA8"/>
    <w:rsid w:val="00C72DEF"/>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295C"/>
    <w:rsid w:val="00C83951"/>
    <w:rsid w:val="00C84461"/>
    <w:rsid w:val="00C84A9E"/>
    <w:rsid w:val="00C85199"/>
    <w:rsid w:val="00C85D2D"/>
    <w:rsid w:val="00C85E82"/>
    <w:rsid w:val="00C86515"/>
    <w:rsid w:val="00C86913"/>
    <w:rsid w:val="00C875DF"/>
    <w:rsid w:val="00C91045"/>
    <w:rsid w:val="00C91D21"/>
    <w:rsid w:val="00C92AAD"/>
    <w:rsid w:val="00C9329A"/>
    <w:rsid w:val="00C932BA"/>
    <w:rsid w:val="00C93B86"/>
    <w:rsid w:val="00C95AE5"/>
    <w:rsid w:val="00C967D0"/>
    <w:rsid w:val="00C968AF"/>
    <w:rsid w:val="00C96B4F"/>
    <w:rsid w:val="00C96C19"/>
    <w:rsid w:val="00C97C91"/>
    <w:rsid w:val="00CA0D9C"/>
    <w:rsid w:val="00CA0F96"/>
    <w:rsid w:val="00CA131F"/>
    <w:rsid w:val="00CA1628"/>
    <w:rsid w:val="00CA25AA"/>
    <w:rsid w:val="00CA38E3"/>
    <w:rsid w:val="00CA5404"/>
    <w:rsid w:val="00CA55FF"/>
    <w:rsid w:val="00CA5F71"/>
    <w:rsid w:val="00CA6553"/>
    <w:rsid w:val="00CA6C63"/>
    <w:rsid w:val="00CA7429"/>
    <w:rsid w:val="00CA75E5"/>
    <w:rsid w:val="00CA78F8"/>
    <w:rsid w:val="00CA7D65"/>
    <w:rsid w:val="00CB0889"/>
    <w:rsid w:val="00CB146A"/>
    <w:rsid w:val="00CB2E89"/>
    <w:rsid w:val="00CB2F5F"/>
    <w:rsid w:val="00CB457C"/>
    <w:rsid w:val="00CB4D7C"/>
    <w:rsid w:val="00CB4F16"/>
    <w:rsid w:val="00CB53D2"/>
    <w:rsid w:val="00CB63B8"/>
    <w:rsid w:val="00CB6612"/>
    <w:rsid w:val="00CB7261"/>
    <w:rsid w:val="00CB745E"/>
    <w:rsid w:val="00CB752E"/>
    <w:rsid w:val="00CB7E0A"/>
    <w:rsid w:val="00CC0401"/>
    <w:rsid w:val="00CC0610"/>
    <w:rsid w:val="00CC075F"/>
    <w:rsid w:val="00CC0AC5"/>
    <w:rsid w:val="00CC2390"/>
    <w:rsid w:val="00CC24DD"/>
    <w:rsid w:val="00CC2630"/>
    <w:rsid w:val="00CC2917"/>
    <w:rsid w:val="00CC2D96"/>
    <w:rsid w:val="00CC3DD2"/>
    <w:rsid w:val="00CC53B1"/>
    <w:rsid w:val="00CC5678"/>
    <w:rsid w:val="00CC5E3B"/>
    <w:rsid w:val="00CC678A"/>
    <w:rsid w:val="00CC6E1F"/>
    <w:rsid w:val="00CC7763"/>
    <w:rsid w:val="00CD0750"/>
    <w:rsid w:val="00CD12B2"/>
    <w:rsid w:val="00CD1D38"/>
    <w:rsid w:val="00CD2B96"/>
    <w:rsid w:val="00CD2C14"/>
    <w:rsid w:val="00CD2EF1"/>
    <w:rsid w:val="00CD3C02"/>
    <w:rsid w:val="00CD3D9D"/>
    <w:rsid w:val="00CD3E4E"/>
    <w:rsid w:val="00CD51EC"/>
    <w:rsid w:val="00CD6116"/>
    <w:rsid w:val="00CE0022"/>
    <w:rsid w:val="00CE19B9"/>
    <w:rsid w:val="00CE2998"/>
    <w:rsid w:val="00CE2CB8"/>
    <w:rsid w:val="00CE30C4"/>
    <w:rsid w:val="00CE3667"/>
    <w:rsid w:val="00CE40B5"/>
    <w:rsid w:val="00CE4225"/>
    <w:rsid w:val="00CE509F"/>
    <w:rsid w:val="00CE675E"/>
    <w:rsid w:val="00CE75B0"/>
    <w:rsid w:val="00CE7EBF"/>
    <w:rsid w:val="00CE7F86"/>
    <w:rsid w:val="00CF009B"/>
    <w:rsid w:val="00CF0970"/>
    <w:rsid w:val="00CF1ADA"/>
    <w:rsid w:val="00CF2A0B"/>
    <w:rsid w:val="00CF2EFA"/>
    <w:rsid w:val="00CF323B"/>
    <w:rsid w:val="00CF3306"/>
    <w:rsid w:val="00CF35FB"/>
    <w:rsid w:val="00CF4674"/>
    <w:rsid w:val="00CF50AC"/>
    <w:rsid w:val="00CF532E"/>
    <w:rsid w:val="00CF5CEE"/>
    <w:rsid w:val="00CF5FDC"/>
    <w:rsid w:val="00CF6545"/>
    <w:rsid w:val="00CF6BB8"/>
    <w:rsid w:val="00CF7F31"/>
    <w:rsid w:val="00D00017"/>
    <w:rsid w:val="00D00143"/>
    <w:rsid w:val="00D01DB8"/>
    <w:rsid w:val="00D02926"/>
    <w:rsid w:val="00D036A9"/>
    <w:rsid w:val="00D039B4"/>
    <w:rsid w:val="00D03B29"/>
    <w:rsid w:val="00D0490C"/>
    <w:rsid w:val="00D052F2"/>
    <w:rsid w:val="00D0736C"/>
    <w:rsid w:val="00D105CA"/>
    <w:rsid w:val="00D117B2"/>
    <w:rsid w:val="00D1202B"/>
    <w:rsid w:val="00D1207C"/>
    <w:rsid w:val="00D14443"/>
    <w:rsid w:val="00D14864"/>
    <w:rsid w:val="00D14E9B"/>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5119"/>
    <w:rsid w:val="00D2582B"/>
    <w:rsid w:val="00D259F6"/>
    <w:rsid w:val="00D260A8"/>
    <w:rsid w:val="00D276E7"/>
    <w:rsid w:val="00D2796E"/>
    <w:rsid w:val="00D303A1"/>
    <w:rsid w:val="00D32202"/>
    <w:rsid w:val="00D32370"/>
    <w:rsid w:val="00D33065"/>
    <w:rsid w:val="00D33120"/>
    <w:rsid w:val="00D33C2F"/>
    <w:rsid w:val="00D34052"/>
    <w:rsid w:val="00D34763"/>
    <w:rsid w:val="00D349C6"/>
    <w:rsid w:val="00D34B55"/>
    <w:rsid w:val="00D3537A"/>
    <w:rsid w:val="00D35AFC"/>
    <w:rsid w:val="00D36D91"/>
    <w:rsid w:val="00D36F4C"/>
    <w:rsid w:val="00D3703A"/>
    <w:rsid w:val="00D373AE"/>
    <w:rsid w:val="00D37FF6"/>
    <w:rsid w:val="00D41A3E"/>
    <w:rsid w:val="00D41D56"/>
    <w:rsid w:val="00D41FE4"/>
    <w:rsid w:val="00D42176"/>
    <w:rsid w:val="00D4224A"/>
    <w:rsid w:val="00D42363"/>
    <w:rsid w:val="00D428F1"/>
    <w:rsid w:val="00D42FAB"/>
    <w:rsid w:val="00D439A7"/>
    <w:rsid w:val="00D43C7E"/>
    <w:rsid w:val="00D43F46"/>
    <w:rsid w:val="00D4402C"/>
    <w:rsid w:val="00D44259"/>
    <w:rsid w:val="00D47789"/>
    <w:rsid w:val="00D50ACE"/>
    <w:rsid w:val="00D5128A"/>
    <w:rsid w:val="00D5245B"/>
    <w:rsid w:val="00D528C5"/>
    <w:rsid w:val="00D53DCA"/>
    <w:rsid w:val="00D54448"/>
    <w:rsid w:val="00D5613D"/>
    <w:rsid w:val="00D6045A"/>
    <w:rsid w:val="00D607FB"/>
    <w:rsid w:val="00D61554"/>
    <w:rsid w:val="00D619A5"/>
    <w:rsid w:val="00D62839"/>
    <w:rsid w:val="00D62DDD"/>
    <w:rsid w:val="00D62F2D"/>
    <w:rsid w:val="00D6311C"/>
    <w:rsid w:val="00D635B1"/>
    <w:rsid w:val="00D63B4B"/>
    <w:rsid w:val="00D63CC1"/>
    <w:rsid w:val="00D646CF"/>
    <w:rsid w:val="00D64889"/>
    <w:rsid w:val="00D64A0F"/>
    <w:rsid w:val="00D67105"/>
    <w:rsid w:val="00D6731D"/>
    <w:rsid w:val="00D67C28"/>
    <w:rsid w:val="00D7033D"/>
    <w:rsid w:val="00D707AC"/>
    <w:rsid w:val="00D70BF3"/>
    <w:rsid w:val="00D72911"/>
    <w:rsid w:val="00D732FA"/>
    <w:rsid w:val="00D740CB"/>
    <w:rsid w:val="00D74C7E"/>
    <w:rsid w:val="00D74CC8"/>
    <w:rsid w:val="00D75ABE"/>
    <w:rsid w:val="00D75C41"/>
    <w:rsid w:val="00D762B1"/>
    <w:rsid w:val="00D77433"/>
    <w:rsid w:val="00D77CED"/>
    <w:rsid w:val="00D802F6"/>
    <w:rsid w:val="00D80714"/>
    <w:rsid w:val="00D80EA0"/>
    <w:rsid w:val="00D8123C"/>
    <w:rsid w:val="00D8168D"/>
    <w:rsid w:val="00D8228B"/>
    <w:rsid w:val="00D82F0E"/>
    <w:rsid w:val="00D83704"/>
    <w:rsid w:val="00D838E7"/>
    <w:rsid w:val="00D83B5D"/>
    <w:rsid w:val="00D83C01"/>
    <w:rsid w:val="00D84F5B"/>
    <w:rsid w:val="00D8575F"/>
    <w:rsid w:val="00D86526"/>
    <w:rsid w:val="00D86C60"/>
    <w:rsid w:val="00D87650"/>
    <w:rsid w:val="00D877E8"/>
    <w:rsid w:val="00D879C5"/>
    <w:rsid w:val="00D90129"/>
    <w:rsid w:val="00D91019"/>
    <w:rsid w:val="00D91516"/>
    <w:rsid w:val="00D91635"/>
    <w:rsid w:val="00D91761"/>
    <w:rsid w:val="00D929CB"/>
    <w:rsid w:val="00D93789"/>
    <w:rsid w:val="00D93A61"/>
    <w:rsid w:val="00D944A1"/>
    <w:rsid w:val="00D94883"/>
    <w:rsid w:val="00D94B22"/>
    <w:rsid w:val="00D9554E"/>
    <w:rsid w:val="00D95E58"/>
    <w:rsid w:val="00D95EC3"/>
    <w:rsid w:val="00D97845"/>
    <w:rsid w:val="00D97EDC"/>
    <w:rsid w:val="00DA0145"/>
    <w:rsid w:val="00DA0988"/>
    <w:rsid w:val="00DA1130"/>
    <w:rsid w:val="00DA14FF"/>
    <w:rsid w:val="00DA1BC8"/>
    <w:rsid w:val="00DA2372"/>
    <w:rsid w:val="00DA2552"/>
    <w:rsid w:val="00DA293E"/>
    <w:rsid w:val="00DA2B14"/>
    <w:rsid w:val="00DA2D9A"/>
    <w:rsid w:val="00DA32D9"/>
    <w:rsid w:val="00DA371A"/>
    <w:rsid w:val="00DA38B3"/>
    <w:rsid w:val="00DA3FD4"/>
    <w:rsid w:val="00DA473C"/>
    <w:rsid w:val="00DA4DB9"/>
    <w:rsid w:val="00DA58D3"/>
    <w:rsid w:val="00DA7174"/>
    <w:rsid w:val="00DB00DB"/>
    <w:rsid w:val="00DB0393"/>
    <w:rsid w:val="00DB0C5B"/>
    <w:rsid w:val="00DB0D2F"/>
    <w:rsid w:val="00DB12EC"/>
    <w:rsid w:val="00DB1311"/>
    <w:rsid w:val="00DB17FF"/>
    <w:rsid w:val="00DB1AD5"/>
    <w:rsid w:val="00DB3179"/>
    <w:rsid w:val="00DB367E"/>
    <w:rsid w:val="00DB36CD"/>
    <w:rsid w:val="00DB5811"/>
    <w:rsid w:val="00DB5865"/>
    <w:rsid w:val="00DB5D86"/>
    <w:rsid w:val="00DB6045"/>
    <w:rsid w:val="00DB62DB"/>
    <w:rsid w:val="00DB7A1D"/>
    <w:rsid w:val="00DB7D24"/>
    <w:rsid w:val="00DC0BD5"/>
    <w:rsid w:val="00DC1001"/>
    <w:rsid w:val="00DC1BA9"/>
    <w:rsid w:val="00DC258C"/>
    <w:rsid w:val="00DC2625"/>
    <w:rsid w:val="00DC2AAA"/>
    <w:rsid w:val="00DC3F43"/>
    <w:rsid w:val="00DC425A"/>
    <w:rsid w:val="00DC44DC"/>
    <w:rsid w:val="00DC47D7"/>
    <w:rsid w:val="00DC4C02"/>
    <w:rsid w:val="00DC5363"/>
    <w:rsid w:val="00DC5C33"/>
    <w:rsid w:val="00DC6895"/>
    <w:rsid w:val="00DC706E"/>
    <w:rsid w:val="00DD0308"/>
    <w:rsid w:val="00DD051C"/>
    <w:rsid w:val="00DD0AF0"/>
    <w:rsid w:val="00DD0EDD"/>
    <w:rsid w:val="00DD18DF"/>
    <w:rsid w:val="00DD1A6B"/>
    <w:rsid w:val="00DD1EFA"/>
    <w:rsid w:val="00DD256F"/>
    <w:rsid w:val="00DD28A8"/>
    <w:rsid w:val="00DD2A06"/>
    <w:rsid w:val="00DD2B75"/>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D7CB3"/>
    <w:rsid w:val="00DE002E"/>
    <w:rsid w:val="00DE1527"/>
    <w:rsid w:val="00DE173A"/>
    <w:rsid w:val="00DE1AAE"/>
    <w:rsid w:val="00DE21BA"/>
    <w:rsid w:val="00DE22D0"/>
    <w:rsid w:val="00DE2F17"/>
    <w:rsid w:val="00DE3472"/>
    <w:rsid w:val="00DE4B12"/>
    <w:rsid w:val="00DE5653"/>
    <w:rsid w:val="00DE5698"/>
    <w:rsid w:val="00DE5ECB"/>
    <w:rsid w:val="00DE78C2"/>
    <w:rsid w:val="00DF0465"/>
    <w:rsid w:val="00DF2F84"/>
    <w:rsid w:val="00DF30E1"/>
    <w:rsid w:val="00DF48A0"/>
    <w:rsid w:val="00DF4E96"/>
    <w:rsid w:val="00DF5E4F"/>
    <w:rsid w:val="00DF5EEB"/>
    <w:rsid w:val="00DF6EA9"/>
    <w:rsid w:val="00DF71EC"/>
    <w:rsid w:val="00DF7E6C"/>
    <w:rsid w:val="00E00BDA"/>
    <w:rsid w:val="00E00CA9"/>
    <w:rsid w:val="00E00F60"/>
    <w:rsid w:val="00E01518"/>
    <w:rsid w:val="00E01692"/>
    <w:rsid w:val="00E02C0E"/>
    <w:rsid w:val="00E02CA0"/>
    <w:rsid w:val="00E04478"/>
    <w:rsid w:val="00E04563"/>
    <w:rsid w:val="00E04953"/>
    <w:rsid w:val="00E0565C"/>
    <w:rsid w:val="00E05B2A"/>
    <w:rsid w:val="00E05C86"/>
    <w:rsid w:val="00E05C98"/>
    <w:rsid w:val="00E06011"/>
    <w:rsid w:val="00E06C47"/>
    <w:rsid w:val="00E073B0"/>
    <w:rsid w:val="00E0756A"/>
    <w:rsid w:val="00E07E38"/>
    <w:rsid w:val="00E07F1D"/>
    <w:rsid w:val="00E100A3"/>
    <w:rsid w:val="00E105AC"/>
    <w:rsid w:val="00E108C6"/>
    <w:rsid w:val="00E109C0"/>
    <w:rsid w:val="00E109DF"/>
    <w:rsid w:val="00E10E32"/>
    <w:rsid w:val="00E10E91"/>
    <w:rsid w:val="00E11221"/>
    <w:rsid w:val="00E13F78"/>
    <w:rsid w:val="00E13FCC"/>
    <w:rsid w:val="00E148D2"/>
    <w:rsid w:val="00E149DE"/>
    <w:rsid w:val="00E14CB2"/>
    <w:rsid w:val="00E14F25"/>
    <w:rsid w:val="00E153F7"/>
    <w:rsid w:val="00E160EF"/>
    <w:rsid w:val="00E17B75"/>
    <w:rsid w:val="00E17E7A"/>
    <w:rsid w:val="00E20074"/>
    <w:rsid w:val="00E21110"/>
    <w:rsid w:val="00E21379"/>
    <w:rsid w:val="00E2247C"/>
    <w:rsid w:val="00E25EE0"/>
    <w:rsid w:val="00E26547"/>
    <w:rsid w:val="00E273A0"/>
    <w:rsid w:val="00E30163"/>
    <w:rsid w:val="00E3120F"/>
    <w:rsid w:val="00E321B6"/>
    <w:rsid w:val="00E32344"/>
    <w:rsid w:val="00E338D1"/>
    <w:rsid w:val="00E339E0"/>
    <w:rsid w:val="00E33B5C"/>
    <w:rsid w:val="00E34010"/>
    <w:rsid w:val="00E35404"/>
    <w:rsid w:val="00E3579F"/>
    <w:rsid w:val="00E35C72"/>
    <w:rsid w:val="00E36264"/>
    <w:rsid w:val="00E364BF"/>
    <w:rsid w:val="00E3684E"/>
    <w:rsid w:val="00E36C00"/>
    <w:rsid w:val="00E36EBE"/>
    <w:rsid w:val="00E3757F"/>
    <w:rsid w:val="00E37B0F"/>
    <w:rsid w:val="00E37C28"/>
    <w:rsid w:val="00E37E49"/>
    <w:rsid w:val="00E40423"/>
    <w:rsid w:val="00E40973"/>
    <w:rsid w:val="00E40A84"/>
    <w:rsid w:val="00E40C93"/>
    <w:rsid w:val="00E41ACA"/>
    <w:rsid w:val="00E41FD6"/>
    <w:rsid w:val="00E423A0"/>
    <w:rsid w:val="00E445E5"/>
    <w:rsid w:val="00E44C1E"/>
    <w:rsid w:val="00E456E9"/>
    <w:rsid w:val="00E45F89"/>
    <w:rsid w:val="00E460A1"/>
    <w:rsid w:val="00E467BE"/>
    <w:rsid w:val="00E50082"/>
    <w:rsid w:val="00E50EA6"/>
    <w:rsid w:val="00E53223"/>
    <w:rsid w:val="00E532F7"/>
    <w:rsid w:val="00E5387F"/>
    <w:rsid w:val="00E540BC"/>
    <w:rsid w:val="00E5532A"/>
    <w:rsid w:val="00E557B6"/>
    <w:rsid w:val="00E56969"/>
    <w:rsid w:val="00E56C33"/>
    <w:rsid w:val="00E57514"/>
    <w:rsid w:val="00E577B4"/>
    <w:rsid w:val="00E60BBC"/>
    <w:rsid w:val="00E60CAA"/>
    <w:rsid w:val="00E61A86"/>
    <w:rsid w:val="00E61BD1"/>
    <w:rsid w:val="00E632AC"/>
    <w:rsid w:val="00E63338"/>
    <w:rsid w:val="00E635D7"/>
    <w:rsid w:val="00E65343"/>
    <w:rsid w:val="00E653B5"/>
    <w:rsid w:val="00E6673B"/>
    <w:rsid w:val="00E66DBF"/>
    <w:rsid w:val="00E66DC5"/>
    <w:rsid w:val="00E6765C"/>
    <w:rsid w:val="00E67ABC"/>
    <w:rsid w:val="00E71352"/>
    <w:rsid w:val="00E713F1"/>
    <w:rsid w:val="00E719A4"/>
    <w:rsid w:val="00E71AA7"/>
    <w:rsid w:val="00E72358"/>
    <w:rsid w:val="00E7342C"/>
    <w:rsid w:val="00E7382A"/>
    <w:rsid w:val="00E74048"/>
    <w:rsid w:val="00E74333"/>
    <w:rsid w:val="00E74556"/>
    <w:rsid w:val="00E74FDE"/>
    <w:rsid w:val="00E75799"/>
    <w:rsid w:val="00E7591D"/>
    <w:rsid w:val="00E76059"/>
    <w:rsid w:val="00E76AE4"/>
    <w:rsid w:val="00E76C07"/>
    <w:rsid w:val="00E76CC2"/>
    <w:rsid w:val="00E77B55"/>
    <w:rsid w:val="00E77D70"/>
    <w:rsid w:val="00E77E50"/>
    <w:rsid w:val="00E8006F"/>
    <w:rsid w:val="00E8134E"/>
    <w:rsid w:val="00E81A94"/>
    <w:rsid w:val="00E81EDA"/>
    <w:rsid w:val="00E84418"/>
    <w:rsid w:val="00E84E39"/>
    <w:rsid w:val="00E84ECD"/>
    <w:rsid w:val="00E84F9C"/>
    <w:rsid w:val="00E8509D"/>
    <w:rsid w:val="00E85D88"/>
    <w:rsid w:val="00E85EAB"/>
    <w:rsid w:val="00E86763"/>
    <w:rsid w:val="00E86EC0"/>
    <w:rsid w:val="00E873BA"/>
    <w:rsid w:val="00E87E3A"/>
    <w:rsid w:val="00E9101A"/>
    <w:rsid w:val="00E91FE9"/>
    <w:rsid w:val="00E9246F"/>
    <w:rsid w:val="00E93BA5"/>
    <w:rsid w:val="00E945BC"/>
    <w:rsid w:val="00E94831"/>
    <w:rsid w:val="00E952B9"/>
    <w:rsid w:val="00E95859"/>
    <w:rsid w:val="00E95E4B"/>
    <w:rsid w:val="00E96238"/>
    <w:rsid w:val="00E97052"/>
    <w:rsid w:val="00EA040E"/>
    <w:rsid w:val="00EA0E71"/>
    <w:rsid w:val="00EA108B"/>
    <w:rsid w:val="00EA27CB"/>
    <w:rsid w:val="00EA289A"/>
    <w:rsid w:val="00EA2A26"/>
    <w:rsid w:val="00EA3288"/>
    <w:rsid w:val="00EA32F8"/>
    <w:rsid w:val="00EA34A5"/>
    <w:rsid w:val="00EA35A7"/>
    <w:rsid w:val="00EA6B2C"/>
    <w:rsid w:val="00EA6EC3"/>
    <w:rsid w:val="00EA6F73"/>
    <w:rsid w:val="00EA763D"/>
    <w:rsid w:val="00EB0BB0"/>
    <w:rsid w:val="00EB1A4B"/>
    <w:rsid w:val="00EB24F3"/>
    <w:rsid w:val="00EB296C"/>
    <w:rsid w:val="00EB2A06"/>
    <w:rsid w:val="00EB3591"/>
    <w:rsid w:val="00EB3A17"/>
    <w:rsid w:val="00EB3F2C"/>
    <w:rsid w:val="00EB4E4F"/>
    <w:rsid w:val="00EB509F"/>
    <w:rsid w:val="00EB53B9"/>
    <w:rsid w:val="00EB5E25"/>
    <w:rsid w:val="00EB6367"/>
    <w:rsid w:val="00EB666B"/>
    <w:rsid w:val="00EB694E"/>
    <w:rsid w:val="00EB7453"/>
    <w:rsid w:val="00EB7541"/>
    <w:rsid w:val="00EC1850"/>
    <w:rsid w:val="00EC1F47"/>
    <w:rsid w:val="00EC2553"/>
    <w:rsid w:val="00EC2B10"/>
    <w:rsid w:val="00EC3824"/>
    <w:rsid w:val="00EC4034"/>
    <w:rsid w:val="00EC42A8"/>
    <w:rsid w:val="00EC5435"/>
    <w:rsid w:val="00EC65FB"/>
    <w:rsid w:val="00EC7D7F"/>
    <w:rsid w:val="00ED061F"/>
    <w:rsid w:val="00ED0F33"/>
    <w:rsid w:val="00ED11C2"/>
    <w:rsid w:val="00ED2940"/>
    <w:rsid w:val="00ED326C"/>
    <w:rsid w:val="00ED32A2"/>
    <w:rsid w:val="00ED32DC"/>
    <w:rsid w:val="00ED33D1"/>
    <w:rsid w:val="00ED551A"/>
    <w:rsid w:val="00ED55D1"/>
    <w:rsid w:val="00ED5BD9"/>
    <w:rsid w:val="00ED7903"/>
    <w:rsid w:val="00ED7989"/>
    <w:rsid w:val="00ED7D99"/>
    <w:rsid w:val="00EE122A"/>
    <w:rsid w:val="00EE13FC"/>
    <w:rsid w:val="00EE1691"/>
    <w:rsid w:val="00EE1C35"/>
    <w:rsid w:val="00EE1DA6"/>
    <w:rsid w:val="00EE2091"/>
    <w:rsid w:val="00EE21C7"/>
    <w:rsid w:val="00EE252D"/>
    <w:rsid w:val="00EE3322"/>
    <w:rsid w:val="00EE4859"/>
    <w:rsid w:val="00EE590B"/>
    <w:rsid w:val="00EE7370"/>
    <w:rsid w:val="00EE7846"/>
    <w:rsid w:val="00EE7E12"/>
    <w:rsid w:val="00EF0159"/>
    <w:rsid w:val="00EF0CCB"/>
    <w:rsid w:val="00EF17F9"/>
    <w:rsid w:val="00EF2209"/>
    <w:rsid w:val="00EF261B"/>
    <w:rsid w:val="00EF5A20"/>
    <w:rsid w:val="00EF64B4"/>
    <w:rsid w:val="00EF6BA5"/>
    <w:rsid w:val="00EF6E0F"/>
    <w:rsid w:val="00EF7914"/>
    <w:rsid w:val="00EF7B10"/>
    <w:rsid w:val="00F00858"/>
    <w:rsid w:val="00F00F2E"/>
    <w:rsid w:val="00F02697"/>
    <w:rsid w:val="00F02F70"/>
    <w:rsid w:val="00F036C2"/>
    <w:rsid w:val="00F04437"/>
    <w:rsid w:val="00F107F0"/>
    <w:rsid w:val="00F117D0"/>
    <w:rsid w:val="00F12084"/>
    <w:rsid w:val="00F12BC8"/>
    <w:rsid w:val="00F1327A"/>
    <w:rsid w:val="00F13495"/>
    <w:rsid w:val="00F1378E"/>
    <w:rsid w:val="00F13A56"/>
    <w:rsid w:val="00F13C4F"/>
    <w:rsid w:val="00F13EEE"/>
    <w:rsid w:val="00F147E5"/>
    <w:rsid w:val="00F14DFB"/>
    <w:rsid w:val="00F155C3"/>
    <w:rsid w:val="00F15A4E"/>
    <w:rsid w:val="00F15F43"/>
    <w:rsid w:val="00F160EC"/>
    <w:rsid w:val="00F16238"/>
    <w:rsid w:val="00F16369"/>
    <w:rsid w:val="00F16445"/>
    <w:rsid w:val="00F16CE3"/>
    <w:rsid w:val="00F17B71"/>
    <w:rsid w:val="00F20237"/>
    <w:rsid w:val="00F209C4"/>
    <w:rsid w:val="00F20CF6"/>
    <w:rsid w:val="00F217BC"/>
    <w:rsid w:val="00F21998"/>
    <w:rsid w:val="00F22220"/>
    <w:rsid w:val="00F2245F"/>
    <w:rsid w:val="00F23034"/>
    <w:rsid w:val="00F2316E"/>
    <w:rsid w:val="00F23585"/>
    <w:rsid w:val="00F236BB"/>
    <w:rsid w:val="00F237BE"/>
    <w:rsid w:val="00F24659"/>
    <w:rsid w:val="00F2542D"/>
    <w:rsid w:val="00F2587A"/>
    <w:rsid w:val="00F258EB"/>
    <w:rsid w:val="00F25AB5"/>
    <w:rsid w:val="00F25E0C"/>
    <w:rsid w:val="00F261DC"/>
    <w:rsid w:val="00F30072"/>
    <w:rsid w:val="00F3046F"/>
    <w:rsid w:val="00F308FF"/>
    <w:rsid w:val="00F30A3F"/>
    <w:rsid w:val="00F30DF6"/>
    <w:rsid w:val="00F313BC"/>
    <w:rsid w:val="00F3179E"/>
    <w:rsid w:val="00F3207E"/>
    <w:rsid w:val="00F324C6"/>
    <w:rsid w:val="00F327E5"/>
    <w:rsid w:val="00F32F13"/>
    <w:rsid w:val="00F34D0B"/>
    <w:rsid w:val="00F3564A"/>
    <w:rsid w:val="00F36CDB"/>
    <w:rsid w:val="00F37856"/>
    <w:rsid w:val="00F410B1"/>
    <w:rsid w:val="00F41AF7"/>
    <w:rsid w:val="00F42723"/>
    <w:rsid w:val="00F42909"/>
    <w:rsid w:val="00F42E8C"/>
    <w:rsid w:val="00F435DA"/>
    <w:rsid w:val="00F43C51"/>
    <w:rsid w:val="00F4462A"/>
    <w:rsid w:val="00F44F79"/>
    <w:rsid w:val="00F4584E"/>
    <w:rsid w:val="00F47BF3"/>
    <w:rsid w:val="00F5087B"/>
    <w:rsid w:val="00F50934"/>
    <w:rsid w:val="00F53E53"/>
    <w:rsid w:val="00F55232"/>
    <w:rsid w:val="00F55B75"/>
    <w:rsid w:val="00F55DAE"/>
    <w:rsid w:val="00F574B9"/>
    <w:rsid w:val="00F575F2"/>
    <w:rsid w:val="00F60211"/>
    <w:rsid w:val="00F61F0C"/>
    <w:rsid w:val="00F64206"/>
    <w:rsid w:val="00F6484A"/>
    <w:rsid w:val="00F6496D"/>
    <w:rsid w:val="00F65A9B"/>
    <w:rsid w:val="00F65FB1"/>
    <w:rsid w:val="00F679EE"/>
    <w:rsid w:val="00F708A6"/>
    <w:rsid w:val="00F70A1F"/>
    <w:rsid w:val="00F70BD9"/>
    <w:rsid w:val="00F70EFB"/>
    <w:rsid w:val="00F71CAE"/>
    <w:rsid w:val="00F72518"/>
    <w:rsid w:val="00F73900"/>
    <w:rsid w:val="00F760AE"/>
    <w:rsid w:val="00F763E7"/>
    <w:rsid w:val="00F7675B"/>
    <w:rsid w:val="00F77226"/>
    <w:rsid w:val="00F77BAE"/>
    <w:rsid w:val="00F77FBB"/>
    <w:rsid w:val="00F806ED"/>
    <w:rsid w:val="00F82DA6"/>
    <w:rsid w:val="00F833BF"/>
    <w:rsid w:val="00F84444"/>
    <w:rsid w:val="00F84533"/>
    <w:rsid w:val="00F84734"/>
    <w:rsid w:val="00F8484F"/>
    <w:rsid w:val="00F855A3"/>
    <w:rsid w:val="00F8578B"/>
    <w:rsid w:val="00F86270"/>
    <w:rsid w:val="00F86A13"/>
    <w:rsid w:val="00F86A93"/>
    <w:rsid w:val="00F872A6"/>
    <w:rsid w:val="00F87D0B"/>
    <w:rsid w:val="00F87E77"/>
    <w:rsid w:val="00F90079"/>
    <w:rsid w:val="00F90558"/>
    <w:rsid w:val="00F913DA"/>
    <w:rsid w:val="00F91486"/>
    <w:rsid w:val="00F91885"/>
    <w:rsid w:val="00F92847"/>
    <w:rsid w:val="00F9329D"/>
    <w:rsid w:val="00F94326"/>
    <w:rsid w:val="00F94EE9"/>
    <w:rsid w:val="00F94EF4"/>
    <w:rsid w:val="00F95121"/>
    <w:rsid w:val="00F95D5A"/>
    <w:rsid w:val="00F95D78"/>
    <w:rsid w:val="00F964A8"/>
    <w:rsid w:val="00F976EB"/>
    <w:rsid w:val="00F97F53"/>
    <w:rsid w:val="00FA12B3"/>
    <w:rsid w:val="00FA1FBB"/>
    <w:rsid w:val="00FA2741"/>
    <w:rsid w:val="00FA370F"/>
    <w:rsid w:val="00FA4F47"/>
    <w:rsid w:val="00FA603B"/>
    <w:rsid w:val="00FA6313"/>
    <w:rsid w:val="00FA6980"/>
    <w:rsid w:val="00FA71EE"/>
    <w:rsid w:val="00FA7EB0"/>
    <w:rsid w:val="00FB0191"/>
    <w:rsid w:val="00FB1209"/>
    <w:rsid w:val="00FB2692"/>
    <w:rsid w:val="00FB2716"/>
    <w:rsid w:val="00FB28E0"/>
    <w:rsid w:val="00FB2D9D"/>
    <w:rsid w:val="00FB307C"/>
    <w:rsid w:val="00FB3180"/>
    <w:rsid w:val="00FB4318"/>
    <w:rsid w:val="00FB4FC4"/>
    <w:rsid w:val="00FB5FA8"/>
    <w:rsid w:val="00FB7936"/>
    <w:rsid w:val="00FB7BD3"/>
    <w:rsid w:val="00FC03D1"/>
    <w:rsid w:val="00FC0520"/>
    <w:rsid w:val="00FC2A88"/>
    <w:rsid w:val="00FC2B35"/>
    <w:rsid w:val="00FC2D33"/>
    <w:rsid w:val="00FC337A"/>
    <w:rsid w:val="00FC342E"/>
    <w:rsid w:val="00FC39EC"/>
    <w:rsid w:val="00FC3AC1"/>
    <w:rsid w:val="00FC3FD7"/>
    <w:rsid w:val="00FC57CC"/>
    <w:rsid w:val="00FC5DFA"/>
    <w:rsid w:val="00FC6162"/>
    <w:rsid w:val="00FC64B1"/>
    <w:rsid w:val="00FC6781"/>
    <w:rsid w:val="00FC6EAA"/>
    <w:rsid w:val="00FC70FA"/>
    <w:rsid w:val="00FC7423"/>
    <w:rsid w:val="00FD0354"/>
    <w:rsid w:val="00FD1343"/>
    <w:rsid w:val="00FD1768"/>
    <w:rsid w:val="00FD27A4"/>
    <w:rsid w:val="00FD2808"/>
    <w:rsid w:val="00FD2A0C"/>
    <w:rsid w:val="00FD2B17"/>
    <w:rsid w:val="00FD3073"/>
    <w:rsid w:val="00FD5001"/>
    <w:rsid w:val="00FD5101"/>
    <w:rsid w:val="00FD55A4"/>
    <w:rsid w:val="00FD676F"/>
    <w:rsid w:val="00FD7937"/>
    <w:rsid w:val="00FD7F9E"/>
    <w:rsid w:val="00FE0159"/>
    <w:rsid w:val="00FE0FDE"/>
    <w:rsid w:val="00FE1C4C"/>
    <w:rsid w:val="00FE223D"/>
    <w:rsid w:val="00FE3339"/>
    <w:rsid w:val="00FE4201"/>
    <w:rsid w:val="00FE4B3E"/>
    <w:rsid w:val="00FE4F38"/>
    <w:rsid w:val="00FE61DA"/>
    <w:rsid w:val="00FE6784"/>
    <w:rsid w:val="00FF067F"/>
    <w:rsid w:val="00FF1950"/>
    <w:rsid w:val="00FF1F42"/>
    <w:rsid w:val="00FF30C2"/>
    <w:rsid w:val="00FF62BF"/>
    <w:rsid w:val="00FF7485"/>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E9C2DD5"/>
  <w15:docId w15:val="{4C6CD4A1-6BEB-4A1B-9ACF-03487A91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B74A2"/>
    <w:rPr>
      <w:sz w:val="24"/>
      <w:szCs w:val="24"/>
    </w:rPr>
  </w:style>
  <w:style w:type="paragraph" w:styleId="10">
    <w:name w:val="heading 1"/>
    <w:aliases w:val="Document Header1,H1,Ðàçäåë + Times New Roman,Перед:  0 пт,После.....,Ðàçäåë,После...,1,Отчет ГОСТ Заг1,Datasheet title"/>
    <w:basedOn w:val="ab"/>
    <w:next w:val="ab"/>
    <w:link w:val="11"/>
    <w:uiPriority w:val="1"/>
    <w:qFormat/>
    <w:rsid w:val="00365D95"/>
    <w:pPr>
      <w:keepNext/>
      <w:spacing w:before="240" w:after="60"/>
      <w:jc w:val="center"/>
      <w:outlineLvl w:val="0"/>
    </w:pPr>
    <w:rPr>
      <w:b/>
      <w:kern w:val="28"/>
      <w:sz w:val="36"/>
      <w:szCs w:val="20"/>
    </w:rPr>
  </w:style>
  <w:style w:type="paragraph" w:styleId="23">
    <w:name w:val="heading 2"/>
    <w:basedOn w:val="ab"/>
    <w:next w:val="ab"/>
    <w:link w:val="24"/>
    <w:qFormat/>
    <w:rsid w:val="00365D95"/>
    <w:pPr>
      <w:keepNext/>
      <w:spacing w:after="60"/>
      <w:jc w:val="center"/>
      <w:outlineLvl w:val="1"/>
    </w:pPr>
    <w:rPr>
      <w:b/>
      <w:sz w:val="30"/>
      <w:szCs w:val="20"/>
    </w:rPr>
  </w:style>
  <w:style w:type="paragraph" w:styleId="32">
    <w:name w:val="heading 3"/>
    <w:basedOn w:val="ab"/>
    <w:next w:val="ab"/>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b"/>
    <w:next w:val="ab"/>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b"/>
    <w:next w:val="ab"/>
    <w:link w:val="53"/>
    <w:qFormat/>
    <w:rsid w:val="00365D95"/>
    <w:pPr>
      <w:numPr>
        <w:ilvl w:val="4"/>
        <w:numId w:val="10"/>
      </w:numPr>
      <w:spacing w:before="240" w:after="60"/>
      <w:jc w:val="both"/>
      <w:outlineLvl w:val="4"/>
    </w:pPr>
    <w:rPr>
      <w:sz w:val="22"/>
      <w:szCs w:val="20"/>
    </w:rPr>
  </w:style>
  <w:style w:type="paragraph" w:styleId="60">
    <w:name w:val="heading 6"/>
    <w:basedOn w:val="ab"/>
    <w:next w:val="ab"/>
    <w:link w:val="61"/>
    <w:qFormat/>
    <w:rsid w:val="00365D95"/>
    <w:pPr>
      <w:numPr>
        <w:ilvl w:val="5"/>
        <w:numId w:val="10"/>
      </w:numPr>
      <w:spacing w:before="240" w:after="60"/>
      <w:jc w:val="both"/>
      <w:outlineLvl w:val="5"/>
    </w:pPr>
    <w:rPr>
      <w:i/>
      <w:sz w:val="22"/>
      <w:szCs w:val="20"/>
    </w:rPr>
  </w:style>
  <w:style w:type="paragraph" w:styleId="7">
    <w:name w:val="heading 7"/>
    <w:basedOn w:val="ab"/>
    <w:next w:val="ab"/>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b"/>
    <w:next w:val="ab"/>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b"/>
    <w:next w:val="ab"/>
    <w:link w:val="90"/>
    <w:qFormat/>
    <w:rsid w:val="00365D95"/>
    <w:pPr>
      <w:numPr>
        <w:ilvl w:val="8"/>
        <w:numId w:val="10"/>
      </w:numPr>
      <w:spacing w:before="240" w:after="60"/>
      <w:jc w:val="both"/>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1"/>
    <w:rsid w:val="003B2F8A"/>
    <w:rPr>
      <w:rFonts w:ascii="Cambria" w:eastAsia="Times New Roman" w:hAnsi="Cambria" w:cs="Times New Roman"/>
      <w:b/>
      <w:bCs/>
      <w:kern w:val="32"/>
      <w:sz w:val="32"/>
      <w:szCs w:val="32"/>
    </w:rPr>
  </w:style>
  <w:style w:type="character" w:customStyle="1" w:styleId="24">
    <w:name w:val="Заголовок 2 Знак"/>
    <w:link w:val="23"/>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b"/>
    <w:link w:val="25"/>
    <w:rsid w:val="00365D95"/>
    <w:pPr>
      <w:numPr>
        <w:ilvl w:val="1"/>
        <w:numId w:val="13"/>
      </w:numPr>
      <w:spacing w:after="60"/>
      <w:jc w:val="both"/>
    </w:pPr>
    <w:rPr>
      <w:szCs w:val="20"/>
    </w:rPr>
  </w:style>
  <w:style w:type="paragraph" w:customStyle="1" w:styleId="Iniiaiieoaeno">
    <w:name w:val="Iniiaiie oaeno"/>
    <w:basedOn w:val="ab"/>
    <w:uiPriority w:val="99"/>
    <w:rsid w:val="00B2612F"/>
    <w:pPr>
      <w:suppressAutoHyphens/>
      <w:autoSpaceDE w:val="0"/>
      <w:autoSpaceDN w:val="0"/>
      <w:jc w:val="center"/>
    </w:pPr>
  </w:style>
  <w:style w:type="paragraph" w:styleId="26">
    <w:name w:val="List Bullet 2"/>
    <w:basedOn w:val="ab"/>
    <w:autoRedefine/>
    <w:uiPriority w:val="99"/>
    <w:rsid w:val="00365D95"/>
    <w:pPr>
      <w:tabs>
        <w:tab w:val="num" w:pos="643"/>
      </w:tabs>
      <w:spacing w:after="60"/>
      <w:ind w:left="643" w:hanging="360"/>
      <w:jc w:val="both"/>
    </w:pPr>
    <w:rPr>
      <w:szCs w:val="20"/>
    </w:rPr>
  </w:style>
  <w:style w:type="paragraph" w:styleId="35">
    <w:name w:val="List Bullet 3"/>
    <w:basedOn w:val="ab"/>
    <w:autoRedefine/>
    <w:uiPriority w:val="99"/>
    <w:rsid w:val="00365D95"/>
    <w:pPr>
      <w:tabs>
        <w:tab w:val="num" w:pos="926"/>
      </w:tabs>
      <w:spacing w:after="60"/>
      <w:ind w:left="926" w:hanging="360"/>
      <w:jc w:val="both"/>
    </w:pPr>
    <w:rPr>
      <w:szCs w:val="20"/>
    </w:rPr>
  </w:style>
  <w:style w:type="paragraph" w:styleId="40">
    <w:name w:val="List Bullet 4"/>
    <w:basedOn w:val="ab"/>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b"/>
    <w:autoRedefine/>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b"/>
    <w:uiPriority w:val="99"/>
    <w:rsid w:val="00365D95"/>
    <w:pPr>
      <w:numPr>
        <w:numId w:val="3"/>
      </w:numPr>
      <w:tabs>
        <w:tab w:val="clear" w:pos="1209"/>
        <w:tab w:val="num" w:pos="360"/>
      </w:tabs>
      <w:spacing w:after="60"/>
      <w:ind w:left="360"/>
      <w:jc w:val="both"/>
    </w:pPr>
    <w:rPr>
      <w:szCs w:val="20"/>
    </w:rPr>
  </w:style>
  <w:style w:type="paragraph" w:styleId="2">
    <w:name w:val="List Number 2"/>
    <w:basedOn w:val="ab"/>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b"/>
    <w:uiPriority w:val="99"/>
    <w:rsid w:val="00365D95"/>
    <w:pPr>
      <w:numPr>
        <w:numId w:val="5"/>
      </w:numPr>
      <w:tabs>
        <w:tab w:val="clear" w:pos="360"/>
        <w:tab w:val="num" w:pos="926"/>
      </w:tabs>
      <w:spacing w:after="60"/>
      <w:ind w:left="926"/>
      <w:jc w:val="both"/>
    </w:pPr>
    <w:rPr>
      <w:szCs w:val="20"/>
    </w:rPr>
  </w:style>
  <w:style w:type="paragraph" w:styleId="4">
    <w:name w:val="List Number 4"/>
    <w:basedOn w:val="ab"/>
    <w:uiPriority w:val="99"/>
    <w:rsid w:val="00365D95"/>
    <w:pPr>
      <w:numPr>
        <w:numId w:val="6"/>
      </w:numPr>
      <w:tabs>
        <w:tab w:val="clear" w:pos="643"/>
        <w:tab w:val="num" w:pos="1209"/>
      </w:tabs>
      <w:spacing w:after="60"/>
      <w:ind w:left="1209"/>
      <w:jc w:val="both"/>
    </w:pPr>
    <w:rPr>
      <w:szCs w:val="20"/>
    </w:rPr>
  </w:style>
  <w:style w:type="paragraph" w:styleId="5">
    <w:name w:val="List Number 5"/>
    <w:basedOn w:val="ab"/>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b"/>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b"/>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a">
    <w:name w:val="Условия контракта"/>
    <w:basedOn w:val="ab"/>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b"/>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b"/>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b"/>
    <w:uiPriority w:val="99"/>
    <w:rsid w:val="00365D95"/>
    <w:pPr>
      <w:spacing w:after="60"/>
      <w:jc w:val="both"/>
    </w:pPr>
  </w:style>
  <w:style w:type="paragraph" w:customStyle="1" w:styleId="ConsNormal">
    <w:name w:val="ConsNormal"/>
    <w:link w:val="ConsNormal0"/>
    <w:rsid w:val="00365D95"/>
    <w:pPr>
      <w:widowControl w:val="0"/>
      <w:autoSpaceDE w:val="0"/>
      <w:autoSpaceDN w:val="0"/>
      <w:adjustRightInd w:val="0"/>
      <w:ind w:right="19772" w:firstLine="720"/>
    </w:pPr>
    <w:rPr>
      <w:rFonts w:ascii="Arial" w:hAnsi="Arial" w:cs="Arial"/>
    </w:rPr>
  </w:style>
  <w:style w:type="character" w:customStyle="1" w:styleId="af">
    <w:name w:val="Основной шрифт"/>
    <w:uiPriority w:val="99"/>
    <w:semiHidden/>
    <w:rsid w:val="00365D95"/>
  </w:style>
  <w:style w:type="paragraph" w:styleId="af0">
    <w:name w:val="Subtitle"/>
    <w:basedOn w:val="ab"/>
    <w:link w:val="af1"/>
    <w:uiPriority w:val="99"/>
    <w:qFormat/>
    <w:rsid w:val="00365D95"/>
    <w:pPr>
      <w:spacing w:after="60"/>
      <w:jc w:val="center"/>
      <w:outlineLvl w:val="1"/>
    </w:pPr>
    <w:rPr>
      <w:rFonts w:ascii="Arial" w:hAnsi="Arial"/>
      <w:szCs w:val="20"/>
    </w:rPr>
  </w:style>
  <w:style w:type="character" w:customStyle="1" w:styleId="af1">
    <w:name w:val="Подзаголовок Знак"/>
    <w:link w:val="af0"/>
    <w:uiPriority w:val="99"/>
    <w:rsid w:val="003B2F8A"/>
    <w:rPr>
      <w:rFonts w:ascii="Cambria" w:eastAsia="Times New Roman" w:hAnsi="Cambria" w:cs="Times New Roman"/>
      <w:sz w:val="24"/>
      <w:szCs w:val="24"/>
    </w:rPr>
  </w:style>
  <w:style w:type="paragraph" w:styleId="af2">
    <w:name w:val="Title"/>
    <w:basedOn w:val="ab"/>
    <w:link w:val="af3"/>
    <w:uiPriority w:val="99"/>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b"/>
    <w:next w:val="ab"/>
    <w:link w:val="af5"/>
    <w:uiPriority w:val="99"/>
    <w:rsid w:val="00365D95"/>
    <w:pPr>
      <w:spacing w:after="60"/>
      <w:jc w:val="both"/>
    </w:pPr>
    <w:rPr>
      <w:szCs w:val="20"/>
    </w:rPr>
  </w:style>
  <w:style w:type="character" w:customStyle="1" w:styleId="af5">
    <w:name w:val="Дата Знак"/>
    <w:link w:val="af4"/>
    <w:uiPriority w:val="99"/>
    <w:rsid w:val="003B2F8A"/>
    <w:rPr>
      <w:sz w:val="24"/>
      <w:szCs w:val="24"/>
    </w:rPr>
  </w:style>
  <w:style w:type="character" w:styleId="af6">
    <w:name w:val="Hyperlink"/>
    <w:uiPriority w:val="99"/>
    <w:rsid w:val="00365D95"/>
    <w:rPr>
      <w:rFonts w:cs="Times New Roman"/>
      <w:color w:val="0000FF"/>
      <w:u w:val="single"/>
    </w:rPr>
  </w:style>
  <w:style w:type="paragraph" w:styleId="14">
    <w:name w:val="toc 1"/>
    <w:basedOn w:val="ab"/>
    <w:next w:val="ab"/>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b"/>
    <w:next w:val="ab"/>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b"/>
    <w:next w:val="ab"/>
    <w:autoRedefine/>
    <w:uiPriority w:val="99"/>
    <w:rsid w:val="00365D95"/>
    <w:pPr>
      <w:tabs>
        <w:tab w:val="right" w:leader="dot" w:pos="10148"/>
      </w:tabs>
      <w:spacing w:before="100"/>
      <w:ind w:left="360"/>
    </w:pPr>
    <w:rPr>
      <w:b/>
      <w:bCs/>
      <w:sz w:val="20"/>
      <w:szCs w:val="20"/>
    </w:rPr>
  </w:style>
  <w:style w:type="paragraph" w:styleId="af7">
    <w:name w:val="Plain Text"/>
    <w:basedOn w:val="ab"/>
    <w:link w:val="af8"/>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9">
    <w:name w:val="page number"/>
    <w:uiPriority w:val="99"/>
    <w:rsid w:val="00365D95"/>
    <w:rPr>
      <w:rFonts w:ascii="Times New Roman" w:hAnsi="Times New Roman" w:cs="Times New Roman"/>
    </w:rPr>
  </w:style>
  <w:style w:type="paragraph" w:styleId="afa">
    <w:name w:val="List Bullet"/>
    <w:basedOn w:val="ab"/>
    <w:autoRedefine/>
    <w:uiPriority w:val="99"/>
    <w:rsid w:val="00C3181F"/>
    <w:pPr>
      <w:widowControl w:val="0"/>
      <w:jc w:val="both"/>
    </w:pPr>
    <w:rPr>
      <w:sz w:val="28"/>
      <w:szCs w:val="28"/>
    </w:rPr>
  </w:style>
  <w:style w:type="paragraph" w:styleId="afb">
    <w:name w:val="Body Text Indent"/>
    <w:aliases w:val="Знак2"/>
    <w:basedOn w:val="ab"/>
    <w:link w:val="afc"/>
    <w:rsid w:val="00365D95"/>
    <w:pPr>
      <w:spacing w:before="60"/>
      <w:ind w:firstLine="851"/>
      <w:jc w:val="both"/>
    </w:pPr>
    <w:rPr>
      <w:szCs w:val="20"/>
    </w:rPr>
  </w:style>
  <w:style w:type="character" w:customStyle="1" w:styleId="afc">
    <w:name w:val="Основной текст с отступом Знак"/>
    <w:aliases w:val="Знак2 Знак"/>
    <w:link w:val="afb"/>
    <w:rsid w:val="003B2F8A"/>
    <w:rPr>
      <w:sz w:val="24"/>
      <w:szCs w:val="24"/>
    </w:rPr>
  </w:style>
  <w:style w:type="paragraph" w:styleId="afd">
    <w:name w:val="Normal (Web)"/>
    <w:aliases w:val="Обычный (веб) Знак Знак,Обычный (Web) Знак Знак Знак,Обычный (Web)"/>
    <w:basedOn w:val="ab"/>
    <w:link w:val="afe"/>
    <w:uiPriority w:val="99"/>
    <w:qFormat/>
    <w:rsid w:val="00365D95"/>
    <w:pPr>
      <w:spacing w:before="100" w:beforeAutospacing="1" w:after="100" w:afterAutospacing="1"/>
    </w:pPr>
  </w:style>
  <w:style w:type="paragraph" w:styleId="38">
    <w:name w:val="Body Text 3"/>
    <w:basedOn w:val="ab"/>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f">
    <w:name w:val="Body Text"/>
    <w:basedOn w:val="ab"/>
    <w:link w:val="aff0"/>
    <w:rsid w:val="00365D95"/>
    <w:pPr>
      <w:spacing w:after="120"/>
      <w:jc w:val="both"/>
    </w:pPr>
    <w:rPr>
      <w:szCs w:val="20"/>
    </w:rPr>
  </w:style>
  <w:style w:type="character" w:customStyle="1" w:styleId="aff0">
    <w:name w:val="Основной текст Знак"/>
    <w:link w:val="aff"/>
    <w:rsid w:val="00365D95"/>
    <w:rPr>
      <w:rFonts w:cs="Times New Roman"/>
      <w:kern w:val="2"/>
      <w:sz w:val="22"/>
      <w:lang w:val="en-US" w:eastAsia="ru-RU" w:bidi="ar-SA"/>
    </w:rPr>
  </w:style>
  <w:style w:type="paragraph" w:styleId="HTML">
    <w:name w:val="HTML Address"/>
    <w:basedOn w:val="ab"/>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1">
    <w:name w:val="header"/>
    <w:aliases w:val="Drawing,Headerw,header odd,first,heading one,Heading,hd,header,ho,h"/>
    <w:basedOn w:val="ab"/>
    <w:link w:val="aff2"/>
    <w:uiPriority w:val="99"/>
    <w:rsid w:val="00365D95"/>
    <w:pPr>
      <w:tabs>
        <w:tab w:val="center" w:pos="4153"/>
        <w:tab w:val="right" w:pos="8306"/>
      </w:tabs>
      <w:spacing w:before="120" w:after="120"/>
      <w:jc w:val="both"/>
    </w:pPr>
    <w:rPr>
      <w:rFonts w:ascii="Arial" w:hAnsi="Arial"/>
      <w:noProof/>
      <w:szCs w:val="20"/>
    </w:rPr>
  </w:style>
  <w:style w:type="character" w:customStyle="1" w:styleId="aff3">
    <w:name w:val="Нижний колонтитул Знак"/>
    <w:link w:val="aff4"/>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4">
    <w:name w:val="footer"/>
    <w:basedOn w:val="ab"/>
    <w:link w:val="aff3"/>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5">
    <w:name w:val="FollowedHyperlink"/>
    <w:uiPriority w:val="99"/>
    <w:rsid w:val="00365D95"/>
    <w:rPr>
      <w:rFonts w:cs="Times New Roman"/>
      <w:color w:val="800080"/>
      <w:u w:val="single"/>
    </w:rPr>
  </w:style>
  <w:style w:type="paragraph" w:customStyle="1" w:styleId="15">
    <w:name w:val="заголовок 1"/>
    <w:basedOn w:val="ab"/>
    <w:next w:val="ab"/>
    <w:uiPriority w:val="99"/>
    <w:rsid w:val="00365D95"/>
    <w:pPr>
      <w:keepNext/>
      <w:widowControl w:val="0"/>
      <w:autoSpaceDE w:val="0"/>
      <w:autoSpaceDN w:val="0"/>
      <w:jc w:val="center"/>
    </w:pPr>
    <w:rPr>
      <w:rFonts w:ascii="Arial" w:hAnsi="Arial" w:cs="Arial"/>
      <w:b/>
      <w:bCs/>
      <w:sz w:val="20"/>
    </w:rPr>
  </w:style>
  <w:style w:type="paragraph" w:styleId="aff6">
    <w:name w:val="Balloon Text"/>
    <w:basedOn w:val="ab"/>
    <w:link w:val="aff7"/>
    <w:uiPriority w:val="99"/>
    <w:semiHidden/>
    <w:rsid w:val="00365D95"/>
    <w:rPr>
      <w:rFonts w:ascii="Tahoma" w:hAnsi="Tahoma" w:cs="Tahoma"/>
      <w:sz w:val="16"/>
      <w:szCs w:val="16"/>
    </w:rPr>
  </w:style>
  <w:style w:type="character" w:customStyle="1" w:styleId="aff7">
    <w:name w:val="Текст выноски Знак"/>
    <w:link w:val="aff6"/>
    <w:uiPriority w:val="99"/>
    <w:rsid w:val="003F700B"/>
    <w:rPr>
      <w:rFonts w:ascii="Tahoma" w:hAnsi="Tahoma" w:cs="Tahoma"/>
      <w:sz w:val="16"/>
      <w:szCs w:val="16"/>
    </w:rPr>
  </w:style>
  <w:style w:type="paragraph" w:styleId="aff8">
    <w:name w:val="annotation text"/>
    <w:basedOn w:val="ab"/>
    <w:link w:val="aff9"/>
    <w:uiPriority w:val="99"/>
    <w:semiHidden/>
    <w:rsid w:val="00365D95"/>
    <w:pPr>
      <w:widowControl w:val="0"/>
      <w:autoSpaceDE w:val="0"/>
      <w:autoSpaceDN w:val="0"/>
    </w:pPr>
    <w:rPr>
      <w:sz w:val="20"/>
      <w:szCs w:val="20"/>
    </w:rPr>
  </w:style>
  <w:style w:type="character" w:customStyle="1" w:styleId="affa">
    <w:name w:val="Тема примечания Знак"/>
    <w:link w:val="affb"/>
    <w:uiPriority w:val="99"/>
    <w:locked/>
    <w:rsid w:val="00673010"/>
    <w:rPr>
      <w:rFonts w:cs="Times New Roman"/>
    </w:rPr>
  </w:style>
  <w:style w:type="paragraph" w:styleId="3a">
    <w:name w:val="Body Text Indent 3"/>
    <w:basedOn w:val="ab"/>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b"/>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b"/>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uiPriority w:val="99"/>
    <w:rsid w:val="00365D95"/>
    <w:pPr>
      <w:autoSpaceDE w:val="0"/>
      <w:autoSpaceDN w:val="0"/>
      <w:adjustRightInd w:val="0"/>
      <w:ind w:firstLine="720"/>
    </w:pPr>
    <w:rPr>
      <w:rFonts w:ascii="Arial" w:hAnsi="Arial" w:cs="Arial"/>
    </w:rPr>
  </w:style>
  <w:style w:type="paragraph" w:customStyle="1" w:styleId="Pa102">
    <w:name w:val="Pa10+2"/>
    <w:basedOn w:val="ab"/>
    <w:next w:val="ab"/>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b"/>
    <w:next w:val="ab"/>
    <w:uiPriority w:val="99"/>
    <w:rsid w:val="00365D95"/>
    <w:pPr>
      <w:autoSpaceDE w:val="0"/>
      <w:autoSpaceDN w:val="0"/>
      <w:adjustRightInd w:val="0"/>
      <w:spacing w:before="60" w:line="281" w:lineRule="atLeast"/>
    </w:pPr>
    <w:rPr>
      <w:rFonts w:ascii="GaramondC" w:hAnsi="GaramondC"/>
    </w:rPr>
  </w:style>
  <w:style w:type="paragraph" w:customStyle="1" w:styleId="affc">
    <w:name w:val="Часть"/>
    <w:basedOn w:val="ab"/>
    <w:uiPriority w:val="99"/>
    <w:semiHidden/>
    <w:rsid w:val="00365D95"/>
    <w:pPr>
      <w:spacing w:after="60"/>
      <w:jc w:val="center"/>
    </w:pPr>
    <w:rPr>
      <w:rFonts w:ascii="Arial" w:hAnsi="Arial"/>
      <w:b/>
      <w:caps/>
      <w:sz w:val="32"/>
      <w:szCs w:val="20"/>
    </w:rPr>
  </w:style>
  <w:style w:type="paragraph" w:customStyle="1" w:styleId="default">
    <w:name w:val="default"/>
    <w:basedOn w:val="ab"/>
    <w:uiPriority w:val="99"/>
    <w:rsid w:val="00365D95"/>
    <w:pPr>
      <w:autoSpaceDE w:val="0"/>
      <w:autoSpaceDN w:val="0"/>
    </w:pPr>
    <w:rPr>
      <w:rFonts w:ascii="GaramondC" w:hAnsi="GaramondC"/>
      <w:color w:val="000000"/>
    </w:rPr>
  </w:style>
  <w:style w:type="paragraph" w:customStyle="1" w:styleId="Pa73">
    <w:name w:val="Pa7+3"/>
    <w:basedOn w:val="ab"/>
    <w:next w:val="ab"/>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d">
    <w:name w:val="List"/>
    <w:basedOn w:val="ab"/>
    <w:uiPriority w:val="99"/>
    <w:rsid w:val="00365D95"/>
    <w:pPr>
      <w:ind w:left="283" w:hanging="283"/>
    </w:pPr>
  </w:style>
  <w:style w:type="paragraph" w:styleId="2b">
    <w:name w:val="List 2"/>
    <w:basedOn w:val="ab"/>
    <w:uiPriority w:val="99"/>
    <w:rsid w:val="00365D95"/>
    <w:pPr>
      <w:ind w:left="566" w:hanging="283"/>
    </w:pPr>
  </w:style>
  <w:style w:type="paragraph" w:styleId="3c">
    <w:name w:val="List 3"/>
    <w:basedOn w:val="ab"/>
    <w:uiPriority w:val="99"/>
    <w:rsid w:val="00365D95"/>
    <w:pPr>
      <w:ind w:left="849" w:hanging="283"/>
    </w:pPr>
  </w:style>
  <w:style w:type="paragraph" w:styleId="44">
    <w:name w:val="List 4"/>
    <w:basedOn w:val="ab"/>
    <w:uiPriority w:val="99"/>
    <w:rsid w:val="00365D95"/>
    <w:pPr>
      <w:ind w:left="1132" w:hanging="283"/>
    </w:pPr>
  </w:style>
  <w:style w:type="paragraph" w:styleId="2c">
    <w:name w:val="List Continue 2"/>
    <w:basedOn w:val="ab"/>
    <w:uiPriority w:val="99"/>
    <w:rsid w:val="00365D95"/>
    <w:pPr>
      <w:spacing w:after="120"/>
      <w:ind w:left="566"/>
    </w:pPr>
  </w:style>
  <w:style w:type="paragraph" w:styleId="affe">
    <w:name w:val="Normal Indent"/>
    <w:basedOn w:val="ab"/>
    <w:uiPriority w:val="99"/>
    <w:rsid w:val="00365D95"/>
    <w:pPr>
      <w:ind w:left="708"/>
    </w:pPr>
  </w:style>
  <w:style w:type="paragraph" w:customStyle="1" w:styleId="afff">
    <w:name w:val="Краткий обратный адрес"/>
    <w:basedOn w:val="ab"/>
    <w:uiPriority w:val="99"/>
    <w:rsid w:val="00365D95"/>
  </w:style>
  <w:style w:type="paragraph" w:customStyle="1" w:styleId="2d">
    <w:name w:val="çàãîëîâîê 2"/>
    <w:basedOn w:val="ab"/>
    <w:next w:val="ab"/>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b"/>
    <w:uiPriority w:val="99"/>
    <w:rsid w:val="00365D95"/>
    <w:pPr>
      <w:widowControl w:val="0"/>
      <w:jc w:val="center"/>
    </w:pPr>
    <w:rPr>
      <w:rFonts w:ascii="Antiqua" w:hAnsi="Antiqua"/>
      <w:szCs w:val="22"/>
    </w:rPr>
  </w:style>
  <w:style w:type="paragraph" w:customStyle="1" w:styleId="afff0">
    <w:name w:val="リスト"/>
    <w:basedOn w:val="ab"/>
    <w:uiPriority w:val="99"/>
    <w:rsid w:val="00365D95"/>
    <w:pPr>
      <w:tabs>
        <w:tab w:val="num" w:pos="420"/>
      </w:tabs>
      <w:ind w:left="420" w:hanging="420"/>
    </w:pPr>
    <w:rPr>
      <w:sz w:val="22"/>
      <w:szCs w:val="20"/>
      <w:lang w:val="en-US"/>
    </w:rPr>
  </w:style>
  <w:style w:type="paragraph" w:customStyle="1" w:styleId="310">
    <w:name w:val="Основной текст 31"/>
    <w:basedOn w:val="ab"/>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b"/>
    <w:uiPriority w:val="99"/>
    <w:rsid w:val="00365D95"/>
    <w:pPr>
      <w:widowControl w:val="0"/>
      <w:ind w:firstLine="11"/>
      <w:jc w:val="both"/>
    </w:pPr>
    <w:rPr>
      <w:rFonts w:ascii="Arial" w:hAnsi="Arial"/>
      <w:kern w:val="2"/>
      <w:sz w:val="20"/>
      <w:szCs w:val="20"/>
      <w:lang w:eastAsia="en-US"/>
    </w:rPr>
  </w:style>
  <w:style w:type="paragraph" w:styleId="45">
    <w:name w:val="toc 4"/>
    <w:basedOn w:val="ab"/>
    <w:next w:val="ab"/>
    <w:autoRedefine/>
    <w:uiPriority w:val="99"/>
    <w:rsid w:val="00365D95"/>
    <w:pPr>
      <w:ind w:left="600"/>
    </w:pPr>
    <w:rPr>
      <w:sz w:val="18"/>
      <w:szCs w:val="18"/>
      <w:lang w:eastAsia="en-US"/>
    </w:rPr>
  </w:style>
  <w:style w:type="paragraph" w:styleId="54">
    <w:name w:val="toc 5"/>
    <w:basedOn w:val="ab"/>
    <w:next w:val="ab"/>
    <w:autoRedefine/>
    <w:uiPriority w:val="99"/>
    <w:rsid w:val="00365D95"/>
    <w:pPr>
      <w:ind w:left="800"/>
    </w:pPr>
    <w:rPr>
      <w:sz w:val="18"/>
      <w:szCs w:val="18"/>
      <w:lang w:eastAsia="en-US"/>
    </w:rPr>
  </w:style>
  <w:style w:type="paragraph" w:styleId="62">
    <w:name w:val="toc 6"/>
    <w:basedOn w:val="ab"/>
    <w:next w:val="ab"/>
    <w:autoRedefine/>
    <w:uiPriority w:val="99"/>
    <w:rsid w:val="00365D95"/>
    <w:pPr>
      <w:ind w:left="1000"/>
    </w:pPr>
    <w:rPr>
      <w:sz w:val="18"/>
      <w:szCs w:val="18"/>
      <w:lang w:eastAsia="en-US"/>
    </w:rPr>
  </w:style>
  <w:style w:type="paragraph" w:customStyle="1" w:styleId="Paragraph">
    <w:name w:val="Paragraph"/>
    <w:basedOn w:val="ab"/>
    <w:uiPriority w:val="99"/>
    <w:rsid w:val="00365D95"/>
    <w:pPr>
      <w:spacing w:before="120" w:after="120"/>
    </w:pPr>
    <w:rPr>
      <w:sz w:val="22"/>
      <w:szCs w:val="20"/>
      <w:lang w:val="en-US"/>
    </w:rPr>
  </w:style>
  <w:style w:type="paragraph" w:customStyle="1" w:styleId="-3">
    <w:name w:val="Ñïèñîê-òî÷êà"/>
    <w:basedOn w:val="ab"/>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b"/>
    <w:uiPriority w:val="99"/>
    <w:rsid w:val="00365D95"/>
    <w:pPr>
      <w:widowControl w:val="0"/>
      <w:tabs>
        <w:tab w:val="center" w:pos="4252"/>
        <w:tab w:val="right" w:pos="8504"/>
      </w:tabs>
      <w:snapToGrid w:val="0"/>
    </w:pPr>
    <w:rPr>
      <w:kern w:val="2"/>
      <w:sz w:val="22"/>
      <w:szCs w:val="20"/>
      <w:lang w:val="en-US"/>
    </w:rPr>
  </w:style>
  <w:style w:type="paragraph" w:styleId="afff1">
    <w:name w:val="caption"/>
    <w:basedOn w:val="ab"/>
    <w:next w:val="ab"/>
    <w:uiPriority w:val="99"/>
    <w:qFormat/>
    <w:rsid w:val="00365D95"/>
    <w:pPr>
      <w:widowControl w:val="0"/>
      <w:jc w:val="center"/>
    </w:pPr>
    <w:rPr>
      <w:b/>
      <w:kern w:val="2"/>
      <w:sz w:val="22"/>
      <w:szCs w:val="20"/>
      <w:lang w:val="en-US"/>
    </w:rPr>
  </w:style>
  <w:style w:type="paragraph" w:customStyle="1" w:styleId="Normal15">
    <w:name w:val="Normal 1.5"/>
    <w:basedOn w:val="ab"/>
    <w:uiPriority w:val="99"/>
    <w:rsid w:val="00365D95"/>
    <w:pPr>
      <w:spacing w:before="120" w:line="360" w:lineRule="atLeast"/>
      <w:jc w:val="both"/>
    </w:pPr>
    <w:rPr>
      <w:szCs w:val="20"/>
      <w:lang w:val="en-GB"/>
    </w:rPr>
  </w:style>
  <w:style w:type="paragraph" w:customStyle="1" w:styleId="Cell">
    <w:name w:val="Cell"/>
    <w:basedOn w:val="ab"/>
    <w:uiPriority w:val="99"/>
    <w:rsid w:val="00365D95"/>
    <w:pPr>
      <w:keepNext/>
      <w:keepLines/>
      <w:spacing w:before="20" w:after="20" w:line="280" w:lineRule="exact"/>
      <w:jc w:val="center"/>
    </w:pPr>
    <w:rPr>
      <w:color w:val="000000"/>
      <w:sz w:val="22"/>
      <w:szCs w:val="20"/>
      <w:lang w:val="en-GB"/>
    </w:rPr>
  </w:style>
  <w:style w:type="paragraph" w:customStyle="1" w:styleId="afff2">
    <w:name w:val="Îáúåêò"/>
    <w:basedOn w:val="ab"/>
    <w:uiPriority w:val="99"/>
    <w:rsid w:val="00365D95"/>
    <w:pPr>
      <w:keepNext/>
      <w:widowControl w:val="0"/>
      <w:spacing w:before="40" w:after="40"/>
      <w:jc w:val="center"/>
    </w:pPr>
    <w:rPr>
      <w:szCs w:val="20"/>
    </w:rPr>
  </w:style>
  <w:style w:type="paragraph" w:customStyle="1" w:styleId="a6">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b"/>
    <w:next w:val="ab"/>
    <w:autoRedefine/>
    <w:uiPriority w:val="99"/>
    <w:rsid w:val="00365D95"/>
    <w:pPr>
      <w:ind w:left="1200"/>
    </w:pPr>
    <w:rPr>
      <w:sz w:val="18"/>
      <w:szCs w:val="18"/>
      <w:lang w:eastAsia="en-US"/>
    </w:rPr>
  </w:style>
  <w:style w:type="paragraph" w:styleId="81">
    <w:name w:val="toc 8"/>
    <w:basedOn w:val="ab"/>
    <w:next w:val="ab"/>
    <w:autoRedefine/>
    <w:uiPriority w:val="99"/>
    <w:rsid w:val="00365D95"/>
    <w:pPr>
      <w:ind w:left="1400"/>
    </w:pPr>
    <w:rPr>
      <w:sz w:val="18"/>
      <w:szCs w:val="18"/>
      <w:lang w:eastAsia="en-US"/>
    </w:rPr>
  </w:style>
  <w:style w:type="paragraph" w:styleId="91">
    <w:name w:val="toc 9"/>
    <w:basedOn w:val="ab"/>
    <w:next w:val="ab"/>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b"/>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b"/>
    <w:uiPriority w:val="99"/>
    <w:rsid w:val="00365D95"/>
    <w:pPr>
      <w:spacing w:before="120" w:line="360" w:lineRule="atLeast"/>
    </w:pPr>
    <w:rPr>
      <w:rFonts w:ascii="Arial" w:hAnsi="Arial"/>
      <w:szCs w:val="20"/>
      <w:lang w:val="en-GB" w:eastAsia="it-IT"/>
    </w:rPr>
  </w:style>
  <w:style w:type="paragraph" w:styleId="afff3">
    <w:name w:val="envelope address"/>
    <w:basedOn w:val="ab"/>
    <w:uiPriority w:val="99"/>
    <w:rsid w:val="00365D95"/>
    <w:pPr>
      <w:framePr w:w="7920" w:h="1980" w:hRule="exact" w:hSpace="180" w:wrap="auto" w:hAnchor="page" w:xAlign="center" w:yAlign="bottom"/>
      <w:ind w:left="2880"/>
    </w:pPr>
    <w:rPr>
      <w:rFonts w:ascii="Arial" w:hAnsi="Arial" w:cs="Arial"/>
      <w:lang w:eastAsia="en-US"/>
    </w:rPr>
  </w:style>
  <w:style w:type="paragraph" w:styleId="afff4">
    <w:name w:val="Note Heading"/>
    <w:basedOn w:val="ab"/>
    <w:next w:val="ab"/>
    <w:link w:val="afff5"/>
    <w:uiPriority w:val="99"/>
    <w:rsid w:val="00365D95"/>
    <w:rPr>
      <w:sz w:val="20"/>
      <w:szCs w:val="20"/>
      <w:lang w:eastAsia="en-US"/>
    </w:rPr>
  </w:style>
  <w:style w:type="character" w:customStyle="1" w:styleId="afff5">
    <w:name w:val="Заголовок записки Знак"/>
    <w:link w:val="afff4"/>
    <w:uiPriority w:val="99"/>
    <w:rsid w:val="003B2F8A"/>
    <w:rPr>
      <w:sz w:val="24"/>
      <w:szCs w:val="24"/>
    </w:rPr>
  </w:style>
  <w:style w:type="paragraph" w:styleId="afff6">
    <w:name w:val="Closing"/>
    <w:basedOn w:val="ab"/>
    <w:link w:val="afff7"/>
    <w:uiPriority w:val="99"/>
    <w:rsid w:val="00365D95"/>
    <w:pPr>
      <w:ind w:left="4252"/>
    </w:pPr>
    <w:rPr>
      <w:sz w:val="20"/>
      <w:szCs w:val="20"/>
      <w:lang w:eastAsia="en-US"/>
    </w:rPr>
  </w:style>
  <w:style w:type="character" w:customStyle="1" w:styleId="afff7">
    <w:name w:val="Прощание Знак"/>
    <w:link w:val="afff6"/>
    <w:uiPriority w:val="99"/>
    <w:rsid w:val="003B2F8A"/>
    <w:rPr>
      <w:sz w:val="24"/>
      <w:szCs w:val="24"/>
    </w:rPr>
  </w:style>
  <w:style w:type="paragraph" w:styleId="afff8">
    <w:name w:val="Body Text First Indent"/>
    <w:basedOn w:val="aff"/>
    <w:link w:val="afff9"/>
    <w:uiPriority w:val="99"/>
    <w:rsid w:val="00365D95"/>
    <w:pPr>
      <w:ind w:firstLine="210"/>
      <w:jc w:val="left"/>
    </w:pPr>
    <w:rPr>
      <w:sz w:val="20"/>
      <w:lang w:eastAsia="en-US"/>
    </w:rPr>
  </w:style>
  <w:style w:type="character" w:customStyle="1" w:styleId="afff9">
    <w:name w:val="Красная строка Знак"/>
    <w:link w:val="afff8"/>
    <w:uiPriority w:val="99"/>
    <w:rsid w:val="003B2F8A"/>
    <w:rPr>
      <w:rFonts w:cs="Times New Roman"/>
      <w:kern w:val="2"/>
      <w:sz w:val="24"/>
      <w:szCs w:val="24"/>
      <w:lang w:val="en-US" w:eastAsia="ru-RU" w:bidi="ar-SA"/>
    </w:rPr>
  </w:style>
  <w:style w:type="paragraph" w:styleId="2e">
    <w:name w:val="Body Text First Indent 2"/>
    <w:basedOn w:val="afb"/>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b"/>
    <w:uiPriority w:val="99"/>
    <w:rsid w:val="00365D95"/>
    <w:rPr>
      <w:rFonts w:ascii="Arial" w:hAnsi="Arial" w:cs="Arial"/>
      <w:sz w:val="20"/>
      <w:szCs w:val="20"/>
      <w:lang w:eastAsia="en-US"/>
    </w:rPr>
  </w:style>
  <w:style w:type="paragraph" w:styleId="afffa">
    <w:name w:val="Signature"/>
    <w:basedOn w:val="ab"/>
    <w:link w:val="afffb"/>
    <w:uiPriority w:val="99"/>
    <w:rsid w:val="00365D95"/>
    <w:pPr>
      <w:ind w:left="4252"/>
    </w:pPr>
    <w:rPr>
      <w:sz w:val="20"/>
      <w:szCs w:val="20"/>
      <w:lang w:eastAsia="en-US"/>
    </w:rPr>
  </w:style>
  <w:style w:type="character" w:customStyle="1" w:styleId="afffb">
    <w:name w:val="Подпись Знак"/>
    <w:link w:val="afffa"/>
    <w:uiPriority w:val="99"/>
    <w:rsid w:val="003B2F8A"/>
    <w:rPr>
      <w:sz w:val="24"/>
      <w:szCs w:val="24"/>
    </w:rPr>
  </w:style>
  <w:style w:type="paragraph" w:styleId="afffc">
    <w:name w:val="Salutation"/>
    <w:basedOn w:val="ab"/>
    <w:next w:val="ab"/>
    <w:link w:val="afffd"/>
    <w:uiPriority w:val="99"/>
    <w:rsid w:val="00365D95"/>
    <w:rPr>
      <w:sz w:val="20"/>
      <w:szCs w:val="20"/>
      <w:lang w:eastAsia="en-US"/>
    </w:rPr>
  </w:style>
  <w:style w:type="character" w:customStyle="1" w:styleId="afffd">
    <w:name w:val="Приветствие Знак"/>
    <w:link w:val="afffc"/>
    <w:uiPriority w:val="99"/>
    <w:rsid w:val="003B2F8A"/>
    <w:rPr>
      <w:sz w:val="24"/>
      <w:szCs w:val="24"/>
    </w:rPr>
  </w:style>
  <w:style w:type="paragraph" w:styleId="afffe">
    <w:name w:val="List Continue"/>
    <w:basedOn w:val="ab"/>
    <w:uiPriority w:val="99"/>
    <w:rsid w:val="00365D95"/>
    <w:pPr>
      <w:spacing w:after="120"/>
      <w:ind w:left="283"/>
    </w:pPr>
    <w:rPr>
      <w:sz w:val="20"/>
      <w:szCs w:val="20"/>
      <w:lang w:eastAsia="en-US"/>
    </w:rPr>
  </w:style>
  <w:style w:type="paragraph" w:styleId="3d">
    <w:name w:val="List Continue 3"/>
    <w:basedOn w:val="ab"/>
    <w:uiPriority w:val="99"/>
    <w:rsid w:val="00365D95"/>
    <w:pPr>
      <w:spacing w:after="120"/>
      <w:ind w:left="849"/>
    </w:pPr>
    <w:rPr>
      <w:sz w:val="20"/>
      <w:szCs w:val="20"/>
      <w:lang w:eastAsia="en-US"/>
    </w:rPr>
  </w:style>
  <w:style w:type="paragraph" w:styleId="46">
    <w:name w:val="List Continue 4"/>
    <w:basedOn w:val="ab"/>
    <w:uiPriority w:val="99"/>
    <w:rsid w:val="00365D95"/>
    <w:pPr>
      <w:spacing w:after="120"/>
      <w:ind w:left="1132"/>
    </w:pPr>
    <w:rPr>
      <w:sz w:val="20"/>
      <w:szCs w:val="20"/>
      <w:lang w:eastAsia="en-US"/>
    </w:rPr>
  </w:style>
  <w:style w:type="paragraph" w:styleId="55">
    <w:name w:val="List Continue 5"/>
    <w:basedOn w:val="ab"/>
    <w:uiPriority w:val="99"/>
    <w:rsid w:val="00365D95"/>
    <w:pPr>
      <w:spacing w:after="120"/>
      <w:ind w:left="1415"/>
    </w:pPr>
    <w:rPr>
      <w:sz w:val="20"/>
      <w:szCs w:val="20"/>
      <w:lang w:eastAsia="en-US"/>
    </w:rPr>
  </w:style>
  <w:style w:type="paragraph" w:styleId="56">
    <w:name w:val="List 5"/>
    <w:basedOn w:val="ab"/>
    <w:uiPriority w:val="99"/>
    <w:rsid w:val="00365D95"/>
    <w:pPr>
      <w:ind w:left="1415" w:hanging="283"/>
    </w:pPr>
    <w:rPr>
      <w:sz w:val="20"/>
      <w:szCs w:val="20"/>
      <w:lang w:eastAsia="en-US"/>
    </w:rPr>
  </w:style>
  <w:style w:type="paragraph" w:styleId="HTML1">
    <w:name w:val="HTML Preformatted"/>
    <w:basedOn w:val="ab"/>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f">
    <w:name w:val="Block Text"/>
    <w:basedOn w:val="ab"/>
    <w:rsid w:val="00365D95"/>
    <w:pPr>
      <w:spacing w:after="120"/>
      <w:ind w:left="1440" w:right="1440"/>
    </w:pPr>
    <w:rPr>
      <w:sz w:val="20"/>
      <w:szCs w:val="20"/>
      <w:lang w:eastAsia="en-US"/>
    </w:rPr>
  </w:style>
  <w:style w:type="paragraph" w:styleId="affff0">
    <w:name w:val="Message Header"/>
    <w:basedOn w:val="ab"/>
    <w:link w:val="affff1"/>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1">
    <w:name w:val="Шапка Знак"/>
    <w:link w:val="affff0"/>
    <w:uiPriority w:val="99"/>
    <w:rsid w:val="003B2F8A"/>
    <w:rPr>
      <w:rFonts w:ascii="Cambria" w:eastAsia="Times New Roman" w:hAnsi="Cambria" w:cs="Times New Roman"/>
      <w:sz w:val="24"/>
      <w:szCs w:val="24"/>
      <w:shd w:val="pct20" w:color="auto" w:fill="auto"/>
    </w:rPr>
  </w:style>
  <w:style w:type="paragraph" w:styleId="affff2">
    <w:name w:val="E-mail Signature"/>
    <w:basedOn w:val="ab"/>
    <w:link w:val="affff3"/>
    <w:uiPriority w:val="99"/>
    <w:rsid w:val="00365D95"/>
    <w:rPr>
      <w:sz w:val="20"/>
      <w:szCs w:val="20"/>
      <w:lang w:eastAsia="en-US"/>
    </w:rPr>
  </w:style>
  <w:style w:type="character" w:customStyle="1" w:styleId="affff3">
    <w:name w:val="Электронная подпись Знак"/>
    <w:link w:val="affff2"/>
    <w:uiPriority w:val="99"/>
    <w:rsid w:val="003B2F8A"/>
    <w:rPr>
      <w:sz w:val="24"/>
      <w:szCs w:val="24"/>
    </w:rPr>
  </w:style>
  <w:style w:type="table" w:styleId="affff4">
    <w:name w:val="Table Grid"/>
    <w:basedOn w:val="ad"/>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annotation reference"/>
    <w:uiPriority w:val="99"/>
    <w:semiHidden/>
    <w:rsid w:val="00365D95"/>
    <w:rPr>
      <w:rFonts w:cs="Times New Roman"/>
      <w:sz w:val="16"/>
      <w:szCs w:val="16"/>
    </w:rPr>
  </w:style>
  <w:style w:type="paragraph" w:customStyle="1" w:styleId="-2">
    <w:name w:val="Список-точка"/>
    <w:basedOn w:val="ab"/>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b"/>
    <w:uiPriority w:val="99"/>
    <w:rsid w:val="00673010"/>
    <w:pPr>
      <w:spacing w:before="80" w:after="40" w:line="312" w:lineRule="auto"/>
      <w:jc w:val="both"/>
    </w:pPr>
    <w:rPr>
      <w:rFonts w:ascii="Arial" w:hAnsi="Arial"/>
    </w:rPr>
  </w:style>
  <w:style w:type="paragraph" w:styleId="affb">
    <w:name w:val="annotation subject"/>
    <w:basedOn w:val="aff8"/>
    <w:next w:val="aff8"/>
    <w:link w:val="affa"/>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9">
    <w:name w:val="Текст примечания Знак"/>
    <w:link w:val="aff8"/>
    <w:uiPriority w:val="99"/>
    <w:semiHidden/>
    <w:locked/>
    <w:rsid w:val="00673010"/>
    <w:rPr>
      <w:rFonts w:cs="Times New Roman"/>
    </w:rPr>
  </w:style>
  <w:style w:type="paragraph" w:styleId="affff6">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b"/>
    <w:link w:val="affff7"/>
    <w:uiPriority w:val="34"/>
    <w:qFormat/>
    <w:rsid w:val="00B947DA"/>
    <w:pPr>
      <w:ind w:left="720"/>
      <w:contextualSpacing/>
    </w:pPr>
  </w:style>
  <w:style w:type="character" w:customStyle="1" w:styleId="af8">
    <w:name w:val="Текст Знак"/>
    <w:link w:val="af7"/>
    <w:uiPriority w:val="99"/>
    <w:locked/>
    <w:rsid w:val="001A5856"/>
    <w:rPr>
      <w:rFonts w:ascii="Courier New" w:hAnsi="Courier New" w:cs="Courier New"/>
    </w:rPr>
  </w:style>
  <w:style w:type="character" w:customStyle="1" w:styleId="affff8">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b"/>
    <w:link w:val="affff8"/>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locked/>
    <w:rsid w:val="00B46B0F"/>
    <w:rPr>
      <w:sz w:val="24"/>
    </w:rPr>
  </w:style>
  <w:style w:type="character" w:customStyle="1" w:styleId="af3">
    <w:name w:val="Заголовок Знак"/>
    <w:link w:val="af2"/>
    <w:uiPriority w:val="99"/>
    <w:locked/>
    <w:rsid w:val="00172794"/>
    <w:rPr>
      <w:rFonts w:ascii="Arial" w:hAnsi="Arial" w:cs="Times New Roman"/>
      <w:b/>
      <w:kern w:val="28"/>
      <w:sz w:val="32"/>
    </w:rPr>
  </w:style>
  <w:style w:type="paragraph" w:customStyle="1" w:styleId="18">
    <w:name w:val="Без интервала1"/>
    <w:uiPriority w:val="99"/>
    <w:rsid w:val="00912E4B"/>
    <w:rPr>
      <w:rFonts w:ascii="Calibri" w:hAnsi="Calibri"/>
      <w:sz w:val="22"/>
      <w:szCs w:val="22"/>
    </w:rPr>
  </w:style>
  <w:style w:type="character" w:customStyle="1" w:styleId="aff2">
    <w:name w:val="Верхний колонтитул Знак"/>
    <w:aliases w:val="Drawing Знак,Headerw Знак,header odd Знак,first Знак,heading one Знак,Heading Знак,hd Знак,header Знак,ho Знак,h Знак"/>
    <w:link w:val="aff1"/>
    <w:uiPriority w:val="99"/>
    <w:locked/>
    <w:rsid w:val="00912E4B"/>
    <w:rPr>
      <w:rFonts w:ascii="Arial" w:hAnsi="Arial"/>
      <w:noProof/>
      <w:sz w:val="24"/>
    </w:rPr>
  </w:style>
  <w:style w:type="paragraph" w:customStyle="1" w:styleId="Style15">
    <w:name w:val="Style15"/>
    <w:basedOn w:val="ab"/>
    <w:uiPriority w:val="99"/>
    <w:rsid w:val="00985D29"/>
    <w:pPr>
      <w:widowControl w:val="0"/>
      <w:autoSpaceDE w:val="0"/>
      <w:autoSpaceDN w:val="0"/>
      <w:adjustRightInd w:val="0"/>
      <w:spacing w:line="324" w:lineRule="exact"/>
      <w:jc w:val="both"/>
    </w:pPr>
  </w:style>
  <w:style w:type="paragraph" w:customStyle="1" w:styleId="Times12">
    <w:name w:val="Times 12"/>
    <w:basedOn w:val="ab"/>
    <w:uiPriority w:val="99"/>
    <w:rsid w:val="002A0DB1"/>
    <w:pPr>
      <w:overflowPunct w:val="0"/>
      <w:autoSpaceDE w:val="0"/>
      <w:autoSpaceDN w:val="0"/>
      <w:adjustRightInd w:val="0"/>
      <w:ind w:firstLine="567"/>
      <w:jc w:val="both"/>
    </w:pPr>
    <w:rPr>
      <w:bCs/>
      <w:szCs w:val="22"/>
    </w:rPr>
  </w:style>
  <w:style w:type="character" w:customStyle="1" w:styleId="afe">
    <w:name w:val="Обычный (веб) Знак"/>
    <w:aliases w:val="Обычный (веб) Знак Знак Знак,Обычный (Web) Знак Знак Знак Знак,Обычный (Web) Знак"/>
    <w:link w:val="afd"/>
    <w:uiPriority w:val="99"/>
    <w:locked/>
    <w:rsid w:val="002A0DB1"/>
    <w:rPr>
      <w:sz w:val="24"/>
    </w:rPr>
  </w:style>
  <w:style w:type="paragraph" w:styleId="affff9">
    <w:name w:val="Revision"/>
    <w:hidden/>
    <w:uiPriority w:val="99"/>
    <w:semiHidden/>
    <w:rsid w:val="00C760C5"/>
    <w:rPr>
      <w:sz w:val="24"/>
      <w:szCs w:val="24"/>
    </w:rPr>
  </w:style>
  <w:style w:type="paragraph" w:customStyle="1" w:styleId="2f1">
    <w:name w:val="Обычный2"/>
    <w:basedOn w:val="ab"/>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b"/>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b"/>
    <w:rsid w:val="00E36C00"/>
    <w:pPr>
      <w:widowControl w:val="0"/>
      <w:autoSpaceDE w:val="0"/>
      <w:autoSpaceDN w:val="0"/>
      <w:adjustRightInd w:val="0"/>
      <w:spacing w:line="281" w:lineRule="exact"/>
    </w:pPr>
  </w:style>
  <w:style w:type="paragraph" w:customStyle="1" w:styleId="a5">
    <w:name w:val="Подподпункт"/>
    <w:basedOn w:val="ab"/>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b"/>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e"/>
    <w:unhideWhenUsed/>
    <w:rsid w:val="003B2F8A"/>
  </w:style>
  <w:style w:type="character" w:styleId="affffa">
    <w:name w:val="Placeholder Text"/>
    <w:uiPriority w:val="99"/>
    <w:semiHidden/>
    <w:rsid w:val="007E0138"/>
    <w:rPr>
      <w:color w:val="808080"/>
    </w:rPr>
  </w:style>
  <w:style w:type="paragraph" w:customStyle="1" w:styleId="affffb">
    <w:name w:val="Стиль Обычн"/>
    <w:basedOn w:val="ab"/>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b"/>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b"/>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b"/>
    <w:uiPriority w:val="99"/>
    <w:rsid w:val="000C68B1"/>
    <w:pPr>
      <w:widowControl w:val="0"/>
      <w:autoSpaceDE w:val="0"/>
      <w:autoSpaceDN w:val="0"/>
      <w:adjustRightInd w:val="0"/>
      <w:spacing w:line="274" w:lineRule="exact"/>
      <w:ind w:firstLine="221"/>
    </w:pPr>
  </w:style>
  <w:style w:type="paragraph" w:customStyle="1" w:styleId="Style6">
    <w:name w:val="Style6"/>
    <w:basedOn w:val="ab"/>
    <w:rsid w:val="000C68B1"/>
    <w:pPr>
      <w:widowControl w:val="0"/>
      <w:autoSpaceDE w:val="0"/>
      <w:autoSpaceDN w:val="0"/>
      <w:adjustRightInd w:val="0"/>
    </w:pPr>
  </w:style>
  <w:style w:type="paragraph" w:customStyle="1" w:styleId="Style7">
    <w:name w:val="Style7"/>
    <w:basedOn w:val="ab"/>
    <w:rsid w:val="000C68B1"/>
    <w:pPr>
      <w:widowControl w:val="0"/>
      <w:autoSpaceDE w:val="0"/>
      <w:autoSpaceDN w:val="0"/>
      <w:adjustRightInd w:val="0"/>
      <w:spacing w:line="323" w:lineRule="exact"/>
    </w:pPr>
  </w:style>
  <w:style w:type="paragraph" w:customStyle="1" w:styleId="Style1">
    <w:name w:val="Style1"/>
    <w:basedOn w:val="ab"/>
    <w:rsid w:val="000C68B1"/>
    <w:pPr>
      <w:widowControl w:val="0"/>
      <w:autoSpaceDE w:val="0"/>
      <w:autoSpaceDN w:val="0"/>
      <w:adjustRightInd w:val="0"/>
    </w:pPr>
  </w:style>
  <w:style w:type="paragraph" w:customStyle="1" w:styleId="Style8">
    <w:name w:val="Style8"/>
    <w:basedOn w:val="ab"/>
    <w:rsid w:val="000C68B1"/>
    <w:pPr>
      <w:widowControl w:val="0"/>
      <w:autoSpaceDE w:val="0"/>
      <w:autoSpaceDN w:val="0"/>
      <w:adjustRightInd w:val="0"/>
    </w:pPr>
    <w:rPr>
      <w:rFonts w:ascii="Cambria" w:hAnsi="Cambria"/>
    </w:rPr>
  </w:style>
  <w:style w:type="paragraph" w:customStyle="1" w:styleId="Style11">
    <w:name w:val="Style11"/>
    <w:basedOn w:val="ab"/>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b"/>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c">
    <w:name w:val="Готовый"/>
    <w:basedOn w:val="ab"/>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d">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e">
    <w:name w:val="No Spacing"/>
    <w:link w:val="afffff"/>
    <w:uiPriority w:val="1"/>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b"/>
    <w:rsid w:val="001D126D"/>
    <w:pPr>
      <w:snapToGrid w:val="0"/>
      <w:spacing w:line="254" w:lineRule="auto"/>
      <w:ind w:firstLine="740"/>
      <w:jc w:val="both"/>
    </w:pPr>
    <w:rPr>
      <w:rFonts w:ascii="Arial" w:hAnsi="Arial" w:cs="Arial"/>
      <w:sz w:val="28"/>
      <w:szCs w:val="28"/>
    </w:rPr>
  </w:style>
  <w:style w:type="paragraph" w:customStyle="1" w:styleId="a4">
    <w:name w:val="Перечисление"/>
    <w:basedOn w:val="ab"/>
    <w:uiPriority w:val="99"/>
    <w:rsid w:val="001D126D"/>
    <w:pPr>
      <w:numPr>
        <w:numId w:val="28"/>
      </w:numPr>
      <w:spacing w:line="360" w:lineRule="auto"/>
      <w:jc w:val="both"/>
    </w:pPr>
    <w:rPr>
      <w:rFonts w:ascii="Arial" w:hAnsi="Arial"/>
      <w:szCs w:val="20"/>
    </w:rPr>
  </w:style>
  <w:style w:type="paragraph" w:customStyle="1" w:styleId="afffff0">
    <w:name w:val="Абзац основной"/>
    <w:basedOn w:val="ab"/>
    <w:rsid w:val="001D126D"/>
    <w:pPr>
      <w:spacing w:line="360" w:lineRule="auto"/>
      <w:ind w:firstLine="709"/>
      <w:jc w:val="both"/>
    </w:pPr>
    <w:rPr>
      <w:rFonts w:ascii="Arial" w:hAnsi="Arial"/>
      <w:szCs w:val="20"/>
    </w:rPr>
  </w:style>
  <w:style w:type="paragraph" w:customStyle="1" w:styleId="afffff1">
    <w:name w:val="ОС"/>
    <w:basedOn w:val="ab"/>
    <w:rsid w:val="001D126D"/>
    <w:pPr>
      <w:spacing w:after="60" w:line="360" w:lineRule="auto"/>
      <w:ind w:firstLine="567"/>
      <w:jc w:val="both"/>
    </w:pPr>
    <w:rPr>
      <w:szCs w:val="20"/>
    </w:rPr>
  </w:style>
  <w:style w:type="paragraph" w:customStyle="1" w:styleId="txt1">
    <w:name w:val="txt1"/>
    <w:basedOn w:val="ab"/>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b"/>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2">
    <w:name w:val="Strong"/>
    <w:uiPriority w:val="22"/>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3">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b"/>
    <w:rsid w:val="00C91045"/>
    <w:pPr>
      <w:pBdr>
        <w:left w:val="single" w:sz="8" w:space="0" w:color="auto"/>
        <w:bottom w:val="single" w:sz="8" w:space="0" w:color="auto"/>
      </w:pBdr>
      <w:spacing w:before="100" w:beforeAutospacing="1" w:after="100" w:afterAutospacing="1"/>
    </w:pPr>
  </w:style>
  <w:style w:type="paragraph" w:customStyle="1" w:styleId="afffff4">
    <w:name w:val="Табл Обычн Заголовок"/>
    <w:basedOn w:val="ab"/>
    <w:rsid w:val="00C91045"/>
    <w:pPr>
      <w:spacing w:before="120" w:after="120"/>
    </w:pPr>
    <w:rPr>
      <w:rFonts w:eastAsia="Calibri" w:cs="Tahoma"/>
      <w:b/>
      <w:color w:val="000000"/>
      <w:sz w:val="22"/>
      <w:szCs w:val="22"/>
    </w:rPr>
  </w:style>
  <w:style w:type="paragraph" w:customStyle="1" w:styleId="3f">
    <w:name w:val="Стиль3 Знак Знак"/>
    <w:basedOn w:val="ab"/>
    <w:rsid w:val="00C91045"/>
    <w:pPr>
      <w:widowControl w:val="0"/>
      <w:tabs>
        <w:tab w:val="num" w:pos="227"/>
      </w:tabs>
      <w:adjustRightInd w:val="0"/>
      <w:jc w:val="both"/>
      <w:textAlignment w:val="baseline"/>
    </w:pPr>
  </w:style>
  <w:style w:type="numbering" w:customStyle="1" w:styleId="1c">
    <w:name w:val="Нет списка1"/>
    <w:next w:val="ae"/>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d"/>
    <w:next w:val="affff4"/>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e"/>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5">
    <w:name w:val="footnote reference"/>
    <w:basedOn w:val="ac"/>
    <w:rsid w:val="00984C55"/>
    <w:rPr>
      <w:rFonts w:cs="Times New Roman"/>
      <w:vertAlign w:val="superscript"/>
    </w:rPr>
  </w:style>
  <w:style w:type="character" w:customStyle="1" w:styleId="FontStyle16">
    <w:name w:val="Font Style16"/>
    <w:rsid w:val="00984C55"/>
    <w:rPr>
      <w:rFonts w:ascii="Times New Roman" w:hAnsi="Times New Roman"/>
      <w:sz w:val="26"/>
    </w:rPr>
  </w:style>
  <w:style w:type="character" w:customStyle="1" w:styleId="affff7">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6"/>
    <w:uiPriority w:val="34"/>
    <w:qFormat/>
    <w:locked/>
    <w:rsid w:val="008839B3"/>
    <w:rPr>
      <w:sz w:val="24"/>
      <w:szCs w:val="24"/>
    </w:rPr>
  </w:style>
  <w:style w:type="character" w:customStyle="1" w:styleId="1e">
    <w:name w:val="Заголовок №1_"/>
    <w:basedOn w:val="ac"/>
    <w:link w:val="1f"/>
    <w:rsid w:val="008839B3"/>
    <w:rPr>
      <w:sz w:val="23"/>
      <w:szCs w:val="23"/>
      <w:shd w:val="clear" w:color="auto" w:fill="FFFFFF"/>
    </w:rPr>
  </w:style>
  <w:style w:type="character" w:customStyle="1" w:styleId="72">
    <w:name w:val="Основной текст (7)_"/>
    <w:basedOn w:val="ac"/>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c"/>
    <w:link w:val="311"/>
    <w:rsid w:val="008839B3"/>
    <w:rPr>
      <w:shd w:val="clear" w:color="auto" w:fill="FFFFFF"/>
    </w:rPr>
  </w:style>
  <w:style w:type="character" w:customStyle="1" w:styleId="afffff6">
    <w:name w:val="Подпись к таблице_"/>
    <w:basedOn w:val="ac"/>
    <w:link w:val="1f0"/>
    <w:rsid w:val="008839B3"/>
    <w:rPr>
      <w:sz w:val="23"/>
      <w:szCs w:val="23"/>
      <w:shd w:val="clear" w:color="auto" w:fill="FFFFFF"/>
    </w:rPr>
  </w:style>
  <w:style w:type="character" w:customStyle="1" w:styleId="190">
    <w:name w:val="Основной текст (19)_"/>
    <w:basedOn w:val="ac"/>
    <w:link w:val="191"/>
    <w:rsid w:val="008839B3"/>
    <w:rPr>
      <w:sz w:val="14"/>
      <w:szCs w:val="14"/>
      <w:shd w:val="clear" w:color="auto" w:fill="FFFFFF"/>
    </w:rPr>
  </w:style>
  <w:style w:type="character" w:customStyle="1" w:styleId="2f3">
    <w:name w:val="Основной текст (2)_"/>
    <w:basedOn w:val="ac"/>
    <w:link w:val="2f4"/>
    <w:rsid w:val="008839B3"/>
    <w:rPr>
      <w:sz w:val="19"/>
      <w:szCs w:val="19"/>
      <w:shd w:val="clear" w:color="auto" w:fill="FFFFFF"/>
    </w:rPr>
  </w:style>
  <w:style w:type="character" w:customStyle="1" w:styleId="63">
    <w:name w:val="Основной текст (6)_"/>
    <w:basedOn w:val="ac"/>
    <w:link w:val="64"/>
    <w:rsid w:val="008839B3"/>
    <w:rPr>
      <w:rFonts w:ascii="Arial" w:eastAsia="Arial" w:hAnsi="Arial" w:cs="Arial"/>
      <w:shd w:val="clear" w:color="auto" w:fill="FFFFFF"/>
    </w:rPr>
  </w:style>
  <w:style w:type="character" w:customStyle="1" w:styleId="200">
    <w:name w:val="Основной текст (20)_"/>
    <w:basedOn w:val="ac"/>
    <w:link w:val="201"/>
    <w:rsid w:val="008839B3"/>
    <w:rPr>
      <w:sz w:val="22"/>
      <w:szCs w:val="22"/>
      <w:shd w:val="clear" w:color="auto" w:fill="FFFFFF"/>
    </w:rPr>
  </w:style>
  <w:style w:type="character" w:customStyle="1" w:styleId="92">
    <w:name w:val="Основной текст (9)_"/>
    <w:basedOn w:val="ac"/>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c"/>
    <w:link w:val="102"/>
    <w:rsid w:val="008839B3"/>
    <w:rPr>
      <w:sz w:val="16"/>
      <w:szCs w:val="16"/>
      <w:shd w:val="clear" w:color="auto" w:fill="FFFFFF"/>
    </w:rPr>
  </w:style>
  <w:style w:type="character" w:customStyle="1" w:styleId="111">
    <w:name w:val="Основной текст (11)_"/>
    <w:basedOn w:val="ac"/>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c"/>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c"/>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c"/>
    <w:link w:val="2f6"/>
    <w:rsid w:val="008839B3"/>
    <w:rPr>
      <w:sz w:val="23"/>
      <w:szCs w:val="23"/>
      <w:shd w:val="clear" w:color="auto" w:fill="FFFFFF"/>
    </w:rPr>
  </w:style>
  <w:style w:type="character" w:customStyle="1" w:styleId="95pt">
    <w:name w:val="Основной текст + 9;5 pt"/>
    <w:basedOn w:val="affff8"/>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c"/>
    <w:link w:val="141"/>
    <w:rsid w:val="008839B3"/>
    <w:rPr>
      <w:sz w:val="16"/>
      <w:szCs w:val="16"/>
      <w:shd w:val="clear" w:color="auto" w:fill="FFFFFF"/>
    </w:rPr>
  </w:style>
  <w:style w:type="character" w:customStyle="1" w:styleId="150">
    <w:name w:val="Основной текст (15)_"/>
    <w:basedOn w:val="ac"/>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c"/>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c"/>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c"/>
    <w:link w:val="66"/>
    <w:rsid w:val="008839B3"/>
    <w:rPr>
      <w:sz w:val="19"/>
      <w:szCs w:val="19"/>
      <w:shd w:val="clear" w:color="auto" w:fill="FFFFFF"/>
    </w:rPr>
  </w:style>
  <w:style w:type="character" w:customStyle="1" w:styleId="3f1">
    <w:name w:val="Подпись к таблице (3)_"/>
    <w:basedOn w:val="ac"/>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c"/>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b"/>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b"/>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b"/>
    <w:link w:val="3f0"/>
    <w:rsid w:val="008839B3"/>
    <w:pPr>
      <w:shd w:val="clear" w:color="auto" w:fill="FFFFFF"/>
      <w:spacing w:line="230" w:lineRule="exact"/>
    </w:pPr>
    <w:rPr>
      <w:sz w:val="20"/>
      <w:szCs w:val="20"/>
    </w:rPr>
  </w:style>
  <w:style w:type="paragraph" w:customStyle="1" w:styleId="1f0">
    <w:name w:val="Подпись к таблице1"/>
    <w:basedOn w:val="ab"/>
    <w:link w:val="afffff6"/>
    <w:rsid w:val="008839B3"/>
    <w:pPr>
      <w:shd w:val="clear" w:color="auto" w:fill="FFFFFF"/>
      <w:spacing w:line="0" w:lineRule="atLeast"/>
    </w:pPr>
    <w:rPr>
      <w:sz w:val="23"/>
      <w:szCs w:val="23"/>
    </w:rPr>
  </w:style>
  <w:style w:type="paragraph" w:customStyle="1" w:styleId="191">
    <w:name w:val="Основной текст (19)"/>
    <w:basedOn w:val="ab"/>
    <w:link w:val="190"/>
    <w:rsid w:val="008839B3"/>
    <w:pPr>
      <w:shd w:val="clear" w:color="auto" w:fill="FFFFFF"/>
      <w:spacing w:before="300" w:line="0" w:lineRule="atLeast"/>
    </w:pPr>
    <w:rPr>
      <w:sz w:val="14"/>
      <w:szCs w:val="14"/>
    </w:rPr>
  </w:style>
  <w:style w:type="paragraph" w:customStyle="1" w:styleId="2f4">
    <w:name w:val="Основной текст (2)"/>
    <w:basedOn w:val="ab"/>
    <w:link w:val="2f3"/>
    <w:rsid w:val="008839B3"/>
    <w:pPr>
      <w:shd w:val="clear" w:color="auto" w:fill="FFFFFF"/>
      <w:spacing w:line="230" w:lineRule="exact"/>
      <w:jc w:val="center"/>
    </w:pPr>
    <w:rPr>
      <w:sz w:val="19"/>
      <w:szCs w:val="19"/>
    </w:rPr>
  </w:style>
  <w:style w:type="paragraph" w:customStyle="1" w:styleId="64">
    <w:name w:val="Основной текст (6)"/>
    <w:basedOn w:val="ab"/>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b"/>
    <w:link w:val="200"/>
    <w:rsid w:val="008839B3"/>
    <w:pPr>
      <w:shd w:val="clear" w:color="auto" w:fill="FFFFFF"/>
      <w:spacing w:line="241" w:lineRule="exact"/>
    </w:pPr>
    <w:rPr>
      <w:sz w:val="22"/>
      <w:szCs w:val="22"/>
    </w:rPr>
  </w:style>
  <w:style w:type="paragraph" w:customStyle="1" w:styleId="93">
    <w:name w:val="Основной текст (9)"/>
    <w:basedOn w:val="ab"/>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b"/>
    <w:link w:val="101"/>
    <w:rsid w:val="008839B3"/>
    <w:pPr>
      <w:shd w:val="clear" w:color="auto" w:fill="FFFFFF"/>
      <w:spacing w:line="0" w:lineRule="atLeast"/>
    </w:pPr>
    <w:rPr>
      <w:sz w:val="16"/>
      <w:szCs w:val="16"/>
    </w:rPr>
  </w:style>
  <w:style w:type="paragraph" w:customStyle="1" w:styleId="112">
    <w:name w:val="Основной текст (11)"/>
    <w:basedOn w:val="ab"/>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b"/>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b"/>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b"/>
    <w:link w:val="2f5"/>
    <w:rsid w:val="008839B3"/>
    <w:pPr>
      <w:shd w:val="clear" w:color="auto" w:fill="FFFFFF"/>
      <w:spacing w:line="0" w:lineRule="atLeast"/>
    </w:pPr>
    <w:rPr>
      <w:sz w:val="23"/>
      <w:szCs w:val="23"/>
    </w:rPr>
  </w:style>
  <w:style w:type="paragraph" w:customStyle="1" w:styleId="141">
    <w:name w:val="Основной текст (14)"/>
    <w:basedOn w:val="ab"/>
    <w:link w:val="140"/>
    <w:rsid w:val="008839B3"/>
    <w:pPr>
      <w:shd w:val="clear" w:color="auto" w:fill="FFFFFF"/>
      <w:spacing w:line="205" w:lineRule="exact"/>
    </w:pPr>
    <w:rPr>
      <w:sz w:val="16"/>
      <w:szCs w:val="16"/>
    </w:rPr>
  </w:style>
  <w:style w:type="paragraph" w:customStyle="1" w:styleId="151">
    <w:name w:val="Основной текст (15)"/>
    <w:basedOn w:val="ab"/>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b"/>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b"/>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b"/>
    <w:link w:val="65"/>
    <w:rsid w:val="008839B3"/>
    <w:pPr>
      <w:shd w:val="clear" w:color="auto" w:fill="FFFFFF"/>
      <w:spacing w:line="0" w:lineRule="atLeast"/>
    </w:pPr>
    <w:rPr>
      <w:sz w:val="19"/>
      <w:szCs w:val="19"/>
    </w:rPr>
  </w:style>
  <w:style w:type="paragraph" w:customStyle="1" w:styleId="3f2">
    <w:name w:val="Подпись к таблице (3)"/>
    <w:basedOn w:val="ab"/>
    <w:link w:val="3f1"/>
    <w:rsid w:val="008839B3"/>
    <w:pPr>
      <w:shd w:val="clear" w:color="auto" w:fill="FFFFFF"/>
      <w:spacing w:line="0" w:lineRule="atLeast"/>
    </w:pPr>
    <w:rPr>
      <w:sz w:val="19"/>
      <w:szCs w:val="19"/>
    </w:rPr>
  </w:style>
  <w:style w:type="paragraph" w:customStyle="1" w:styleId="58">
    <w:name w:val="Подпись к таблице (5)"/>
    <w:basedOn w:val="ab"/>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b"/>
    <w:uiPriority w:val="1"/>
    <w:qFormat/>
    <w:rsid w:val="00F2316E"/>
    <w:pPr>
      <w:widowControl w:val="0"/>
    </w:pPr>
    <w:rPr>
      <w:rFonts w:ascii="Calibri" w:eastAsia="Calibri" w:hAnsi="Calibri"/>
      <w:sz w:val="22"/>
      <w:szCs w:val="22"/>
      <w:lang w:val="en-US" w:eastAsia="en-US"/>
    </w:rPr>
  </w:style>
  <w:style w:type="character" w:customStyle="1" w:styleId="afffff7">
    <w:name w:val="Гипертекстовая ссылка"/>
    <w:basedOn w:val="ac"/>
    <w:uiPriority w:val="99"/>
    <w:rsid w:val="00F2316E"/>
    <w:rPr>
      <w:color w:val="106BBE"/>
    </w:rPr>
  </w:style>
  <w:style w:type="paragraph" w:customStyle="1" w:styleId="afffff8">
    <w:name w:val="Нормальный (таблица)"/>
    <w:basedOn w:val="ab"/>
    <w:next w:val="ab"/>
    <w:uiPriority w:val="99"/>
    <w:rsid w:val="00F2316E"/>
    <w:pPr>
      <w:widowControl w:val="0"/>
      <w:autoSpaceDE w:val="0"/>
      <w:autoSpaceDN w:val="0"/>
      <w:adjustRightInd w:val="0"/>
      <w:jc w:val="both"/>
    </w:pPr>
    <w:rPr>
      <w:rFonts w:ascii="Arial" w:hAnsi="Arial" w:cs="Arial"/>
    </w:rPr>
  </w:style>
  <w:style w:type="paragraph" w:customStyle="1" w:styleId="afffff9">
    <w:name w:val="Таблицы (моноширинный)"/>
    <w:basedOn w:val="ab"/>
    <w:next w:val="ab"/>
    <w:uiPriority w:val="99"/>
    <w:rsid w:val="00F2316E"/>
    <w:pPr>
      <w:widowControl w:val="0"/>
      <w:autoSpaceDE w:val="0"/>
      <w:autoSpaceDN w:val="0"/>
      <w:adjustRightInd w:val="0"/>
    </w:pPr>
    <w:rPr>
      <w:rFonts w:ascii="Courier New" w:hAnsi="Courier New" w:cs="Courier New"/>
    </w:rPr>
  </w:style>
  <w:style w:type="paragraph" w:customStyle="1" w:styleId="afffffa">
    <w:name w:val="Прижатый влево"/>
    <w:basedOn w:val="ab"/>
    <w:next w:val="ab"/>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uiPriority w:val="99"/>
    <w:locked/>
    <w:rsid w:val="00B251B9"/>
    <w:rPr>
      <w:rFonts w:ascii="Arial" w:hAnsi="Arial" w:cs="Arial"/>
    </w:rPr>
  </w:style>
  <w:style w:type="paragraph" w:styleId="afffffb">
    <w:name w:val="footnote text"/>
    <w:basedOn w:val="ab"/>
    <w:link w:val="afffffc"/>
    <w:rsid w:val="0067796D"/>
    <w:pPr>
      <w:widowControl w:val="0"/>
      <w:autoSpaceDE w:val="0"/>
      <w:autoSpaceDN w:val="0"/>
      <w:adjustRightInd w:val="0"/>
    </w:pPr>
    <w:rPr>
      <w:sz w:val="20"/>
      <w:szCs w:val="20"/>
    </w:rPr>
  </w:style>
  <w:style w:type="character" w:customStyle="1" w:styleId="afffffc">
    <w:name w:val="Текст сноски Знак"/>
    <w:basedOn w:val="ac"/>
    <w:link w:val="afffffb"/>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b"/>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link w:val="afffffd"/>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c"/>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c"/>
    <w:link w:val="31"/>
    <w:rsid w:val="00E873BA"/>
    <w:rPr>
      <w:rFonts w:ascii="Proxima Nova ExCn Rg" w:hAnsi="Proxima Nova ExCn Rg"/>
      <w:b/>
      <w:sz w:val="28"/>
      <w:szCs w:val="28"/>
    </w:rPr>
  </w:style>
  <w:style w:type="character" w:customStyle="1" w:styleId="afffffd">
    <w:name w:val="[Ростех] Простой текст (Без уровня) Знак"/>
    <w:basedOn w:val="ac"/>
    <w:link w:val="a3"/>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b"/>
    <w:rsid w:val="004B7929"/>
    <w:pPr>
      <w:widowControl w:val="0"/>
      <w:suppressAutoHyphens/>
      <w:autoSpaceDE w:val="0"/>
    </w:pPr>
    <w:rPr>
      <w:sz w:val="20"/>
    </w:rPr>
  </w:style>
  <w:style w:type="paragraph" w:customStyle="1" w:styleId="49">
    <w:name w:val="Основной текст4"/>
    <w:basedOn w:val="ab"/>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b"/>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b"/>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b"/>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b"/>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b"/>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b"/>
    <w:rsid w:val="009F056C"/>
    <w:pPr>
      <w:suppressAutoHyphens/>
      <w:ind w:firstLine="567"/>
      <w:jc w:val="both"/>
    </w:pPr>
    <w:rPr>
      <w:szCs w:val="20"/>
    </w:rPr>
  </w:style>
  <w:style w:type="table" w:customStyle="1" w:styleId="3f6">
    <w:name w:val="Сетка таблицы3"/>
    <w:basedOn w:val="ad"/>
    <w:next w:val="affff4"/>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c"/>
    <w:link w:val="2fa"/>
    <w:rsid w:val="00324D28"/>
    <w:rPr>
      <w:shd w:val="clear" w:color="auto" w:fill="FFFFFF"/>
    </w:rPr>
  </w:style>
  <w:style w:type="paragraph" w:customStyle="1" w:styleId="2fa">
    <w:name w:val="Колонтитул (2)"/>
    <w:basedOn w:val="ab"/>
    <w:link w:val="2f9"/>
    <w:rsid w:val="00324D28"/>
    <w:pPr>
      <w:widowControl w:val="0"/>
      <w:shd w:val="clear" w:color="auto" w:fill="FFFFFF"/>
    </w:pPr>
    <w:rPr>
      <w:sz w:val="20"/>
      <w:szCs w:val="20"/>
    </w:rPr>
  </w:style>
  <w:style w:type="table" w:customStyle="1" w:styleId="420">
    <w:name w:val="Сетка таблицы42"/>
    <w:basedOn w:val="ad"/>
    <w:next w:val="affff4"/>
    <w:uiPriority w:val="59"/>
    <w:rsid w:val="00AE0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Содержимое таблицы"/>
    <w:basedOn w:val="ab"/>
    <w:uiPriority w:val="99"/>
    <w:rsid w:val="005709F0"/>
    <w:pPr>
      <w:suppressLineNumbers/>
      <w:suppressAutoHyphens/>
    </w:pPr>
    <w:rPr>
      <w:sz w:val="20"/>
      <w:szCs w:val="20"/>
    </w:rPr>
  </w:style>
  <w:style w:type="character" w:customStyle="1" w:styleId="visited">
    <w:name w:val="visited"/>
    <w:rsid w:val="005709F0"/>
  </w:style>
  <w:style w:type="character" w:customStyle="1" w:styleId="afffff">
    <w:name w:val="Без интервала Знак"/>
    <w:link w:val="affffe"/>
    <w:uiPriority w:val="1"/>
    <w:locked/>
    <w:rsid w:val="005709F0"/>
    <w:rPr>
      <w:rFonts w:ascii="Arial Unicode MS" w:eastAsia="Arial Unicode MS" w:hAnsi="Arial Unicode MS" w:cs="Arial Unicode MS"/>
      <w:color w:val="000000"/>
      <w:sz w:val="24"/>
      <w:szCs w:val="24"/>
    </w:rPr>
  </w:style>
  <w:style w:type="paragraph" w:customStyle="1" w:styleId="FORMATTEXT">
    <w:name w:val=".FORMATTEXT"/>
    <w:uiPriority w:val="99"/>
    <w:rsid w:val="002D4D08"/>
    <w:pPr>
      <w:widowControl w:val="0"/>
      <w:autoSpaceDE w:val="0"/>
      <w:autoSpaceDN w:val="0"/>
      <w:adjustRightInd w:val="0"/>
      <w:spacing w:before="40" w:after="40"/>
      <w:ind w:left="340" w:hanging="227"/>
    </w:pPr>
    <w:rPr>
      <w:sz w:val="24"/>
      <w:szCs w:val="24"/>
    </w:rPr>
  </w:style>
  <w:style w:type="paragraph" w:customStyle="1" w:styleId="headertext">
    <w:name w:val="headertext"/>
    <w:basedOn w:val="ab"/>
    <w:rsid w:val="002D4D08"/>
    <w:pPr>
      <w:spacing w:before="100" w:beforeAutospacing="1" w:after="100" w:afterAutospacing="1"/>
    </w:pPr>
  </w:style>
  <w:style w:type="character" w:customStyle="1" w:styleId="blk">
    <w:name w:val="blk"/>
    <w:basedOn w:val="ac"/>
    <w:rsid w:val="002D4D08"/>
  </w:style>
  <w:style w:type="character" w:customStyle="1" w:styleId="nobr">
    <w:name w:val="nobr"/>
    <w:basedOn w:val="ac"/>
    <w:rsid w:val="002D4D08"/>
  </w:style>
  <w:style w:type="character" w:customStyle="1" w:styleId="ConsNormal0">
    <w:name w:val="ConsNormal Знак"/>
    <w:link w:val="ConsNormal"/>
    <w:rsid w:val="008A7A84"/>
    <w:rPr>
      <w:rFonts w:ascii="Arial" w:hAnsi="Arial" w:cs="Arial"/>
    </w:rPr>
  </w:style>
  <w:style w:type="character" w:customStyle="1" w:styleId="match">
    <w:name w:val="match"/>
    <w:rsid w:val="008A7A84"/>
  </w:style>
  <w:style w:type="paragraph" w:customStyle="1" w:styleId="132">
    <w:name w:val="Основной13"/>
    <w:basedOn w:val="afb"/>
    <w:uiPriority w:val="99"/>
    <w:rsid w:val="007708D7"/>
    <w:pPr>
      <w:widowControl w:val="0"/>
      <w:spacing w:before="0" w:after="120"/>
      <w:ind w:firstLine="720"/>
    </w:pPr>
    <w:rPr>
      <w:sz w:val="26"/>
      <w:szCs w:val="26"/>
    </w:rPr>
  </w:style>
  <w:style w:type="paragraph" w:customStyle="1" w:styleId="2fb">
    <w:name w:val="???????2"/>
    <w:rsid w:val="005C6733"/>
    <w:rPr>
      <w:sz w:val="24"/>
      <w:lang w:val="en-US" w:eastAsia="en-US"/>
    </w:rPr>
  </w:style>
  <w:style w:type="character" w:customStyle="1" w:styleId="1f1">
    <w:name w:val="Неразрешенное упоминание1"/>
    <w:basedOn w:val="ac"/>
    <w:uiPriority w:val="99"/>
    <w:semiHidden/>
    <w:unhideWhenUsed/>
    <w:rsid w:val="005C6733"/>
    <w:rPr>
      <w:color w:val="605E5C"/>
      <w:shd w:val="clear" w:color="auto" w:fill="E1DFDD"/>
    </w:rPr>
  </w:style>
  <w:style w:type="paragraph" w:customStyle="1" w:styleId="a1">
    <w:name w:val="нумерация второй уровень"/>
    <w:basedOn w:val="ab"/>
    <w:link w:val="affffff"/>
    <w:qFormat/>
    <w:rsid w:val="005C6733"/>
    <w:pPr>
      <w:numPr>
        <w:ilvl w:val="1"/>
        <w:numId w:val="55"/>
      </w:numPr>
      <w:contextualSpacing/>
      <w:jc w:val="both"/>
    </w:pPr>
  </w:style>
  <w:style w:type="paragraph" w:customStyle="1" w:styleId="a2">
    <w:name w:val="нумерация третий уровень"/>
    <w:basedOn w:val="ab"/>
    <w:link w:val="affffff0"/>
    <w:qFormat/>
    <w:rsid w:val="005C6733"/>
    <w:pPr>
      <w:numPr>
        <w:ilvl w:val="2"/>
        <w:numId w:val="55"/>
      </w:numPr>
      <w:contextualSpacing/>
      <w:jc w:val="both"/>
    </w:pPr>
  </w:style>
  <w:style w:type="character" w:customStyle="1" w:styleId="affffff">
    <w:name w:val="нумерация второй уровень Знак"/>
    <w:basedOn w:val="ac"/>
    <w:link w:val="a1"/>
    <w:rsid w:val="005C6733"/>
    <w:rPr>
      <w:sz w:val="24"/>
      <w:szCs w:val="24"/>
    </w:rPr>
  </w:style>
  <w:style w:type="character" w:customStyle="1" w:styleId="affffff0">
    <w:name w:val="нумерация третий уровень Знак"/>
    <w:basedOn w:val="ac"/>
    <w:link w:val="a2"/>
    <w:rsid w:val="005C6733"/>
    <w:rPr>
      <w:sz w:val="24"/>
      <w:szCs w:val="24"/>
    </w:rPr>
  </w:style>
  <w:style w:type="paragraph" w:customStyle="1" w:styleId="BodyText32">
    <w:name w:val="Body Text 32"/>
    <w:basedOn w:val="ab"/>
    <w:rsid w:val="005C6733"/>
    <w:pPr>
      <w:widowControl w:val="0"/>
      <w:suppressAutoHyphens/>
      <w:jc w:val="both"/>
    </w:pPr>
    <w:rPr>
      <w:sz w:val="22"/>
      <w:szCs w:val="20"/>
      <w:lang w:eastAsia="zh-CN"/>
    </w:rPr>
  </w:style>
  <w:style w:type="paragraph" w:customStyle="1" w:styleId="1f2">
    <w:name w:val="Текст1"/>
    <w:basedOn w:val="ab"/>
    <w:rsid w:val="005C6733"/>
    <w:rPr>
      <w:rFonts w:ascii="Courier New" w:hAnsi="Courier New"/>
      <w:sz w:val="20"/>
      <w:szCs w:val="20"/>
      <w:lang w:eastAsia="zh-CN"/>
    </w:rPr>
  </w:style>
  <w:style w:type="paragraph" w:customStyle="1" w:styleId="a7">
    <w:name w:val="Заголовок Договора"/>
    <w:basedOn w:val="affff6"/>
    <w:qFormat/>
    <w:rsid w:val="00442567"/>
    <w:pPr>
      <w:numPr>
        <w:numId w:val="77"/>
      </w:numPr>
      <w:tabs>
        <w:tab w:val="left" w:pos="567"/>
      </w:tabs>
      <w:spacing w:before="240" w:after="120"/>
      <w:ind w:left="0" w:firstLine="0"/>
      <w:contextualSpacing w:val="0"/>
      <w:jc w:val="center"/>
    </w:pPr>
    <w:rPr>
      <w:b/>
    </w:rPr>
  </w:style>
  <w:style w:type="paragraph" w:customStyle="1" w:styleId="a8">
    <w:name w:val="Пункт Договора"/>
    <w:basedOn w:val="affff6"/>
    <w:autoRedefine/>
    <w:qFormat/>
    <w:rsid w:val="00442567"/>
    <w:pPr>
      <w:numPr>
        <w:ilvl w:val="1"/>
        <w:numId w:val="77"/>
      </w:numPr>
      <w:autoSpaceDE w:val="0"/>
      <w:autoSpaceDN w:val="0"/>
      <w:adjustRightInd w:val="0"/>
      <w:spacing w:after="120"/>
      <w:ind w:left="567" w:hanging="567"/>
      <w:contextualSpacing w:val="0"/>
      <w:jc w:val="both"/>
    </w:pPr>
    <w:rPr>
      <w:lang w:eastAsia="en-US"/>
    </w:rPr>
  </w:style>
  <w:style w:type="paragraph" w:customStyle="1" w:styleId="a9">
    <w:name w:val="Подпункт Договора"/>
    <w:basedOn w:val="a8"/>
    <w:link w:val="affffff1"/>
    <w:qFormat/>
    <w:rsid w:val="00442567"/>
    <w:pPr>
      <w:numPr>
        <w:ilvl w:val="2"/>
      </w:numPr>
      <w:ind w:left="1134" w:hanging="567"/>
    </w:pPr>
  </w:style>
  <w:style w:type="character" w:customStyle="1" w:styleId="affffff1">
    <w:name w:val="Подпункт Договора Знак"/>
    <w:basedOn w:val="ac"/>
    <w:link w:val="a9"/>
    <w:rsid w:val="004425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00">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55551213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09057061">
      <w:bodyDiv w:val="1"/>
      <w:marLeft w:val="0"/>
      <w:marRight w:val="0"/>
      <w:marTop w:val="0"/>
      <w:marBottom w:val="0"/>
      <w:divBdr>
        <w:top w:val="none" w:sz="0" w:space="0" w:color="auto"/>
        <w:left w:val="none" w:sz="0" w:space="0" w:color="auto"/>
        <w:bottom w:val="none" w:sz="0" w:space="0" w:color="auto"/>
        <w:right w:val="none" w:sz="0" w:space="0" w:color="auto"/>
      </w:divBdr>
    </w:div>
    <w:div w:id="871697191">
      <w:bodyDiv w:val="1"/>
      <w:marLeft w:val="0"/>
      <w:marRight w:val="0"/>
      <w:marTop w:val="0"/>
      <w:marBottom w:val="0"/>
      <w:divBdr>
        <w:top w:val="none" w:sz="0" w:space="0" w:color="auto"/>
        <w:left w:val="none" w:sz="0" w:space="0" w:color="auto"/>
        <w:bottom w:val="none" w:sz="0" w:space="0" w:color="auto"/>
        <w:right w:val="none" w:sz="0" w:space="0" w:color="auto"/>
      </w:divBdr>
    </w:div>
    <w:div w:id="909079506">
      <w:bodyDiv w:val="1"/>
      <w:marLeft w:val="0"/>
      <w:marRight w:val="0"/>
      <w:marTop w:val="0"/>
      <w:marBottom w:val="0"/>
      <w:divBdr>
        <w:top w:val="none" w:sz="0" w:space="0" w:color="auto"/>
        <w:left w:val="none" w:sz="0" w:space="0" w:color="auto"/>
        <w:bottom w:val="none" w:sz="0" w:space="0" w:color="auto"/>
        <w:right w:val="none" w:sz="0" w:space="0" w:color="auto"/>
      </w:divBdr>
    </w:div>
    <w:div w:id="937446696">
      <w:bodyDiv w:val="1"/>
      <w:marLeft w:val="0"/>
      <w:marRight w:val="0"/>
      <w:marTop w:val="0"/>
      <w:marBottom w:val="0"/>
      <w:divBdr>
        <w:top w:val="none" w:sz="0" w:space="0" w:color="auto"/>
        <w:left w:val="none" w:sz="0" w:space="0" w:color="auto"/>
        <w:bottom w:val="none" w:sz="0" w:space="0" w:color="auto"/>
        <w:right w:val="none" w:sz="0" w:space="0" w:color="auto"/>
      </w:divBdr>
    </w:div>
    <w:div w:id="950014726">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8004682">
      <w:bodyDiv w:val="1"/>
      <w:marLeft w:val="0"/>
      <w:marRight w:val="0"/>
      <w:marTop w:val="0"/>
      <w:marBottom w:val="0"/>
      <w:divBdr>
        <w:top w:val="none" w:sz="0" w:space="0" w:color="auto"/>
        <w:left w:val="none" w:sz="0" w:space="0" w:color="auto"/>
        <w:bottom w:val="none" w:sz="0" w:space="0" w:color="auto"/>
        <w:right w:val="none" w:sz="0" w:space="0" w:color="auto"/>
      </w:divBdr>
    </w:div>
    <w:div w:id="1448045078">
      <w:bodyDiv w:val="1"/>
      <w:marLeft w:val="0"/>
      <w:marRight w:val="0"/>
      <w:marTop w:val="0"/>
      <w:marBottom w:val="0"/>
      <w:divBdr>
        <w:top w:val="none" w:sz="0" w:space="0" w:color="auto"/>
        <w:left w:val="none" w:sz="0" w:space="0" w:color="auto"/>
        <w:bottom w:val="none" w:sz="0" w:space="0" w:color="auto"/>
        <w:right w:val="none" w:sz="0" w:space="0" w:color="auto"/>
      </w:divBdr>
    </w:div>
    <w:div w:id="1552379622">
      <w:bodyDiv w:val="1"/>
      <w:marLeft w:val="0"/>
      <w:marRight w:val="0"/>
      <w:marTop w:val="0"/>
      <w:marBottom w:val="0"/>
      <w:divBdr>
        <w:top w:val="none" w:sz="0" w:space="0" w:color="auto"/>
        <w:left w:val="none" w:sz="0" w:space="0" w:color="auto"/>
        <w:bottom w:val="none" w:sz="0" w:space="0" w:color="auto"/>
        <w:right w:val="none" w:sz="0" w:space="0" w:color="auto"/>
      </w:divBdr>
    </w:div>
    <w:div w:id="1681422547">
      <w:bodyDiv w:val="1"/>
      <w:marLeft w:val="0"/>
      <w:marRight w:val="0"/>
      <w:marTop w:val="0"/>
      <w:marBottom w:val="0"/>
      <w:divBdr>
        <w:top w:val="none" w:sz="0" w:space="0" w:color="auto"/>
        <w:left w:val="none" w:sz="0" w:space="0" w:color="auto"/>
        <w:bottom w:val="none" w:sz="0" w:space="0" w:color="auto"/>
        <w:right w:val="none" w:sz="0" w:space="0" w:color="auto"/>
      </w:divBdr>
    </w:div>
    <w:div w:id="1739740369">
      <w:bodyDiv w:val="1"/>
      <w:marLeft w:val="0"/>
      <w:marRight w:val="0"/>
      <w:marTop w:val="0"/>
      <w:marBottom w:val="0"/>
      <w:divBdr>
        <w:top w:val="none" w:sz="0" w:space="0" w:color="auto"/>
        <w:left w:val="none" w:sz="0" w:space="0" w:color="auto"/>
        <w:bottom w:val="none" w:sz="0" w:space="0" w:color="auto"/>
        <w:right w:val="none" w:sz="0" w:space="0" w:color="auto"/>
      </w:divBdr>
    </w:div>
    <w:div w:id="2012558509">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119567822">
      <w:bodyDiv w:val="1"/>
      <w:marLeft w:val="0"/>
      <w:marRight w:val="0"/>
      <w:marTop w:val="0"/>
      <w:marBottom w:val="0"/>
      <w:divBdr>
        <w:top w:val="none" w:sz="0" w:space="0" w:color="auto"/>
        <w:left w:val="none" w:sz="0" w:space="0" w:color="auto"/>
        <w:bottom w:val="none" w:sz="0" w:space="0" w:color="auto"/>
        <w:right w:val="none" w:sz="0" w:space="0" w:color="auto"/>
      </w:divBdr>
    </w:div>
    <w:div w:id="21199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3000.0" TargetMode="Externa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6395110AF2D821E175D79AD6CA3FDCD16DCA976A790321BF122EF6ECBB0F81C7982915A1FA3005DCDB90C30DBX4m7G" TargetMode="External"/><Relationship Id="rId17" Type="http://schemas.openxmlformats.org/officeDocument/2006/relationships/hyperlink" Target="http://www.rscc.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1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footer" Target="footer3.xml"/><Relationship Id="rId10" Type="http://schemas.openxmlformats.org/officeDocument/2006/relationships/hyperlink" Target="http://www.rscc.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6407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CCF0A-D392-4811-A32F-AA57C6F9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18344</Words>
  <Characters>104564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122663</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Яковлев Виктор Викторович</cp:lastModifiedBy>
  <cp:revision>4</cp:revision>
  <cp:lastPrinted>2023-03-17T06:38:00Z</cp:lastPrinted>
  <dcterms:created xsi:type="dcterms:W3CDTF">2023-03-17T06:38:00Z</dcterms:created>
  <dcterms:modified xsi:type="dcterms:W3CDTF">2023-03-17T06:52:00Z</dcterms:modified>
</cp:coreProperties>
</file>