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rsidTr="00BF4BF6">
              <w:tc>
                <w:tcPr>
                  <w:tcW w:w="4716" w:type="dxa"/>
                </w:tcPr>
                <w:p w:rsidR="00BF4BF6" w:rsidRPr="00702D73" w:rsidRDefault="00523BAF" w:rsidP="00AE74D8">
                  <w:pPr>
                    <w:widowControl w:val="0"/>
                    <w:suppressAutoHyphens/>
                    <w:jc w:val="center"/>
                    <w:rPr>
                      <w:sz w:val="28"/>
                      <w:szCs w:val="28"/>
                    </w:rPr>
                  </w:pPr>
                  <w:r w:rsidRPr="009E2941">
                    <w:object w:dxaOrig="53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695030162" r:id="rId9"/>
                    </w:object>
                  </w:r>
                </w:p>
              </w:tc>
              <w:tc>
                <w:tcPr>
                  <w:tcW w:w="804" w:type="dxa"/>
                </w:tcPr>
                <w:p w:rsidR="00BF4BF6" w:rsidRPr="00702D73" w:rsidRDefault="00BF4BF6" w:rsidP="00AE74D8">
                  <w:pPr>
                    <w:widowControl w:val="0"/>
                    <w:suppressAutoHyphens/>
                    <w:rPr>
                      <w:sz w:val="28"/>
                      <w:szCs w:val="28"/>
                    </w:rPr>
                  </w:pPr>
                </w:p>
              </w:tc>
              <w:tc>
                <w:tcPr>
                  <w:tcW w:w="4403" w:type="dxa"/>
                </w:tcPr>
                <w:p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rsidR="00BF4BF6" w:rsidRPr="00702D73" w:rsidRDefault="00BF4BF6" w:rsidP="00AE74D8">
                  <w:pPr>
                    <w:widowControl w:val="0"/>
                    <w:ind w:left="16" w:firstLine="17"/>
                    <w:rPr>
                      <w:color w:val="000000"/>
                      <w:sz w:val="28"/>
                      <w:szCs w:val="28"/>
                    </w:rPr>
                  </w:pPr>
                  <w:r>
                    <w:rPr>
                      <w:color w:val="000000"/>
                      <w:sz w:val="28"/>
                      <w:szCs w:val="28"/>
                    </w:rPr>
                    <w:t>Генеральн</w:t>
                  </w:r>
                  <w:r w:rsidR="00972B6D">
                    <w:rPr>
                      <w:color w:val="000000"/>
                      <w:sz w:val="28"/>
                      <w:szCs w:val="28"/>
                    </w:rPr>
                    <w:t>ый</w:t>
                  </w:r>
                  <w:r>
                    <w:rPr>
                      <w:color w:val="000000"/>
                      <w:sz w:val="28"/>
                      <w:szCs w:val="28"/>
                    </w:rPr>
                    <w:t xml:space="preserve"> д</w:t>
                  </w:r>
                  <w:r w:rsidRPr="00702D73">
                    <w:rPr>
                      <w:color w:val="000000"/>
                      <w:sz w:val="28"/>
                      <w:szCs w:val="28"/>
                    </w:rPr>
                    <w:t>иректор</w:t>
                  </w:r>
                </w:p>
                <w:p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rsidR="00BF4BF6" w:rsidRPr="00702D73" w:rsidRDefault="00BF4BF6" w:rsidP="00AE74D8">
                  <w:pPr>
                    <w:widowControl w:val="0"/>
                    <w:ind w:left="459"/>
                    <w:rPr>
                      <w:color w:val="000000"/>
                      <w:sz w:val="28"/>
                      <w:szCs w:val="28"/>
                    </w:rPr>
                  </w:pPr>
                </w:p>
                <w:p w:rsidR="00BF4BF6" w:rsidRPr="00702D73" w:rsidRDefault="00BF4BF6" w:rsidP="00AE74D8">
                  <w:pPr>
                    <w:widowControl w:val="0"/>
                    <w:ind w:left="459"/>
                    <w:rPr>
                      <w:color w:val="000000"/>
                      <w:sz w:val="28"/>
                      <w:szCs w:val="28"/>
                    </w:rPr>
                  </w:pPr>
                </w:p>
                <w:p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972B6D">
                    <w:rPr>
                      <w:color w:val="000000"/>
                      <w:sz w:val="28"/>
                      <w:szCs w:val="28"/>
                    </w:rPr>
                    <w:t>Волин</w:t>
                  </w:r>
                  <w:r w:rsidR="00BF2365">
                    <w:rPr>
                      <w:color w:val="000000"/>
                      <w:sz w:val="28"/>
                      <w:szCs w:val="28"/>
                    </w:rPr>
                    <w:t xml:space="preserve"> </w:t>
                  </w:r>
                  <w:r w:rsidR="00972B6D">
                    <w:rPr>
                      <w:color w:val="000000"/>
                      <w:sz w:val="28"/>
                      <w:szCs w:val="28"/>
                    </w:rPr>
                    <w:t>А</w:t>
                  </w:r>
                  <w:r w:rsidR="00BF2365">
                    <w:rPr>
                      <w:color w:val="000000"/>
                      <w:sz w:val="28"/>
                      <w:szCs w:val="28"/>
                    </w:rPr>
                    <w:t>.</w:t>
                  </w:r>
                  <w:r w:rsidR="00972B6D">
                    <w:rPr>
                      <w:color w:val="000000"/>
                      <w:sz w:val="28"/>
                      <w:szCs w:val="28"/>
                    </w:rPr>
                    <w:t>К</w:t>
                  </w:r>
                  <w:r w:rsidR="00BF2365">
                    <w:rPr>
                      <w:color w:val="000000"/>
                      <w:sz w:val="28"/>
                      <w:szCs w:val="28"/>
                    </w:rPr>
                    <w:t>.</w:t>
                  </w:r>
                </w:p>
                <w:p w:rsidR="00BF4BF6" w:rsidRPr="00702D73" w:rsidRDefault="00BF4BF6" w:rsidP="00AE74D8">
                  <w:pPr>
                    <w:widowControl w:val="0"/>
                    <w:tabs>
                      <w:tab w:val="left" w:pos="3384"/>
                    </w:tabs>
                    <w:jc w:val="center"/>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0A43BF">
        <w:rPr>
          <w:b/>
          <w:color w:val="000000"/>
          <w:sz w:val="28"/>
          <w:szCs w:val="28"/>
        </w:rPr>
        <w:br/>
        <w:t>В ЭЛЕКТРОННОЙ ФОРМЕ</w:t>
      </w:r>
      <w:r w:rsidR="000A43BF" w:rsidRPr="00BE4998">
        <w:rPr>
          <w:b/>
          <w:color w:val="000000"/>
          <w:sz w:val="28"/>
          <w:szCs w:val="28"/>
        </w:rPr>
        <w:t xml:space="preserve"> УЧАСТНИКАМИ КОТОРОГО МОГУТ ЯВЛЯТЬСЯ</w:t>
      </w:r>
      <w:r w:rsidR="000A43BF">
        <w:rPr>
          <w:b/>
          <w:color w:val="000000"/>
          <w:sz w:val="28"/>
          <w:szCs w:val="28"/>
        </w:rPr>
        <w:t xml:space="preserve"> </w:t>
      </w:r>
      <w:r w:rsidR="000A43BF" w:rsidRPr="00BE4998">
        <w:rPr>
          <w:b/>
          <w:color w:val="000000"/>
          <w:sz w:val="28"/>
          <w:szCs w:val="28"/>
        </w:rPr>
        <w:t>ТОЛЬКО СУБЪЕКТЫ МАЛОГО И СРЕДНЕГО ПРЕДПРИНИМАТЕЛЬСТВА</w:t>
      </w:r>
    </w:p>
    <w:p w:rsidR="00BF4BF6" w:rsidRPr="00857B4A" w:rsidRDefault="00BF4BF6" w:rsidP="003503F6">
      <w:pPr>
        <w:widowControl w:val="0"/>
        <w:suppressAutoHyphens/>
        <w:rPr>
          <w:b/>
          <w:color w:val="000000"/>
          <w:sz w:val="28"/>
          <w:szCs w:val="28"/>
        </w:rPr>
      </w:pPr>
    </w:p>
    <w:p w:rsidR="00062820" w:rsidRPr="00DD674A" w:rsidRDefault="00062820" w:rsidP="00062820">
      <w:pPr>
        <w:shd w:val="clear" w:color="auto" w:fill="FFFFFF"/>
        <w:tabs>
          <w:tab w:val="left" w:pos="567"/>
        </w:tabs>
        <w:suppressAutoHyphens/>
        <w:jc w:val="center"/>
        <w:rPr>
          <w:rFonts w:eastAsiaTheme="minorHAnsi"/>
          <w:sz w:val="28"/>
          <w:szCs w:val="28"/>
          <w:lang w:eastAsia="en-US"/>
        </w:rPr>
      </w:pPr>
      <w:bookmarkStart w:id="0" w:name="_Toc15890873"/>
      <w:r w:rsidRPr="00495196">
        <w:rPr>
          <w:rFonts w:eastAsiaTheme="minorHAnsi"/>
          <w:sz w:val="28"/>
          <w:szCs w:val="28"/>
          <w:lang w:eastAsia="en-US"/>
        </w:rPr>
        <w:t xml:space="preserve">на поставку </w:t>
      </w:r>
      <w:r w:rsidR="00D2309D" w:rsidRPr="00D2309D">
        <w:rPr>
          <w:rFonts w:eastAsiaTheme="minorHAnsi"/>
          <w:sz w:val="28"/>
          <w:szCs w:val="28"/>
          <w:lang w:eastAsia="en-US"/>
        </w:rPr>
        <w:t>преобразователей частоты Ka-диапазона</w:t>
      </w:r>
    </w:p>
    <w:p w:rsidR="00A0015D" w:rsidRPr="003D2D83" w:rsidRDefault="00A0015D" w:rsidP="001269DD">
      <w:pPr>
        <w:shd w:val="clear" w:color="auto" w:fill="FFFFFF"/>
        <w:tabs>
          <w:tab w:val="left" w:pos="567"/>
        </w:tabs>
        <w:suppressAutoHyphens/>
        <w:jc w:val="center"/>
        <w:rPr>
          <w:b/>
          <w:w w:val="118"/>
        </w:rPr>
      </w:pPr>
      <w:r w:rsidRPr="003D2D83">
        <w:rPr>
          <w:b/>
          <w:w w:val="118"/>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41"/>
        <w:gridCol w:w="652"/>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sidR="001834C2">
              <w:rPr>
                <w:sz w:val="28"/>
                <w:szCs w:val="28"/>
              </w:rPr>
              <w:t xml:space="preserve">форме, оформлению, </w:t>
            </w:r>
            <w:r w:rsidRPr="008050B4">
              <w:rPr>
                <w:sz w:val="28"/>
                <w:szCs w:val="28"/>
              </w:rPr>
              <w:t>составу заявки</w:t>
            </w:r>
            <w:r w:rsidR="001834C2">
              <w:rPr>
                <w:sz w:val="28"/>
                <w:szCs w:val="28"/>
              </w:rPr>
              <w:t xml:space="preserve"> и заключение договора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3A1564">
              <w:rPr>
                <w:sz w:val="28"/>
                <w:szCs w:val="28"/>
              </w:rPr>
              <w:t>открытого конкурса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rsidR="00A0015D" w:rsidRPr="008050B4" w:rsidRDefault="00A0015D" w:rsidP="00AE74D8">
            <w:pPr>
              <w:widowControl w:val="0"/>
              <w:suppressAutoHyphens/>
              <w:spacing w:before="120"/>
              <w:jc w:val="both"/>
              <w:rPr>
                <w:sz w:val="28"/>
                <w:szCs w:val="28"/>
              </w:rPr>
            </w:pPr>
          </w:p>
        </w:tc>
      </w:tr>
    </w:tbl>
    <w:p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rsidR="006F29C2" w:rsidRPr="009400BA" w:rsidRDefault="006F29C2" w:rsidP="00716BCB">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BC381A" w:rsidRPr="009068B2" w:rsidRDefault="00BC381A" w:rsidP="00BC381A">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BC381A" w:rsidRPr="009068B2" w:rsidRDefault="00BC381A" w:rsidP="00BC381A">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BC381A" w:rsidRPr="009068B2" w:rsidRDefault="00BC381A" w:rsidP="00BC381A">
      <w:pPr>
        <w:widowControl w:val="0"/>
        <w:contextualSpacing/>
        <w:jc w:val="both"/>
        <w:rPr>
          <w:sz w:val="28"/>
          <w:szCs w:val="28"/>
        </w:rPr>
      </w:pPr>
      <w:bookmarkStart w:id="79" w:name="_Toc123405451"/>
      <w:r w:rsidRPr="009068B2">
        <w:rPr>
          <w:b/>
          <w:sz w:val="28"/>
          <w:szCs w:val="28"/>
        </w:rPr>
        <w:t>Заказчик</w:t>
      </w:r>
      <w:r w:rsidRPr="000A43BF">
        <w:rPr>
          <w:sz w:val="28"/>
          <w:szCs w:val="28"/>
        </w:rPr>
        <w:t xml:space="preserve"> </w:t>
      </w:r>
      <w:r w:rsidRPr="009068B2">
        <w:rPr>
          <w:sz w:val="28"/>
          <w:szCs w:val="28"/>
        </w:rPr>
        <w:t>– Федеральное государственное унитарное предприятие «Космическая связь» (далее – ГП КС).</w:t>
      </w:r>
    </w:p>
    <w:p w:rsidR="00BC381A" w:rsidRPr="009068B2" w:rsidRDefault="00BC381A" w:rsidP="00BC381A">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p>
    <w:p w:rsidR="00BC381A" w:rsidRPr="00843986" w:rsidRDefault="00BC381A" w:rsidP="00BC381A">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BC381A" w:rsidRPr="00843986" w:rsidRDefault="00BC381A" w:rsidP="00BC381A">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Pr>
          <w:color w:val="auto"/>
          <w:sz w:val="28"/>
          <w:szCs w:val="28"/>
        </w:rPr>
        <w:t>следующим</w:t>
      </w:r>
      <w:r w:rsidRPr="00843986">
        <w:rPr>
          <w:color w:val="auto"/>
          <w:sz w:val="28"/>
          <w:szCs w:val="28"/>
        </w:rPr>
        <w:t xml:space="preserve"> способо</w:t>
      </w:r>
      <w:r>
        <w:rPr>
          <w:color w:val="auto"/>
          <w:sz w:val="28"/>
          <w:szCs w:val="28"/>
        </w:rPr>
        <w:t>м</w:t>
      </w:r>
      <w:r w:rsidRPr="00843986">
        <w:rPr>
          <w:color w:val="auto"/>
          <w:sz w:val="28"/>
          <w:szCs w:val="28"/>
        </w:rPr>
        <w:t>:</w:t>
      </w:r>
    </w:p>
    <w:p w:rsidR="00BC381A" w:rsidRPr="00843986" w:rsidRDefault="00BC381A" w:rsidP="00BC381A">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на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BC381A" w:rsidRPr="00843986" w:rsidRDefault="00BC381A" w:rsidP="00BC381A">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C381A" w:rsidRPr="00843986" w:rsidRDefault="00BC381A" w:rsidP="00BC381A">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BC381A" w:rsidRPr="00843986" w:rsidRDefault="00BC381A" w:rsidP="00BC381A">
      <w:pPr>
        <w:widowControl w:val="0"/>
        <w:jc w:val="both"/>
        <w:rPr>
          <w:bCs/>
          <w:sz w:val="28"/>
          <w:szCs w:val="28"/>
        </w:rPr>
      </w:pPr>
      <w:r>
        <w:rPr>
          <w:b/>
          <w:sz w:val="28"/>
          <w:szCs w:val="28"/>
        </w:rPr>
        <w:t>К</w:t>
      </w:r>
      <w:r w:rsidRPr="00843986">
        <w:rPr>
          <w:b/>
          <w:sz w:val="28"/>
          <w:szCs w:val="28"/>
        </w:rPr>
        <w:t>онкурс</w:t>
      </w:r>
      <w:r w:rsidRPr="000A43BF">
        <w:rPr>
          <w:sz w:val="28"/>
          <w:szCs w:val="28"/>
        </w:rPr>
        <w:t xml:space="preserve"> – </w:t>
      </w:r>
      <w:r w:rsidRPr="00843986">
        <w:rPr>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sz w:val="28"/>
          <w:szCs w:val="28"/>
        </w:rPr>
        <w:t>.</w:t>
      </w:r>
    </w:p>
    <w:p w:rsidR="00BC381A" w:rsidRPr="00843986" w:rsidRDefault="00BC381A" w:rsidP="00BC381A">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rsidR="00BC381A" w:rsidRPr="009068B2" w:rsidRDefault="00BC381A" w:rsidP="00BC381A">
      <w:pPr>
        <w:widowControl w:val="0"/>
        <w:contextualSpacing/>
        <w:jc w:val="both"/>
        <w:rPr>
          <w:sz w:val="28"/>
          <w:szCs w:val="28"/>
        </w:rPr>
      </w:pPr>
      <w:r w:rsidRPr="009068B2">
        <w:rPr>
          <w:b/>
          <w:sz w:val="28"/>
          <w:szCs w:val="28"/>
        </w:rPr>
        <w:t xml:space="preserve">Начальная (максимальная) цена договора – </w:t>
      </w:r>
      <w:r w:rsidRPr="001834C2">
        <w:rPr>
          <w:sz w:val="28"/>
          <w:szCs w:val="28"/>
        </w:rPr>
        <w:t>цена</w:t>
      </w:r>
      <w:r>
        <w:rPr>
          <w:sz w:val="28"/>
          <w:szCs w:val="28"/>
        </w:rPr>
        <w:t xml:space="preserve">, </w:t>
      </w:r>
      <w:r w:rsidRPr="009068B2">
        <w:rPr>
          <w:sz w:val="28"/>
          <w:szCs w:val="28"/>
        </w:rPr>
        <w:t xml:space="preserve">указанная в пункте 7 </w:t>
      </w:r>
      <w:r>
        <w:rPr>
          <w:sz w:val="28"/>
          <w:szCs w:val="28"/>
        </w:rPr>
        <w:t>раздела 5</w:t>
      </w:r>
      <w:r w:rsidRPr="009068B2">
        <w:rPr>
          <w:sz w:val="28"/>
          <w:szCs w:val="28"/>
        </w:rPr>
        <w:t xml:space="preserve"> «Информационная карта открытого конкурса», предельно допустимая цена договора, определяемая заказчиком в документации.</w:t>
      </w:r>
    </w:p>
    <w:p w:rsidR="00BC381A" w:rsidRPr="009068B2" w:rsidRDefault="00BC381A" w:rsidP="00BC381A">
      <w:pPr>
        <w:widowControl w:val="0"/>
        <w:contextualSpacing/>
        <w:jc w:val="both"/>
        <w:rPr>
          <w:sz w:val="28"/>
          <w:szCs w:val="28"/>
        </w:rPr>
      </w:pPr>
      <w:r w:rsidRPr="009068B2">
        <w:rPr>
          <w:b/>
          <w:sz w:val="28"/>
          <w:szCs w:val="28"/>
        </w:rPr>
        <w:t xml:space="preserve">Оператор электронной площадки – </w:t>
      </w:r>
      <w:r w:rsidRPr="00B251B9">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w:t>
      </w:r>
      <w:r w:rsidRPr="00B251B9">
        <w:rPr>
          <w:sz w:val="28"/>
          <w:szCs w:val="28"/>
        </w:rPr>
        <w:lastRenderedPageBreak/>
        <w:t>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rsidR="00BC381A" w:rsidRDefault="00BC381A" w:rsidP="00BC381A">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Pr>
          <w:sz w:val="28"/>
          <w:szCs w:val="28"/>
          <w:lang w:val="en-US"/>
        </w:rPr>
        <w:t>http</w:t>
      </w:r>
      <w:r w:rsidRPr="009302C1">
        <w:rPr>
          <w:sz w:val="28"/>
          <w:szCs w:val="28"/>
        </w:rPr>
        <w:t>://</w:t>
      </w:r>
      <w:r>
        <w:rPr>
          <w:sz w:val="28"/>
          <w:szCs w:val="28"/>
          <w:lang w:val="en-US"/>
        </w:rPr>
        <w:t>www</w:t>
      </w:r>
      <w:r w:rsidRPr="009302C1">
        <w:rPr>
          <w:sz w:val="28"/>
          <w:szCs w:val="28"/>
        </w:rPr>
        <w:t>.</w:t>
      </w:r>
      <w:r>
        <w:rPr>
          <w:sz w:val="28"/>
          <w:szCs w:val="28"/>
          <w:lang w:val="en-US"/>
        </w:rPr>
        <w:t>rscc</w:t>
      </w:r>
      <w:r w:rsidRPr="009302C1">
        <w:rPr>
          <w:sz w:val="28"/>
          <w:szCs w:val="28"/>
        </w:rPr>
        <w:t>.</w:t>
      </w:r>
      <w:r>
        <w:rPr>
          <w:sz w:val="28"/>
          <w:szCs w:val="28"/>
          <w:lang w:val="en-US"/>
        </w:rPr>
        <w:t>ru</w:t>
      </w:r>
      <w:r w:rsidRPr="009068B2">
        <w:rPr>
          <w:rStyle w:val="FontStyle131"/>
          <w:sz w:val="28"/>
          <w:szCs w:val="28"/>
        </w:rPr>
        <w:t>.</w:t>
      </w:r>
    </w:p>
    <w:p w:rsidR="00BC381A" w:rsidRDefault="00BC381A" w:rsidP="00BC381A">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rsidR="00BC381A" w:rsidRPr="009068B2" w:rsidRDefault="00BC381A" w:rsidP="00BC381A">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BC381A" w:rsidRPr="009068B2" w:rsidRDefault="00BC381A" w:rsidP="00BC381A">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rsidR="00BC381A" w:rsidRPr="009068B2" w:rsidRDefault="00BC381A" w:rsidP="00BC381A">
      <w:pPr>
        <w:widowControl w:val="0"/>
        <w:autoSpaceDE w:val="0"/>
        <w:autoSpaceDN w:val="0"/>
        <w:adjustRightInd w:val="0"/>
        <w:jc w:val="both"/>
        <w:rPr>
          <w:bCs/>
          <w:sz w:val="28"/>
          <w:szCs w:val="28"/>
        </w:rPr>
      </w:pPr>
      <w:bookmarkStart w:id="80"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0"/>
    <w:p w:rsidR="00BC381A" w:rsidRPr="009068B2" w:rsidRDefault="00BC381A" w:rsidP="00BC381A">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rsidR="00BC381A" w:rsidRPr="009068B2" w:rsidRDefault="00BC381A" w:rsidP="00BC381A">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rsidR="00BC381A" w:rsidRDefault="00BC381A" w:rsidP="00BC381A">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BC381A" w:rsidRDefault="00BC381A" w:rsidP="00BC381A">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BC381A" w:rsidRPr="009068B2" w:rsidRDefault="00BC381A" w:rsidP="00BC381A">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BC381A" w:rsidRPr="009068B2" w:rsidRDefault="00BC381A" w:rsidP="00716BCB">
      <w:pPr>
        <w:pStyle w:val="affff1"/>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bookmarkEnd w:id="79"/>
      <w:r w:rsidRPr="009400BA">
        <w:rPr>
          <w:rStyle w:val="FontStyle131"/>
          <w:b/>
          <w:sz w:val="28"/>
        </w:rPr>
        <w:t>БЩИЕ ПОЛОЖЕНИЯ</w:t>
      </w:r>
    </w:p>
    <w:p w:rsidR="00BC381A" w:rsidRPr="009068B2" w:rsidRDefault="00BC381A" w:rsidP="00BC381A">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r w:rsidRPr="009068B2">
        <w:rPr>
          <w:sz w:val="28"/>
          <w:szCs w:val="28"/>
        </w:rPr>
        <w:t xml:space="preserve">Форма и вид процедуры закупки, предмет </w:t>
      </w:r>
      <w:bookmarkEnd w:id="83"/>
      <w:r w:rsidRPr="009068B2">
        <w:rPr>
          <w:sz w:val="28"/>
          <w:szCs w:val="28"/>
        </w:rPr>
        <w:t>открытого конкурса</w:t>
      </w:r>
    </w:p>
    <w:p w:rsidR="00BC381A" w:rsidRPr="00CE75B0" w:rsidRDefault="00BC381A" w:rsidP="00BC381A">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rsidR="00BC381A" w:rsidRDefault="00BC381A" w:rsidP="00BC381A">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открытый конкурс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Pr="004F64FD">
        <w:rPr>
          <w:bCs w:val="0"/>
          <w:sz w:val="28"/>
          <w:szCs w:val="28"/>
        </w:rPr>
        <w:t>15.07.2021 г.</w:t>
      </w:r>
      <w:r>
        <w:rPr>
          <w:bCs w:val="0"/>
          <w:sz w:val="28"/>
          <w:szCs w:val="28"/>
        </w:rPr>
        <w:t xml:space="preserve"> </w:t>
      </w:r>
      <w:r w:rsidRPr="004F64FD">
        <w:rPr>
          <w:bCs w:val="0"/>
          <w:sz w:val="28"/>
          <w:szCs w:val="28"/>
        </w:rPr>
        <w:t xml:space="preserve">№ 100 </w:t>
      </w:r>
      <w:r w:rsidRPr="00CE75B0">
        <w:rPr>
          <w:bCs w:val="0"/>
          <w:sz w:val="28"/>
          <w:szCs w:val="28"/>
        </w:rPr>
        <w:t xml:space="preserve">(далее – «Положение о закупке») и 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«Информационная карта открытого конкурса».</w:t>
      </w:r>
    </w:p>
    <w:p w:rsidR="00BC381A" w:rsidRPr="00AC2C0A" w:rsidRDefault="00BC381A" w:rsidP="00BC381A">
      <w:pPr>
        <w:pStyle w:val="Times12"/>
        <w:widowControl w:val="0"/>
        <w:numPr>
          <w:ilvl w:val="2"/>
          <w:numId w:val="21"/>
        </w:numPr>
        <w:tabs>
          <w:tab w:val="clear" w:pos="720"/>
          <w:tab w:val="num" w:pos="960"/>
        </w:tabs>
        <w:ind w:left="0" w:firstLine="709"/>
        <w:rPr>
          <w:bCs w:val="0"/>
          <w:sz w:val="28"/>
          <w:szCs w:val="28"/>
        </w:rPr>
      </w:pPr>
      <w:r>
        <w:rPr>
          <w:sz w:val="28"/>
          <w:szCs w:val="28"/>
        </w:rPr>
        <w:t>Открытый конкурса</w:t>
      </w:r>
      <w:r w:rsidRPr="00AC2C0A">
        <w:rPr>
          <w:sz w:val="28"/>
          <w:szCs w:val="28"/>
        </w:rPr>
        <w:t xml:space="preserve"> проводится только среди субъектов МСП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rsidR="00BC381A" w:rsidRPr="00CE75B0" w:rsidRDefault="00BC381A" w:rsidP="00BC381A">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CE75B0">
        <w:rPr>
          <w:sz w:val="28"/>
          <w:szCs w:val="28"/>
        </w:rPr>
        <w:t>.</w:t>
      </w:r>
    </w:p>
    <w:p w:rsidR="00BC381A" w:rsidRPr="00CE75B0" w:rsidRDefault="00BC381A" w:rsidP="00BC381A">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«Информационная карта открытого конкурса».</w:t>
      </w:r>
    </w:p>
    <w:p w:rsidR="00BC381A" w:rsidRDefault="00BC381A" w:rsidP="00BC381A">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«Информационная карта открытого конкурса».</w:t>
      </w:r>
    </w:p>
    <w:p w:rsidR="00BC381A" w:rsidRPr="000D442B" w:rsidRDefault="00BC381A" w:rsidP="00BC381A">
      <w:pPr>
        <w:pStyle w:val="Times12"/>
        <w:widowControl w:val="0"/>
        <w:numPr>
          <w:ilvl w:val="2"/>
          <w:numId w:val="21"/>
        </w:numPr>
        <w:tabs>
          <w:tab w:val="clear" w:pos="720"/>
          <w:tab w:val="num" w:pos="1560"/>
        </w:tabs>
        <w:ind w:left="0" w:firstLine="709"/>
        <w:rPr>
          <w:bCs w:val="0"/>
          <w:sz w:val="28"/>
          <w:szCs w:val="28"/>
        </w:rPr>
      </w:pPr>
      <w:r>
        <w:rPr>
          <w:sz w:val="28"/>
          <w:szCs w:val="28"/>
        </w:rPr>
        <w:t>Проведение предварительного квалификационного отбора</w:t>
      </w:r>
    </w:p>
    <w:p w:rsidR="00BC381A" w:rsidRPr="000D442B" w:rsidRDefault="00BC381A" w:rsidP="00BC381A">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w:t>
      </w:r>
      <w:r>
        <w:rPr>
          <w:sz w:val="28"/>
          <w:szCs w:val="28"/>
        </w:rPr>
        <w:t>конкурсной документацией</w:t>
      </w:r>
      <w:r w:rsidRPr="000D442B">
        <w:rPr>
          <w:sz w:val="28"/>
          <w:szCs w:val="28"/>
        </w:rPr>
        <w:t>.</w:t>
      </w:r>
    </w:p>
    <w:p w:rsidR="00BC381A" w:rsidRPr="000D442B" w:rsidRDefault="00BC381A" w:rsidP="00BC381A">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Заявки на участие в предварительном квалификационном отборе должны содержать информацию и документы, предусмотренные </w:t>
      </w:r>
      <w:r>
        <w:rPr>
          <w:sz w:val="28"/>
          <w:szCs w:val="28"/>
        </w:rPr>
        <w:t>конкурсной документацией</w:t>
      </w:r>
      <w:r w:rsidRPr="000D442B">
        <w:rPr>
          <w:sz w:val="28"/>
          <w:szCs w:val="28"/>
        </w:rPr>
        <w:t xml:space="preserve">, подтверждающие соответствие участников закупки единым квалификационным требованиям, установленным </w:t>
      </w:r>
      <w:r>
        <w:rPr>
          <w:sz w:val="28"/>
          <w:szCs w:val="28"/>
        </w:rPr>
        <w:t>конкурсной документацией</w:t>
      </w:r>
      <w:r w:rsidRPr="000D442B">
        <w:rPr>
          <w:sz w:val="28"/>
          <w:szCs w:val="28"/>
        </w:rPr>
        <w:t>;</w:t>
      </w:r>
    </w:p>
    <w:p w:rsidR="00BC381A" w:rsidRPr="000D442B" w:rsidRDefault="00BC381A" w:rsidP="00BC381A">
      <w:pPr>
        <w:pStyle w:val="Times12"/>
        <w:widowControl w:val="0"/>
        <w:numPr>
          <w:ilvl w:val="3"/>
          <w:numId w:val="21"/>
        </w:numPr>
        <w:tabs>
          <w:tab w:val="num" w:pos="1560"/>
        </w:tabs>
        <w:ind w:left="0" w:firstLine="709"/>
        <w:rPr>
          <w:sz w:val="28"/>
          <w:szCs w:val="28"/>
        </w:rPr>
      </w:pPr>
      <w:r w:rsidRPr="000D442B">
        <w:rPr>
          <w:sz w:val="28"/>
          <w:szCs w:val="28"/>
        </w:rPr>
        <w:t>Заявки участников, которые не соответствуют квалификационным требованиям, отклоняются комиссией по осуществлению закупок</w:t>
      </w:r>
    </w:p>
    <w:p w:rsidR="00BC381A" w:rsidRPr="00EC151B" w:rsidRDefault="00BC381A" w:rsidP="00BC381A">
      <w:pPr>
        <w:pStyle w:val="Times12"/>
        <w:widowControl w:val="0"/>
        <w:numPr>
          <w:ilvl w:val="3"/>
          <w:numId w:val="21"/>
        </w:numPr>
        <w:tabs>
          <w:tab w:val="clear" w:pos="720"/>
          <w:tab w:val="num" w:pos="1560"/>
        </w:tabs>
        <w:ind w:left="0" w:firstLine="709"/>
        <w:rPr>
          <w:sz w:val="28"/>
          <w:szCs w:val="28"/>
        </w:rPr>
      </w:pPr>
      <w:r w:rsidRPr="000D442B">
        <w:rPr>
          <w:sz w:val="28"/>
          <w:szCs w:val="28"/>
        </w:rPr>
        <w:t>Информация о проведении этапа</w:t>
      </w:r>
      <w:r w:rsidRPr="00EC151B">
        <w:rPr>
          <w:sz w:val="28"/>
          <w:szCs w:val="28"/>
        </w:rPr>
        <w:t xml:space="preserve"> проведения </w:t>
      </w:r>
      <w:r>
        <w:rPr>
          <w:sz w:val="28"/>
          <w:szCs w:val="28"/>
        </w:rPr>
        <w:t xml:space="preserve">предварительного </w:t>
      </w:r>
      <w:r w:rsidRPr="00EC151B">
        <w:rPr>
          <w:sz w:val="28"/>
          <w:szCs w:val="28"/>
        </w:rPr>
        <w:t xml:space="preserve">квалификационного отбора участников указана в пункте 21 </w:t>
      </w:r>
      <w:r>
        <w:rPr>
          <w:sz w:val="28"/>
          <w:szCs w:val="28"/>
        </w:rPr>
        <w:t>раздела 5</w:t>
      </w:r>
      <w:r w:rsidRPr="00EC151B">
        <w:rPr>
          <w:sz w:val="28"/>
          <w:szCs w:val="28"/>
        </w:rPr>
        <w:t xml:space="preserve"> «Информационная карта </w:t>
      </w:r>
      <w:r>
        <w:rPr>
          <w:sz w:val="28"/>
          <w:szCs w:val="28"/>
        </w:rPr>
        <w:t>открытого конкурса</w:t>
      </w:r>
      <w:r w:rsidRPr="00EC151B">
        <w:rPr>
          <w:sz w:val="28"/>
          <w:szCs w:val="28"/>
        </w:rPr>
        <w:t>».</w:t>
      </w:r>
    </w:p>
    <w:p w:rsidR="00BC381A" w:rsidRPr="00F2153F" w:rsidRDefault="00BC381A" w:rsidP="00BC381A">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w:t>
      </w:r>
    </w:p>
    <w:p w:rsidR="00BC381A" w:rsidRDefault="00BC381A" w:rsidP="00BC381A">
      <w:pPr>
        <w:pStyle w:val="Times12"/>
        <w:widowControl w:val="0"/>
        <w:ind w:firstLine="0"/>
        <w:rPr>
          <w:sz w:val="28"/>
          <w:szCs w:val="28"/>
        </w:rPr>
      </w:pPr>
      <w:r w:rsidRPr="00C679F7">
        <w:rPr>
          <w:sz w:val="28"/>
          <w:szCs w:val="28"/>
        </w:rPr>
        <w:t xml:space="preserve">«О приоритете товаров российского происхождения, работ, услуг, выполняемых, </w:t>
      </w:r>
      <w:r w:rsidRPr="00C679F7">
        <w:rPr>
          <w:sz w:val="28"/>
          <w:szCs w:val="28"/>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w:t>
      </w:r>
      <w:r w:rsidRPr="00C679F7">
        <w:rPr>
          <w:sz w:val="28"/>
          <w:szCs w:val="28"/>
        </w:rPr>
        <w:t>.</w:t>
      </w:r>
    </w:p>
    <w:p w:rsidR="00BC381A" w:rsidRPr="00B763F5" w:rsidRDefault="00BC381A" w:rsidP="00BC381A">
      <w:pPr>
        <w:pStyle w:val="Times12"/>
        <w:widowControl w:val="0"/>
        <w:numPr>
          <w:ilvl w:val="2"/>
          <w:numId w:val="21"/>
        </w:numPr>
        <w:tabs>
          <w:tab w:val="clear" w:pos="720"/>
        </w:tabs>
        <w:ind w:left="0" w:firstLine="709"/>
        <w:rPr>
          <w:bCs w:val="0"/>
          <w:sz w:val="28"/>
          <w:szCs w:val="28"/>
        </w:rPr>
      </w:pPr>
      <w:r w:rsidRPr="00B763F5">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открытого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C381A" w:rsidRPr="00E07EB3" w:rsidRDefault="00BC381A" w:rsidP="00BC381A">
      <w:pPr>
        <w:pStyle w:val="Times12"/>
        <w:widowControl w:val="0"/>
        <w:numPr>
          <w:ilvl w:val="2"/>
          <w:numId w:val="21"/>
        </w:numPr>
        <w:tabs>
          <w:tab w:val="num" w:pos="1288"/>
        </w:tabs>
        <w:ind w:left="0" w:firstLine="709"/>
        <w:rPr>
          <w:bCs w:val="0"/>
          <w:sz w:val="28"/>
          <w:szCs w:val="28"/>
        </w:rPr>
      </w:pPr>
      <w:r w:rsidRPr="00B763F5">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w:t>
      </w:r>
      <w:r w:rsidRPr="00E07EB3">
        <w:rPr>
          <w:sz w:val="28"/>
          <w:szCs w:val="28"/>
        </w:rPr>
        <w:t>Указанные Декларации или Свидетельства должны быть приложены и учтены в форме 1 раздела 6 «6.1. Форма и заявки (форма 1)</w:t>
      </w:r>
      <w:r w:rsidRPr="00E07EB3">
        <w:rPr>
          <w:bCs w:val="0"/>
          <w:sz w:val="28"/>
          <w:szCs w:val="28"/>
        </w:rPr>
        <w:t>».</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 xml:space="preserve">В случае уклонения победителя закупки от заключения договора, </w:t>
      </w:r>
      <w:r w:rsidRPr="00B763F5">
        <w:rPr>
          <w:bCs w:val="0"/>
          <w:sz w:val="28"/>
          <w:szCs w:val="28"/>
        </w:rPr>
        <w:lastRenderedPageBreak/>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C381A" w:rsidRPr="00B763F5" w:rsidRDefault="00BC381A" w:rsidP="00BC381A">
      <w:pPr>
        <w:pStyle w:val="Times12"/>
        <w:widowControl w:val="0"/>
        <w:numPr>
          <w:ilvl w:val="2"/>
          <w:numId w:val="21"/>
        </w:numPr>
        <w:tabs>
          <w:tab w:val="clear" w:pos="720"/>
          <w:tab w:val="num" w:pos="1288"/>
        </w:tabs>
        <w:ind w:left="0" w:firstLine="709"/>
        <w:rPr>
          <w:bCs w:val="0"/>
          <w:sz w:val="28"/>
          <w:szCs w:val="28"/>
        </w:rPr>
      </w:pPr>
      <w:r w:rsidRPr="00B763F5">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381A" w:rsidRDefault="00BC381A" w:rsidP="00BC381A">
      <w:pPr>
        <w:pStyle w:val="Times12"/>
        <w:widowControl w:val="0"/>
        <w:ind w:firstLine="0"/>
        <w:rPr>
          <w:sz w:val="28"/>
          <w:szCs w:val="28"/>
        </w:rPr>
      </w:pPr>
    </w:p>
    <w:p w:rsidR="00BC381A" w:rsidRPr="009068B2" w:rsidRDefault="00BC381A" w:rsidP="00BC381A">
      <w:pPr>
        <w:pStyle w:val="af8"/>
        <w:widowControl w:val="0"/>
        <w:numPr>
          <w:ilvl w:val="1"/>
          <w:numId w:val="21"/>
        </w:numPr>
        <w:tabs>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rsidR="00BC381A" w:rsidRPr="009068B2" w:rsidRDefault="00BC381A" w:rsidP="00BC381A">
      <w:pPr>
        <w:pStyle w:val="Times12"/>
        <w:widowControl w:val="0"/>
        <w:numPr>
          <w:ilvl w:val="2"/>
          <w:numId w:val="21"/>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BC381A" w:rsidRPr="009068B2" w:rsidRDefault="00BC381A" w:rsidP="00BC381A">
      <w:pPr>
        <w:pStyle w:val="af8"/>
        <w:widowControl w:val="0"/>
        <w:numPr>
          <w:ilvl w:val="1"/>
          <w:numId w:val="21"/>
        </w:numPr>
        <w:tabs>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rsidR="00BC381A" w:rsidRPr="00CE75B0" w:rsidRDefault="00BC381A" w:rsidP="00BC381A">
      <w:pPr>
        <w:pStyle w:val="Times12"/>
        <w:widowControl w:val="0"/>
        <w:numPr>
          <w:ilvl w:val="2"/>
          <w:numId w:val="21"/>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BC381A" w:rsidRPr="00CE75B0" w:rsidRDefault="00BC381A" w:rsidP="00BC381A">
      <w:pPr>
        <w:pStyle w:val="Times12"/>
        <w:widowControl w:val="0"/>
        <w:numPr>
          <w:ilvl w:val="2"/>
          <w:numId w:val="21"/>
        </w:numPr>
        <w:ind w:left="0" w:firstLine="709"/>
        <w:rPr>
          <w:sz w:val="28"/>
          <w:szCs w:val="28"/>
        </w:rPr>
      </w:pPr>
      <w:r w:rsidRPr="00CE75B0">
        <w:rPr>
          <w:sz w:val="28"/>
          <w:szCs w:val="28"/>
        </w:rPr>
        <w:t xml:space="preserve">Валютой формирования цены Договора является </w:t>
      </w:r>
      <w:r w:rsidR="00F14500">
        <w:rPr>
          <w:sz w:val="28"/>
          <w:szCs w:val="28"/>
        </w:rPr>
        <w:t>доллар США</w:t>
      </w:r>
      <w:r>
        <w:rPr>
          <w:sz w:val="28"/>
          <w:szCs w:val="28"/>
        </w:rPr>
        <w:t>.</w:t>
      </w:r>
    </w:p>
    <w:p w:rsidR="00BC381A" w:rsidRPr="00CE75B0" w:rsidRDefault="00BC381A" w:rsidP="00BC381A">
      <w:pPr>
        <w:pStyle w:val="Times12"/>
        <w:widowControl w:val="0"/>
        <w:numPr>
          <w:ilvl w:val="2"/>
          <w:numId w:val="21"/>
        </w:numPr>
        <w:ind w:left="0" w:firstLine="709"/>
        <w:rPr>
          <w:sz w:val="28"/>
          <w:szCs w:val="28"/>
        </w:rPr>
      </w:pPr>
      <w:r w:rsidRPr="00CE75B0">
        <w:rPr>
          <w:sz w:val="28"/>
          <w:szCs w:val="28"/>
        </w:rPr>
        <w:t>Все расчеты по Договору осуществляютс</w:t>
      </w:r>
      <w:r>
        <w:rPr>
          <w:sz w:val="28"/>
          <w:szCs w:val="28"/>
        </w:rPr>
        <w:t>я в рублях Российской Федерации по курсу ЦБ РФ на дату платежа.</w:t>
      </w:r>
    </w:p>
    <w:p w:rsidR="00BC381A" w:rsidRPr="009068B2" w:rsidRDefault="00BC381A" w:rsidP="00BC381A">
      <w:pPr>
        <w:pStyle w:val="af8"/>
        <w:widowControl w:val="0"/>
        <w:numPr>
          <w:ilvl w:val="1"/>
          <w:numId w:val="21"/>
        </w:numPr>
        <w:tabs>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rsidR="00BC381A" w:rsidRPr="009068B2" w:rsidRDefault="00BC381A" w:rsidP="00BC381A">
      <w:pPr>
        <w:pStyle w:val="Times12"/>
        <w:widowControl w:val="0"/>
        <w:numPr>
          <w:ilvl w:val="2"/>
          <w:numId w:val="21"/>
        </w:numPr>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rsidR="00BC381A" w:rsidRPr="001B119E" w:rsidRDefault="00BC381A" w:rsidP="00BC381A">
      <w:pPr>
        <w:pStyle w:val="Times12"/>
        <w:widowControl w:val="0"/>
        <w:numPr>
          <w:ilvl w:val="2"/>
          <w:numId w:val="21"/>
        </w:numPr>
        <w:ind w:left="0" w:firstLine="709"/>
        <w:rPr>
          <w:sz w:val="28"/>
          <w:szCs w:val="28"/>
        </w:rPr>
      </w:pPr>
      <w:bookmarkStart w:id="85"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rsidR="00BC381A" w:rsidRPr="001B119E" w:rsidRDefault="00BC381A" w:rsidP="00BC381A">
      <w:pPr>
        <w:pStyle w:val="Times12"/>
        <w:widowControl w:val="0"/>
        <w:numPr>
          <w:ilvl w:val="2"/>
          <w:numId w:val="21"/>
        </w:numPr>
        <w:ind w:left="0" w:firstLine="709"/>
        <w:rPr>
          <w:bCs w:val="0"/>
          <w:sz w:val="28"/>
          <w:szCs w:val="28"/>
        </w:rPr>
      </w:pPr>
      <w:r w:rsidRPr="001B119E">
        <w:rPr>
          <w:sz w:val="28"/>
          <w:szCs w:val="28"/>
        </w:rPr>
        <w:t xml:space="preserve">Решение о допуске к дальнейшему участию в открытом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w:t>
      </w:r>
      <w:r w:rsidRPr="000158C9">
        <w:rPr>
          <w:sz w:val="28"/>
          <w:szCs w:val="28"/>
        </w:rPr>
        <w:t>определенном пунктом 4.9.3. раздела 4 «Требования к содержанию, форме, оформлению, составу заявки и заключение договора».</w:t>
      </w:r>
    </w:p>
    <w:p w:rsidR="00BC381A" w:rsidRPr="009068B2" w:rsidRDefault="00BC381A" w:rsidP="00BC381A">
      <w:pPr>
        <w:pStyle w:val="af8"/>
        <w:widowControl w:val="0"/>
        <w:numPr>
          <w:ilvl w:val="1"/>
          <w:numId w:val="21"/>
        </w:numPr>
        <w:tabs>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rsidR="00BC381A" w:rsidRPr="009068B2" w:rsidRDefault="00BC381A" w:rsidP="00BC381A">
      <w:pPr>
        <w:pStyle w:val="Times12"/>
        <w:widowControl w:val="0"/>
        <w:numPr>
          <w:ilvl w:val="2"/>
          <w:numId w:val="21"/>
        </w:numPr>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rsidR="00BC381A" w:rsidRPr="009068B2" w:rsidRDefault="00BC381A" w:rsidP="00BC381A">
      <w:pPr>
        <w:pStyle w:val="Times12"/>
        <w:widowControl w:val="0"/>
        <w:numPr>
          <w:ilvl w:val="2"/>
          <w:numId w:val="21"/>
        </w:numPr>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rsidR="00BC381A" w:rsidRPr="009068B2" w:rsidRDefault="00BC381A" w:rsidP="00BC381A">
      <w:pPr>
        <w:pStyle w:val="af8"/>
        <w:widowControl w:val="0"/>
        <w:numPr>
          <w:ilvl w:val="1"/>
          <w:numId w:val="21"/>
        </w:numPr>
        <w:tabs>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rsidR="00BC381A" w:rsidRPr="009068B2" w:rsidRDefault="00BC381A" w:rsidP="00BC381A">
      <w:pPr>
        <w:pStyle w:val="af8"/>
        <w:widowControl w:val="0"/>
        <w:numPr>
          <w:ilvl w:val="2"/>
          <w:numId w:val="21"/>
        </w:numPr>
        <w:tabs>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0"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1"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2"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3"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rsidR="00BC381A" w:rsidRPr="00B952CB" w:rsidRDefault="00BC381A" w:rsidP="00BC381A">
      <w:pPr>
        <w:pStyle w:val="af8"/>
        <w:widowControl w:val="0"/>
        <w:numPr>
          <w:ilvl w:val="1"/>
          <w:numId w:val="21"/>
        </w:numPr>
        <w:tabs>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rsidR="00BC381A" w:rsidRPr="00B952CB" w:rsidRDefault="00BC381A" w:rsidP="00BC381A">
      <w:pPr>
        <w:pStyle w:val="Times12"/>
        <w:widowControl w:val="0"/>
        <w:numPr>
          <w:ilvl w:val="2"/>
          <w:numId w:val="21"/>
        </w:numPr>
        <w:suppressAutoHyphens/>
        <w:ind w:left="0" w:firstLine="709"/>
        <w:rPr>
          <w:rFonts w:eastAsia="HiddenHorzOCR"/>
          <w:sz w:val="28"/>
          <w:szCs w:val="28"/>
        </w:rPr>
      </w:pPr>
      <w:r w:rsidRPr="00B952CB">
        <w:rPr>
          <w:color w:val="000000"/>
          <w:sz w:val="28"/>
          <w:szCs w:val="28"/>
        </w:rPr>
        <w:lastRenderedPageBreak/>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rsidR="00BC381A" w:rsidRPr="00FE1C4C" w:rsidRDefault="00BC381A" w:rsidP="00BC381A">
      <w:pPr>
        <w:pStyle w:val="Times12"/>
        <w:widowControl w:val="0"/>
        <w:numPr>
          <w:ilvl w:val="2"/>
          <w:numId w:val="21"/>
        </w:numPr>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окончания срока подачи заявок на участие в </w:t>
      </w:r>
      <w:r>
        <w:rPr>
          <w:color w:val="000000"/>
          <w:sz w:val="28"/>
          <w:szCs w:val="28"/>
        </w:rPr>
        <w:t>открытом конкурсе</w:t>
      </w:r>
      <w:r w:rsidRPr="00FE1C4C">
        <w:rPr>
          <w:color w:val="000000"/>
          <w:sz w:val="28"/>
          <w:szCs w:val="28"/>
        </w:rPr>
        <w:t>.</w:t>
      </w:r>
    </w:p>
    <w:p w:rsidR="00BC381A" w:rsidRPr="00FE1C4C" w:rsidRDefault="00BC381A" w:rsidP="00BC381A">
      <w:pPr>
        <w:pStyle w:val="Times12"/>
        <w:widowControl w:val="0"/>
        <w:numPr>
          <w:ilvl w:val="2"/>
          <w:numId w:val="21"/>
        </w:numPr>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на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rsidR="00BC381A" w:rsidRDefault="00BC381A" w:rsidP="00BC381A">
      <w:pPr>
        <w:pStyle w:val="Times12"/>
        <w:widowControl w:val="0"/>
        <w:numPr>
          <w:ilvl w:val="2"/>
          <w:numId w:val="21"/>
        </w:numPr>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BC381A" w:rsidRPr="009068B2" w:rsidRDefault="00BC381A" w:rsidP="00BC381A">
      <w:pPr>
        <w:pStyle w:val="af8"/>
        <w:widowControl w:val="0"/>
        <w:numPr>
          <w:ilvl w:val="1"/>
          <w:numId w:val="21"/>
        </w:numPr>
        <w:tabs>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rsidR="00BC381A" w:rsidRPr="009068B2"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BC381A" w:rsidRPr="009068B2" w:rsidRDefault="00BC381A" w:rsidP="00BC381A">
      <w:pPr>
        <w:pStyle w:val="af8"/>
        <w:widowControl w:val="0"/>
        <w:numPr>
          <w:ilvl w:val="1"/>
          <w:numId w:val="21"/>
        </w:numPr>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rsidR="00BC381A" w:rsidRPr="00843986"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BC381A" w:rsidRPr="00843986"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 на официальном сайте заказчика и на ЭТП</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C381A" w:rsidRPr="00843986"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rsidR="00BC381A"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t>единой информационной системе, на официальном сайте заказчика и на ЭТП</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BC381A"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 на официальном сайте заказчика и на ЭТП</w:t>
      </w:r>
      <w:r w:rsidRPr="00843986">
        <w:rPr>
          <w:sz w:val="28"/>
          <w:szCs w:val="28"/>
        </w:rPr>
        <w:t xml:space="preserve"> указанных изменений до даты окончания срока подачи заявок на </w:t>
      </w:r>
      <w:r w:rsidRPr="00843986">
        <w:rPr>
          <w:sz w:val="28"/>
          <w:szCs w:val="28"/>
        </w:rPr>
        <w:lastRenderedPageBreak/>
        <w:t>участие в такой закупке оставалось не менее восьми дней.</w:t>
      </w:r>
    </w:p>
    <w:p w:rsidR="00BC381A"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rsidR="00BC381A" w:rsidRPr="00EC151B" w:rsidRDefault="00BC381A" w:rsidP="00BC381A">
      <w:pPr>
        <w:pStyle w:val="af8"/>
        <w:numPr>
          <w:ilvl w:val="1"/>
          <w:numId w:val="21"/>
        </w:numPr>
        <w:tabs>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rsidR="00BC381A" w:rsidRPr="00C54573" w:rsidRDefault="00BC381A" w:rsidP="00BC381A">
      <w:pPr>
        <w:pStyle w:val="af8"/>
        <w:numPr>
          <w:ilvl w:val="2"/>
          <w:numId w:val="21"/>
        </w:numPr>
        <w:tabs>
          <w:tab w:val="num" w:pos="1560"/>
        </w:tabs>
        <w:suppressAutoHyphens/>
        <w:ind w:left="0" w:firstLine="709"/>
        <w:jc w:val="both"/>
        <w:outlineLvl w:val="1"/>
        <w:rPr>
          <w:sz w:val="28"/>
          <w:szCs w:val="28"/>
        </w:rPr>
      </w:pPr>
      <w:r w:rsidRPr="00C54573">
        <w:rPr>
          <w:sz w:val="28"/>
          <w:szCs w:val="28"/>
        </w:rPr>
        <w:t>В соответствии с пунктом 2</w:t>
      </w:r>
      <w:r>
        <w:rPr>
          <w:sz w:val="28"/>
          <w:szCs w:val="28"/>
        </w:rPr>
        <w:t>2</w:t>
      </w:r>
      <w:r w:rsidRPr="00C54573">
        <w:rPr>
          <w:sz w:val="28"/>
          <w:szCs w:val="28"/>
        </w:rPr>
        <w:t xml:space="preserve"> </w:t>
      </w:r>
      <w:r>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Переторжка может быть проведена после оценки, сравнения и предварительного ранжирования неотклонённ</w:t>
      </w:r>
      <w:r>
        <w:rPr>
          <w:sz w:val="28"/>
          <w:szCs w:val="28"/>
        </w:rPr>
        <w:t>ых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BC381A" w:rsidRDefault="00BC381A" w:rsidP="00BC381A">
      <w:pPr>
        <w:pStyle w:val="af8"/>
        <w:numPr>
          <w:ilvl w:val="2"/>
          <w:numId w:val="21"/>
        </w:numPr>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BC381A" w:rsidRPr="00763825" w:rsidRDefault="00BC381A" w:rsidP="00BC381A">
      <w:pPr>
        <w:pStyle w:val="af8"/>
        <w:numPr>
          <w:ilvl w:val="1"/>
          <w:numId w:val="21"/>
        </w:numPr>
        <w:tabs>
          <w:tab w:val="num" w:pos="1560"/>
        </w:tabs>
        <w:suppressAutoHyphens/>
        <w:ind w:hanging="786"/>
        <w:outlineLvl w:val="1"/>
        <w:rPr>
          <w:color w:val="000000"/>
          <w:sz w:val="28"/>
          <w:szCs w:val="28"/>
        </w:rPr>
      </w:pPr>
      <w:bookmarkStart w:id="98" w:name="_РАЗДЕЛ_I.3_ИНФОРМАЦИОННАЯ_КАРТА_КОН"/>
      <w:bookmarkEnd w:id="81"/>
      <w:bookmarkEnd w:id="82"/>
      <w:bookmarkEnd w:id="98"/>
      <w:r w:rsidRPr="00763825">
        <w:rPr>
          <w:color w:val="000000"/>
          <w:sz w:val="28"/>
          <w:szCs w:val="28"/>
        </w:rPr>
        <w:t>Особенности применения антидемпинговых мер</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24</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bCs/>
          <w:sz w:val="28"/>
          <w:szCs w:val="28"/>
        </w:rPr>
        <w:t>, могут</w:t>
      </w:r>
      <w:r>
        <w:rPr>
          <w:color w:val="000000"/>
          <w:sz w:val="28"/>
          <w:szCs w:val="28"/>
        </w:rPr>
        <w:t xml:space="preserve">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w:t>
      </w:r>
      <w:r w:rsidRPr="00763825">
        <w:rPr>
          <w:color w:val="000000"/>
          <w:sz w:val="28"/>
          <w:szCs w:val="28"/>
        </w:rPr>
        <w:lastRenderedPageBreak/>
        <w:t>до его заключения. Участник закупки, не выполнивший данного требования, признается уклонившимся от заключения договора.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BC381A" w:rsidRPr="00763825" w:rsidRDefault="00BC381A" w:rsidP="00BC381A">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BC381A" w:rsidRPr="00185345" w:rsidRDefault="00BC381A" w:rsidP="00BC381A">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rsidR="00BC381A" w:rsidRPr="00763825" w:rsidRDefault="00BC381A" w:rsidP="00BC381A">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BC381A"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9D75A6">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BC381A" w:rsidRPr="009D75A6"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9D75A6">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sidRPr="009D75A6">
        <w:rPr>
          <w:color w:val="000000"/>
          <w:sz w:val="28"/>
          <w:szCs w:val="28"/>
        </w:rPr>
        <w:lastRenderedPageBreak/>
        <w:t>документацией о проведении открытого конкурса заключается договор, распространяются требования настоящего раздела в полном объёме.</w:t>
      </w:r>
    </w:p>
    <w:p w:rsidR="00BC381A" w:rsidRPr="009E06BF" w:rsidRDefault="00BC381A" w:rsidP="00BC381A">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r w:rsidRPr="009E06BF">
        <w:rPr>
          <w:sz w:val="28"/>
          <w:szCs w:val="28"/>
        </w:rPr>
        <w:br w:type="page"/>
      </w:r>
      <w:bookmarkStart w:id="99" w:name="_Toc293514786"/>
      <w:bookmarkStart w:id="100" w:name="_Toc293514893"/>
    </w:p>
    <w:p w:rsidR="00BC381A" w:rsidRPr="009400BA" w:rsidRDefault="00BC381A" w:rsidP="00716BCB">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9"/>
      <w:bookmarkEnd w:id="100"/>
    </w:p>
    <w:p w:rsidR="00BC381A" w:rsidRPr="00843986" w:rsidRDefault="00BC381A" w:rsidP="00716BCB">
      <w:pPr>
        <w:pStyle w:val="affff1"/>
        <w:widowControl w:val="0"/>
        <w:numPr>
          <w:ilvl w:val="1"/>
          <w:numId w:val="31"/>
        </w:numPr>
        <w:tabs>
          <w:tab w:val="left" w:pos="1418"/>
        </w:tabs>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bookmarkStart w:id="101" w:name="_Hlk76995992"/>
      <w:r w:rsidRPr="00FC7B62">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 xml:space="preserve">обладание участником закупки исключительными правами на </w:t>
      </w:r>
      <w:r w:rsidRPr="00FC7B62">
        <w:rPr>
          <w:sz w:val="28"/>
          <w:szCs w:val="28"/>
        </w:rPr>
        <w:lastRenderedPageBreak/>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381A"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bookmarkStart w:id="102" w:name="_Hlk76996047"/>
    </w:p>
    <w:p w:rsidR="00BC381A" w:rsidRPr="00216C35" w:rsidRDefault="00BC381A" w:rsidP="00716BCB">
      <w:pPr>
        <w:pStyle w:val="affff1"/>
        <w:widowControl w:val="0"/>
        <w:numPr>
          <w:ilvl w:val="1"/>
          <w:numId w:val="31"/>
        </w:numPr>
        <w:autoSpaceDE w:val="0"/>
        <w:autoSpaceDN w:val="0"/>
        <w:adjustRightInd w:val="0"/>
        <w:ind w:left="0" w:firstLine="709"/>
        <w:jc w:val="both"/>
        <w:rPr>
          <w:sz w:val="28"/>
          <w:szCs w:val="28"/>
        </w:rPr>
      </w:pPr>
      <w:r w:rsidRPr="00216C35">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извещении о проведении запроса котировок, в том числе особенности участия в закупке субъектов малого и среднего предпринимательства. </w:t>
      </w:r>
    </w:p>
    <w:p w:rsidR="00BC381A" w:rsidRPr="00FC7B62" w:rsidRDefault="00BC381A" w:rsidP="00BC381A">
      <w:pPr>
        <w:ind w:firstLine="720"/>
        <w:jc w:val="both"/>
        <w:rPr>
          <w:sz w:val="28"/>
          <w:szCs w:val="28"/>
        </w:rPr>
      </w:pPr>
      <w:r w:rsidRPr="00FC7B62">
        <w:rPr>
          <w:sz w:val="28"/>
          <w:szCs w:val="28"/>
        </w:rPr>
        <w:t>К таким дополнительным требованиям могут относиться наличие:</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финансовых ресурсов для исполнения договора;</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деловой репутации;</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необходимого количества специалистов и иных работников определенного уровня квалификации для исполнения договора.</w:t>
      </w:r>
    </w:p>
    <w:p w:rsidR="00BC381A" w:rsidRDefault="00BC381A" w:rsidP="00716BCB">
      <w:pPr>
        <w:pStyle w:val="affff1"/>
        <w:widowControl w:val="0"/>
        <w:numPr>
          <w:ilvl w:val="1"/>
          <w:numId w:val="31"/>
        </w:numPr>
        <w:autoSpaceDE w:val="0"/>
        <w:autoSpaceDN w:val="0"/>
        <w:adjustRightInd w:val="0"/>
        <w:ind w:left="0" w:firstLine="709"/>
        <w:jc w:val="both"/>
        <w:rPr>
          <w:sz w:val="28"/>
          <w:szCs w:val="28"/>
        </w:rPr>
      </w:pPr>
      <w:r w:rsidRPr="00216C35">
        <w:rPr>
          <w:sz w:val="28"/>
          <w:szCs w:val="28"/>
        </w:rPr>
        <w:t xml:space="preserve">Перечень документов, представляемых участниками закупки для </w:t>
      </w:r>
      <w:r w:rsidRPr="00216C35">
        <w:rPr>
          <w:sz w:val="28"/>
          <w:szCs w:val="28"/>
        </w:rPr>
        <w:lastRenderedPageBreak/>
        <w:t>подтверждения их соответствия установленным требованиям, предусматривается в документации о закупке. В документацию о закупке</w:t>
      </w:r>
      <w:r>
        <w:rPr>
          <w:sz w:val="28"/>
          <w:szCs w:val="28"/>
        </w:rPr>
        <w:t xml:space="preserve"> </w:t>
      </w:r>
      <w:r w:rsidRPr="00216C35">
        <w:rPr>
          <w:sz w:val="28"/>
          <w:szCs w:val="28"/>
        </w:rPr>
        <w:t>могут быть включены и иные требования к участникам закупки, не перечисленные в п. 5.2.1. и 5.2.2. Положения.</w:t>
      </w:r>
      <w:bookmarkEnd w:id="102"/>
    </w:p>
    <w:p w:rsidR="00BC381A" w:rsidRPr="00216C35" w:rsidRDefault="00BC381A" w:rsidP="00716BCB">
      <w:pPr>
        <w:pStyle w:val="affff1"/>
        <w:widowControl w:val="0"/>
        <w:numPr>
          <w:ilvl w:val="1"/>
          <w:numId w:val="31"/>
        </w:numPr>
        <w:autoSpaceDE w:val="0"/>
        <w:autoSpaceDN w:val="0"/>
        <w:adjustRightInd w:val="0"/>
        <w:ind w:left="0" w:firstLine="709"/>
        <w:jc w:val="both"/>
        <w:rPr>
          <w:sz w:val="28"/>
          <w:szCs w:val="28"/>
        </w:rPr>
      </w:pPr>
      <w:r w:rsidRPr="00216C35">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настоящим Положением.</w:t>
      </w:r>
    </w:p>
    <w:p w:rsidR="00BC381A" w:rsidRPr="00216C35" w:rsidRDefault="00BC381A" w:rsidP="00716BCB">
      <w:pPr>
        <w:pStyle w:val="affff1"/>
        <w:widowControl w:val="0"/>
        <w:numPr>
          <w:ilvl w:val="1"/>
          <w:numId w:val="31"/>
        </w:numPr>
        <w:autoSpaceDE w:val="0"/>
        <w:autoSpaceDN w:val="0"/>
        <w:adjustRightInd w:val="0"/>
        <w:ind w:left="0" w:firstLine="709"/>
        <w:jc w:val="both"/>
        <w:rPr>
          <w:sz w:val="28"/>
          <w:szCs w:val="28"/>
        </w:rPr>
      </w:pPr>
      <w:bookmarkStart w:id="103" w:name="_Hlk76996123"/>
      <w:r w:rsidRPr="00216C35">
        <w:rPr>
          <w:sz w:val="28"/>
          <w:szCs w:val="28"/>
        </w:rPr>
        <w:t>Подача заявки участником закупки означает, что участник закупки ознакомился с требованиями Положения о закупке.</w:t>
      </w:r>
    </w:p>
    <w:p w:rsidR="00BC381A" w:rsidRPr="00FC7B62" w:rsidRDefault="00BC381A" w:rsidP="00BC381A">
      <w:pPr>
        <w:autoSpaceDE w:val="0"/>
        <w:autoSpaceDN w:val="0"/>
        <w:adjustRightInd w:val="0"/>
        <w:ind w:firstLine="709"/>
        <w:jc w:val="both"/>
        <w:rPr>
          <w:sz w:val="28"/>
          <w:szCs w:val="28"/>
        </w:rPr>
      </w:pPr>
      <w:r w:rsidRPr="00FC7B62">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rsidR="00BC381A" w:rsidRPr="00216C35" w:rsidRDefault="00BC381A" w:rsidP="00716BCB">
      <w:pPr>
        <w:pStyle w:val="affff1"/>
        <w:widowControl w:val="0"/>
        <w:numPr>
          <w:ilvl w:val="1"/>
          <w:numId w:val="51"/>
        </w:numPr>
        <w:autoSpaceDE w:val="0"/>
        <w:autoSpaceDN w:val="0"/>
        <w:adjustRightInd w:val="0"/>
        <w:jc w:val="both"/>
        <w:rPr>
          <w:b/>
          <w:bCs/>
          <w:sz w:val="28"/>
          <w:szCs w:val="28"/>
        </w:rPr>
      </w:pPr>
      <w:bookmarkStart w:id="104" w:name="_Hlk76996240"/>
      <w:bookmarkEnd w:id="103"/>
      <w:r>
        <w:rPr>
          <w:b/>
          <w:bCs/>
          <w:sz w:val="28"/>
          <w:szCs w:val="28"/>
        </w:rPr>
        <w:t xml:space="preserve">. </w:t>
      </w:r>
      <w:r w:rsidRPr="00216C35">
        <w:rPr>
          <w:b/>
          <w:bCs/>
          <w:sz w:val="28"/>
          <w:szCs w:val="28"/>
        </w:rPr>
        <w:t>Особенности установления требований к коллективным участникам</w:t>
      </w:r>
    </w:p>
    <w:p w:rsidR="00BC381A" w:rsidRPr="00216C35" w:rsidRDefault="00BC381A" w:rsidP="00716BCB">
      <w:pPr>
        <w:pStyle w:val="affff1"/>
        <w:widowControl w:val="0"/>
        <w:numPr>
          <w:ilvl w:val="2"/>
          <w:numId w:val="52"/>
        </w:numPr>
        <w:autoSpaceDE w:val="0"/>
        <w:autoSpaceDN w:val="0"/>
        <w:adjustRightInd w:val="0"/>
        <w:ind w:left="0" w:firstLine="709"/>
        <w:jc w:val="both"/>
        <w:rPr>
          <w:sz w:val="28"/>
          <w:szCs w:val="28"/>
        </w:rPr>
      </w:pPr>
      <w:r w:rsidRPr="00216C35">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BC381A" w:rsidRPr="00FC7B62" w:rsidRDefault="00BC381A" w:rsidP="00716BCB">
      <w:pPr>
        <w:widowControl w:val="0"/>
        <w:numPr>
          <w:ilvl w:val="6"/>
          <w:numId w:val="48"/>
        </w:numPr>
        <w:autoSpaceDE w:val="0"/>
        <w:autoSpaceDN w:val="0"/>
        <w:adjustRightInd w:val="0"/>
        <w:ind w:firstLine="709"/>
        <w:jc w:val="both"/>
        <w:rPr>
          <w:sz w:val="28"/>
          <w:szCs w:val="28"/>
        </w:rPr>
      </w:pPr>
      <w:r w:rsidRPr="00FC7B62">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rsidR="00BC381A" w:rsidRPr="00FC7B62" w:rsidRDefault="00BC381A" w:rsidP="00716BCB">
      <w:pPr>
        <w:widowControl w:val="0"/>
        <w:numPr>
          <w:ilvl w:val="4"/>
          <w:numId w:val="48"/>
        </w:numPr>
        <w:autoSpaceDE w:val="0"/>
        <w:autoSpaceDN w:val="0"/>
        <w:adjustRightInd w:val="0"/>
        <w:ind w:firstLine="709"/>
        <w:jc w:val="both"/>
        <w:rPr>
          <w:sz w:val="28"/>
          <w:szCs w:val="28"/>
        </w:rPr>
      </w:pPr>
      <w:r w:rsidRPr="00FC7B62">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BC381A" w:rsidRPr="00FC7B62" w:rsidRDefault="00BC381A" w:rsidP="00716BCB">
      <w:pPr>
        <w:widowControl w:val="0"/>
        <w:numPr>
          <w:ilvl w:val="4"/>
          <w:numId w:val="48"/>
        </w:numPr>
        <w:autoSpaceDE w:val="0"/>
        <w:autoSpaceDN w:val="0"/>
        <w:adjustRightInd w:val="0"/>
        <w:ind w:firstLine="709"/>
        <w:jc w:val="both"/>
        <w:rPr>
          <w:sz w:val="28"/>
          <w:szCs w:val="28"/>
        </w:rPr>
      </w:pPr>
      <w:r w:rsidRPr="00FC7B62">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BC381A" w:rsidRDefault="00BC381A" w:rsidP="00716BCB">
      <w:pPr>
        <w:widowControl w:val="0"/>
        <w:numPr>
          <w:ilvl w:val="4"/>
          <w:numId w:val="48"/>
        </w:numPr>
        <w:autoSpaceDE w:val="0"/>
        <w:autoSpaceDN w:val="0"/>
        <w:adjustRightInd w:val="0"/>
        <w:ind w:firstLine="709"/>
        <w:jc w:val="both"/>
        <w:rPr>
          <w:sz w:val="28"/>
          <w:szCs w:val="28"/>
        </w:rPr>
      </w:pPr>
      <w:r w:rsidRPr="00FC7B62">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BC381A" w:rsidRDefault="00BC381A" w:rsidP="00716BCB">
      <w:pPr>
        <w:widowControl w:val="0"/>
        <w:numPr>
          <w:ilvl w:val="4"/>
          <w:numId w:val="48"/>
        </w:numPr>
        <w:autoSpaceDE w:val="0"/>
        <w:autoSpaceDN w:val="0"/>
        <w:adjustRightInd w:val="0"/>
        <w:ind w:firstLine="709"/>
        <w:jc w:val="both"/>
        <w:rPr>
          <w:sz w:val="28"/>
          <w:szCs w:val="28"/>
        </w:rPr>
      </w:pPr>
      <w:r>
        <w:rPr>
          <w:sz w:val="28"/>
          <w:szCs w:val="28"/>
        </w:rPr>
        <w:t xml:space="preserve">3.6.2. </w:t>
      </w:r>
      <w:r w:rsidRPr="00216C35">
        <w:rPr>
          <w:sz w:val="28"/>
          <w:szCs w:val="28"/>
        </w:rPr>
        <w:t xml:space="preserve">Требования, предъявляемые к участникам закупки в соответствии с п. </w:t>
      </w:r>
      <w:r>
        <w:rPr>
          <w:sz w:val="28"/>
          <w:szCs w:val="28"/>
        </w:rPr>
        <w:t>3.6.1</w:t>
      </w:r>
      <w:r w:rsidRPr="00216C35">
        <w:rPr>
          <w:sz w:val="28"/>
          <w:szCs w:val="28"/>
        </w:rPr>
        <w:t>. Положения, предъявляются к каждому члену коллективной заяв</w:t>
      </w:r>
      <w:r>
        <w:rPr>
          <w:sz w:val="28"/>
          <w:szCs w:val="28"/>
        </w:rPr>
        <w:t>ки.</w:t>
      </w:r>
    </w:p>
    <w:p w:rsidR="00BC381A" w:rsidRPr="00216C35" w:rsidRDefault="00BC381A" w:rsidP="00716BCB">
      <w:pPr>
        <w:widowControl w:val="0"/>
        <w:numPr>
          <w:ilvl w:val="4"/>
          <w:numId w:val="48"/>
        </w:numPr>
        <w:autoSpaceDE w:val="0"/>
        <w:autoSpaceDN w:val="0"/>
        <w:adjustRightInd w:val="0"/>
        <w:ind w:firstLine="709"/>
        <w:jc w:val="both"/>
        <w:rPr>
          <w:sz w:val="28"/>
          <w:szCs w:val="28"/>
        </w:rPr>
      </w:pPr>
      <w:r>
        <w:rPr>
          <w:sz w:val="28"/>
          <w:szCs w:val="28"/>
        </w:rPr>
        <w:t xml:space="preserve">3.6.3. </w:t>
      </w:r>
      <w:r w:rsidRPr="00216C35">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извещением о проведении запроса котировок.</w:t>
      </w:r>
    </w:p>
    <w:p w:rsidR="00BC381A" w:rsidRPr="00216C35" w:rsidRDefault="00BC381A" w:rsidP="00716BCB">
      <w:pPr>
        <w:pStyle w:val="affff1"/>
        <w:widowControl w:val="0"/>
        <w:numPr>
          <w:ilvl w:val="2"/>
          <w:numId w:val="53"/>
        </w:numPr>
        <w:autoSpaceDE w:val="0"/>
        <w:autoSpaceDN w:val="0"/>
        <w:adjustRightInd w:val="0"/>
        <w:ind w:left="0" w:firstLine="709"/>
        <w:jc w:val="both"/>
        <w:rPr>
          <w:sz w:val="28"/>
          <w:szCs w:val="28"/>
        </w:rPr>
      </w:pPr>
      <w:r w:rsidRPr="00216C35">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rsidR="00BC381A" w:rsidRPr="00216C35" w:rsidRDefault="00BC381A" w:rsidP="00716BCB">
      <w:pPr>
        <w:pStyle w:val="affff1"/>
        <w:widowControl w:val="0"/>
        <w:numPr>
          <w:ilvl w:val="2"/>
          <w:numId w:val="53"/>
        </w:numPr>
        <w:autoSpaceDE w:val="0"/>
        <w:autoSpaceDN w:val="0"/>
        <w:adjustRightInd w:val="0"/>
        <w:ind w:left="0" w:firstLine="709"/>
        <w:jc w:val="both"/>
        <w:rPr>
          <w:sz w:val="28"/>
          <w:szCs w:val="28"/>
        </w:rPr>
      </w:pPr>
      <w:r w:rsidRPr="00216C35">
        <w:rPr>
          <w:sz w:val="28"/>
          <w:szCs w:val="28"/>
        </w:rPr>
        <w:t xml:space="preserve">Член коллективного участника не вправе подавать самостоятельную заявку на участие в закупке или участвовать в подаче заявки в составе других </w:t>
      </w:r>
      <w:r w:rsidRPr="00216C35">
        <w:rPr>
          <w:sz w:val="28"/>
          <w:szCs w:val="28"/>
        </w:rPr>
        <w:lastRenderedPageBreak/>
        <w:t>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bookmarkEnd w:id="104"/>
    <w:p w:rsidR="00BC381A" w:rsidRPr="009068B2" w:rsidRDefault="00BC381A" w:rsidP="00BC381A">
      <w:pPr>
        <w:widowControl w:val="0"/>
        <w:suppressAutoHyphens/>
        <w:rPr>
          <w:sz w:val="28"/>
          <w:szCs w:val="28"/>
          <w:lang w:eastAsia="en-US"/>
        </w:rPr>
      </w:pPr>
      <w:r w:rsidRPr="009068B2">
        <w:rPr>
          <w:sz w:val="28"/>
          <w:szCs w:val="28"/>
        </w:rPr>
        <w:br w:type="page"/>
      </w:r>
    </w:p>
    <w:p w:rsidR="00BC381A" w:rsidRPr="009400BA" w:rsidRDefault="00BC381A" w:rsidP="00716BCB">
      <w:pPr>
        <w:pStyle w:val="affff1"/>
        <w:widowControl w:val="0"/>
        <w:numPr>
          <w:ilvl w:val="0"/>
          <w:numId w:val="52"/>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К СОДЕРЖАНИЮ, ФОРМЕ, ОФОРМЛЕНИЮ, СОСТАВУ, ПОРЯДКУ ПОДАЧИ ЗАЯВКИ И ЗАКЛЮЧЕНИЕ ДОГОВОРА</w:t>
      </w:r>
    </w:p>
    <w:p w:rsidR="00420E0D" w:rsidRPr="00D75ABE" w:rsidRDefault="00420E0D" w:rsidP="00420E0D">
      <w:pPr>
        <w:pStyle w:val="affff1"/>
        <w:widowControl w:val="0"/>
        <w:numPr>
          <w:ilvl w:val="1"/>
          <w:numId w:val="58"/>
        </w:numPr>
        <w:autoSpaceDE w:val="0"/>
        <w:autoSpaceDN w:val="0"/>
        <w:adjustRightInd w:val="0"/>
        <w:ind w:left="0" w:firstLine="709"/>
        <w:jc w:val="both"/>
        <w:rPr>
          <w:sz w:val="28"/>
          <w:szCs w:val="28"/>
        </w:rPr>
      </w:pPr>
      <w:r w:rsidRPr="00D75ABE">
        <w:rPr>
          <w:sz w:val="28"/>
          <w:szCs w:val="28"/>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rsidR="00420E0D" w:rsidRPr="00843986" w:rsidRDefault="00420E0D" w:rsidP="00420E0D">
      <w:pPr>
        <w:pStyle w:val="affff1"/>
        <w:widowControl w:val="0"/>
        <w:numPr>
          <w:ilvl w:val="1"/>
          <w:numId w:val="58"/>
        </w:numPr>
        <w:autoSpaceDE w:val="0"/>
        <w:autoSpaceDN w:val="0"/>
        <w:adjustRightInd w:val="0"/>
        <w:ind w:left="0" w:firstLine="709"/>
        <w:jc w:val="both"/>
        <w:rPr>
          <w:sz w:val="28"/>
          <w:szCs w:val="28"/>
        </w:rPr>
      </w:pPr>
      <w:bookmarkStart w:id="105" w:name="_Ref372620592"/>
      <w:r w:rsidRPr="00843986">
        <w:rPr>
          <w:sz w:val="28"/>
          <w:szCs w:val="28"/>
        </w:rPr>
        <w:t>Заявка на участие в конкурсе в обязательном порядке должна содержать:</w:t>
      </w:r>
      <w:bookmarkStart w:id="106" w:name="_Ref372619662"/>
      <w:bookmarkEnd w:id="105"/>
    </w:p>
    <w:bookmarkEnd w:id="106"/>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20E0D" w:rsidRPr="00153DF7" w:rsidRDefault="00420E0D" w:rsidP="00420E0D">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индивидуальным предпринимателем, если участником такой закупки является индивидуальный предприниматель;</w:t>
      </w:r>
    </w:p>
    <w:p w:rsidR="00420E0D" w:rsidRPr="00153DF7" w:rsidRDefault="00420E0D" w:rsidP="00420E0D">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w:t>
      </w:r>
      <w:r w:rsidRPr="00153DF7">
        <w:rPr>
          <w:bCs/>
          <w:color w:val="22272F"/>
          <w:sz w:val="28"/>
          <w:szCs w:val="28"/>
        </w:rPr>
        <w:lastRenderedPageBreak/>
        <w:t>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20E0D" w:rsidRPr="00153DF7" w:rsidRDefault="00420E0D" w:rsidP="00420E0D">
      <w:pPr>
        <w:widowControl w:val="0"/>
        <w:numPr>
          <w:ilvl w:val="1"/>
          <w:numId w:val="56"/>
        </w:numPr>
        <w:autoSpaceDE w:val="0"/>
        <w:autoSpaceDN w:val="0"/>
        <w:adjustRightInd w:val="0"/>
        <w:ind w:left="0" w:firstLine="709"/>
        <w:jc w:val="both"/>
        <w:rPr>
          <w:bCs/>
          <w:color w:val="22272F"/>
          <w:sz w:val="28"/>
          <w:szCs w:val="28"/>
        </w:rPr>
      </w:pPr>
      <w:r w:rsidRPr="00153DF7">
        <w:rPr>
          <w:bCs/>
          <w:color w:val="22272F"/>
          <w:sz w:val="28"/>
          <w:szCs w:val="28"/>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20E0D" w:rsidRPr="00153DF7" w:rsidRDefault="00420E0D" w:rsidP="00420E0D">
      <w:pPr>
        <w:widowControl w:val="0"/>
        <w:numPr>
          <w:ilvl w:val="1"/>
          <w:numId w:val="56"/>
        </w:numPr>
        <w:autoSpaceDE w:val="0"/>
        <w:autoSpaceDN w:val="0"/>
        <w:adjustRightInd w:val="0"/>
        <w:ind w:left="0" w:firstLine="709"/>
        <w:jc w:val="both"/>
        <w:rPr>
          <w:bCs/>
          <w:color w:val="22272F"/>
          <w:sz w:val="28"/>
          <w:szCs w:val="28"/>
        </w:rPr>
      </w:pPr>
      <w:r w:rsidRPr="00153DF7">
        <w:rPr>
          <w:bCs/>
          <w:color w:val="22272F"/>
          <w:sz w:val="28"/>
          <w:szCs w:val="28"/>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153DF7">
        <w:rPr>
          <w:bCs/>
          <w:color w:val="22272F"/>
          <w:sz w:val="28"/>
          <w:szCs w:val="28"/>
        </w:rPr>
        <w:lastRenderedPageBreak/>
        <w:t>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w:t>
      </w:r>
      <w:r w:rsidRPr="00153DF7">
        <w:rPr>
          <w:bCs/>
          <w:color w:val="22272F"/>
          <w:sz w:val="28"/>
          <w:szCs w:val="28"/>
        </w:rPr>
        <w:lastRenderedPageBreak/>
        <w:t>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предложение о цене договора (цене лота, единицы товара, работы, услуги), за исключением проведения аукциона в электронной форме.</w:t>
      </w:r>
    </w:p>
    <w:p w:rsidR="00420E0D" w:rsidRPr="00420E0D" w:rsidRDefault="00420E0D" w:rsidP="00420E0D">
      <w:pPr>
        <w:pStyle w:val="affff1"/>
        <w:widowControl w:val="0"/>
        <w:numPr>
          <w:ilvl w:val="1"/>
          <w:numId w:val="58"/>
        </w:numPr>
        <w:autoSpaceDE w:val="0"/>
        <w:autoSpaceDN w:val="0"/>
        <w:adjustRightInd w:val="0"/>
        <w:ind w:left="0" w:firstLine="851"/>
        <w:jc w:val="both"/>
        <w:rPr>
          <w:bCs/>
          <w:color w:val="22272F"/>
          <w:sz w:val="28"/>
          <w:szCs w:val="28"/>
        </w:rPr>
      </w:pPr>
      <w:r w:rsidRPr="00420E0D">
        <w:rPr>
          <w:bCs/>
          <w:color w:val="22272F"/>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20E0D" w:rsidRPr="00153DF7" w:rsidRDefault="00420E0D" w:rsidP="00420E0D">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Pr>
          <w:bCs/>
          <w:color w:val="22272F"/>
          <w:sz w:val="28"/>
          <w:szCs w:val="28"/>
        </w:rPr>
        <w:t>4.2.</w:t>
      </w:r>
      <w:r w:rsidRPr="00153DF7">
        <w:rPr>
          <w:bCs/>
          <w:color w:val="22272F"/>
          <w:sz w:val="28"/>
          <w:szCs w:val="28"/>
        </w:rPr>
        <w:t xml:space="preserve"> и </w:t>
      </w:r>
      <w:r>
        <w:rPr>
          <w:bCs/>
          <w:color w:val="22272F"/>
          <w:sz w:val="28"/>
          <w:szCs w:val="28"/>
        </w:rPr>
        <w:t>4.3</w:t>
      </w:r>
      <w:r w:rsidRPr="00153DF7">
        <w:rPr>
          <w:bCs/>
          <w:color w:val="22272F"/>
          <w:sz w:val="28"/>
          <w:szCs w:val="28"/>
        </w:rPr>
        <w:t>.</w:t>
      </w:r>
    </w:p>
    <w:p w:rsidR="00420E0D" w:rsidRPr="00153DF7" w:rsidRDefault="00420E0D" w:rsidP="00420E0D">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 xml:space="preserve"> Заявка на участие в конкурсе в электронной форме</w:t>
      </w:r>
      <w:r>
        <w:rPr>
          <w:bCs/>
          <w:color w:val="22272F"/>
          <w:sz w:val="28"/>
          <w:szCs w:val="28"/>
        </w:rPr>
        <w:t xml:space="preserve"> </w:t>
      </w:r>
      <w:r w:rsidRPr="00153DF7">
        <w:rPr>
          <w:bCs/>
          <w:color w:val="22272F"/>
          <w:sz w:val="28"/>
          <w:szCs w:val="28"/>
        </w:rPr>
        <w:t xml:space="preserve">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bCs/>
          <w:color w:val="22272F"/>
          <w:sz w:val="28"/>
          <w:szCs w:val="28"/>
        </w:rPr>
        <w:t>под</w:t>
      </w:r>
      <w:r w:rsidRPr="00153DF7">
        <w:rPr>
          <w:bCs/>
          <w:color w:val="22272F"/>
          <w:sz w:val="28"/>
          <w:szCs w:val="28"/>
        </w:rPr>
        <w:t xml:space="preserve">пунктом 10 пункта </w:t>
      </w:r>
      <w:r>
        <w:rPr>
          <w:bCs/>
          <w:color w:val="22272F"/>
          <w:sz w:val="28"/>
          <w:szCs w:val="28"/>
        </w:rPr>
        <w:t>4.2.</w:t>
      </w:r>
    </w:p>
    <w:p w:rsidR="00420E0D" w:rsidRPr="00153DF7" w:rsidRDefault="00420E0D" w:rsidP="00420E0D">
      <w:pPr>
        <w:ind w:firstLine="709"/>
        <w:jc w:val="both"/>
        <w:rPr>
          <w:bCs/>
          <w:color w:val="22272F"/>
          <w:sz w:val="28"/>
          <w:szCs w:val="28"/>
        </w:rPr>
      </w:pPr>
      <w:r w:rsidRPr="00153DF7">
        <w:rPr>
          <w:bCs/>
          <w:color w:val="22272F"/>
          <w:sz w:val="28"/>
          <w:szCs w:val="28"/>
        </w:rPr>
        <w:t xml:space="preserve">Вторая часть данной заявки должна содержать информацию и документы, предусмотренные подпунктами 1 - 9, 11 и 12 пункта </w:t>
      </w:r>
      <w:r>
        <w:rPr>
          <w:bCs/>
          <w:color w:val="22272F"/>
          <w:sz w:val="28"/>
          <w:szCs w:val="28"/>
        </w:rPr>
        <w:t>4.2.</w:t>
      </w:r>
      <w:r w:rsidRPr="00153DF7">
        <w:rPr>
          <w:bCs/>
          <w:color w:val="22272F"/>
          <w:sz w:val="28"/>
          <w:szCs w:val="28"/>
        </w:rPr>
        <w:t xml:space="preserve">, а также пунктом </w:t>
      </w:r>
      <w:r>
        <w:rPr>
          <w:bCs/>
          <w:color w:val="22272F"/>
          <w:sz w:val="28"/>
          <w:szCs w:val="28"/>
        </w:rPr>
        <w:t>4.3.</w:t>
      </w:r>
      <w:r w:rsidRPr="00153DF7">
        <w:rPr>
          <w:bCs/>
          <w:color w:val="22272F"/>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420E0D" w:rsidRPr="00153DF7" w:rsidRDefault="00420E0D" w:rsidP="00420E0D">
      <w:pPr>
        <w:ind w:firstLine="709"/>
        <w:jc w:val="both"/>
        <w:rPr>
          <w:bCs/>
          <w:color w:val="22272F"/>
          <w:sz w:val="28"/>
          <w:szCs w:val="28"/>
        </w:rPr>
      </w:pPr>
      <w:r w:rsidRPr="00153DF7">
        <w:rPr>
          <w:bCs/>
          <w:color w:val="22272F"/>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w:t>
      </w:r>
      <w:r>
        <w:rPr>
          <w:bCs/>
          <w:color w:val="22272F"/>
          <w:sz w:val="28"/>
          <w:szCs w:val="28"/>
        </w:rPr>
        <w:t xml:space="preserve"> </w:t>
      </w:r>
      <w:r w:rsidRPr="00153DF7">
        <w:rPr>
          <w:bCs/>
          <w:color w:val="22272F"/>
          <w:sz w:val="28"/>
          <w:szCs w:val="28"/>
        </w:rPr>
        <w:t xml:space="preserve">в случае установления обязанности их представления в соответствии с пунктом </w:t>
      </w:r>
      <w:r>
        <w:rPr>
          <w:bCs/>
          <w:color w:val="22272F"/>
          <w:sz w:val="28"/>
          <w:szCs w:val="28"/>
        </w:rPr>
        <w:t>4.2.</w:t>
      </w:r>
    </w:p>
    <w:p w:rsidR="00420E0D" w:rsidRPr="00086543" w:rsidRDefault="00420E0D" w:rsidP="00F579EC">
      <w:pPr>
        <w:widowControl w:val="0"/>
        <w:numPr>
          <w:ilvl w:val="1"/>
          <w:numId w:val="58"/>
        </w:numPr>
        <w:autoSpaceDE w:val="0"/>
        <w:autoSpaceDN w:val="0"/>
        <w:adjustRightInd w:val="0"/>
        <w:ind w:left="0" w:firstLine="709"/>
        <w:jc w:val="both"/>
        <w:rPr>
          <w:bCs/>
          <w:color w:val="22272F"/>
          <w:sz w:val="28"/>
          <w:szCs w:val="28"/>
        </w:rPr>
      </w:pPr>
      <w:r w:rsidRPr="00086543">
        <w:rPr>
          <w:bCs/>
          <w:color w:val="22272F"/>
          <w:sz w:val="28"/>
          <w:szCs w:val="28"/>
        </w:rPr>
        <w:t>Иные требования к конкурсной заявке устанавливаются в конкурсной документации в зависимости от предмета закупки.</w:t>
      </w:r>
    </w:p>
    <w:p w:rsidR="00420E0D" w:rsidRPr="00A1210D" w:rsidRDefault="00420E0D" w:rsidP="00F579EC">
      <w:pPr>
        <w:widowControl w:val="0"/>
        <w:numPr>
          <w:ilvl w:val="1"/>
          <w:numId w:val="58"/>
        </w:numPr>
        <w:autoSpaceDE w:val="0"/>
        <w:autoSpaceDN w:val="0"/>
        <w:adjustRightInd w:val="0"/>
        <w:ind w:left="0" w:firstLine="709"/>
        <w:jc w:val="both"/>
        <w:rPr>
          <w:bCs/>
          <w:color w:val="22272F"/>
          <w:sz w:val="28"/>
          <w:szCs w:val="28"/>
        </w:rPr>
      </w:pPr>
      <w:r w:rsidRPr="00A1210D">
        <w:rPr>
          <w:bCs/>
          <w:color w:val="22272F"/>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участника закупки. Такие документы могут быть приложены после всех обязательных документов. </w:t>
      </w:r>
    </w:p>
    <w:p w:rsidR="00420E0D" w:rsidRPr="00A1210D" w:rsidRDefault="00420E0D" w:rsidP="00F579EC">
      <w:pPr>
        <w:widowControl w:val="0"/>
        <w:numPr>
          <w:ilvl w:val="1"/>
          <w:numId w:val="58"/>
        </w:numPr>
        <w:autoSpaceDE w:val="0"/>
        <w:autoSpaceDN w:val="0"/>
        <w:adjustRightInd w:val="0"/>
        <w:ind w:left="0" w:firstLine="709"/>
        <w:jc w:val="both"/>
        <w:rPr>
          <w:bCs/>
          <w:color w:val="22272F"/>
          <w:sz w:val="28"/>
          <w:szCs w:val="28"/>
        </w:rPr>
      </w:pPr>
      <w:r w:rsidRPr="00A1210D">
        <w:rPr>
          <w:bCs/>
          <w:color w:val="22272F"/>
          <w:sz w:val="28"/>
          <w:szCs w:val="28"/>
        </w:rPr>
        <w:t>Обязательства участника закупки, связанные с подачей конкурсной заявки, включают:</w:t>
      </w:r>
    </w:p>
    <w:p w:rsidR="00420E0D" w:rsidRPr="00CC3240" w:rsidRDefault="00420E0D" w:rsidP="00F579EC">
      <w:pPr>
        <w:pStyle w:val="affff1"/>
        <w:widowControl w:val="0"/>
        <w:numPr>
          <w:ilvl w:val="2"/>
          <w:numId w:val="32"/>
        </w:numPr>
        <w:autoSpaceDE w:val="0"/>
        <w:autoSpaceDN w:val="0"/>
        <w:adjustRightInd w:val="0"/>
        <w:ind w:left="0" w:firstLine="709"/>
        <w:jc w:val="both"/>
        <w:rPr>
          <w:sz w:val="28"/>
          <w:szCs w:val="28"/>
        </w:rPr>
      </w:pPr>
      <w:r w:rsidRPr="00B54B89">
        <w:rPr>
          <w:sz w:val="28"/>
          <w:szCs w:val="28"/>
        </w:rPr>
        <w:t xml:space="preserve">обязательство заключить договор на условиях, указанных в проекте договора, являющегося неотъемлемой частью конкурсной документации и </w:t>
      </w:r>
      <w:r w:rsidRPr="00B54B89">
        <w:rPr>
          <w:sz w:val="28"/>
          <w:szCs w:val="28"/>
        </w:rPr>
        <w:lastRenderedPageBreak/>
        <w:t xml:space="preserve">извещения о проведении открытого конкурса, и конкурсной </w:t>
      </w:r>
      <w:r w:rsidRPr="00CC3240">
        <w:rPr>
          <w:sz w:val="28"/>
          <w:szCs w:val="28"/>
        </w:rPr>
        <w:t>заявки поданной таким участником,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420E0D" w:rsidRPr="00B54B89" w:rsidRDefault="00420E0D" w:rsidP="00420E0D">
      <w:pPr>
        <w:pStyle w:val="affff1"/>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конкурсную заявку после окончания срока окончания подачи конкурсных заявок;</w:t>
      </w:r>
    </w:p>
    <w:p w:rsidR="00420E0D" w:rsidRPr="00B54B89" w:rsidRDefault="00420E0D" w:rsidP="00420E0D">
      <w:pPr>
        <w:pStyle w:val="affff1"/>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rsidR="00420E0D" w:rsidRPr="00B54B89" w:rsidRDefault="00420E0D" w:rsidP="00420E0D">
      <w:pPr>
        <w:pStyle w:val="affff1"/>
        <w:widowControl w:val="0"/>
        <w:numPr>
          <w:ilvl w:val="2"/>
          <w:numId w:val="32"/>
        </w:numPr>
        <w:autoSpaceDE w:val="0"/>
        <w:autoSpaceDN w:val="0"/>
        <w:adjustRightInd w:val="0"/>
        <w:ind w:left="0" w:firstLine="709"/>
        <w:jc w:val="both"/>
        <w:rPr>
          <w:sz w:val="28"/>
          <w:szCs w:val="28"/>
        </w:rPr>
      </w:pPr>
      <w:r w:rsidRPr="00B54B89">
        <w:rPr>
          <w:sz w:val="28"/>
          <w:szCs w:val="28"/>
        </w:rPr>
        <w:t xml:space="preserve">согласие на обработку персональных данных для лиц, указанных в пунктах </w:t>
      </w:r>
      <w:r>
        <w:rPr>
          <w:sz w:val="28"/>
          <w:szCs w:val="28"/>
        </w:rPr>
        <w:t>4.</w:t>
      </w:r>
      <w:r w:rsidRPr="00B54B89">
        <w:rPr>
          <w:sz w:val="28"/>
          <w:szCs w:val="28"/>
        </w:rPr>
        <w:t xml:space="preserve">2. и </w:t>
      </w:r>
      <w:r>
        <w:rPr>
          <w:sz w:val="28"/>
          <w:szCs w:val="28"/>
        </w:rPr>
        <w:t>4.3. документации</w:t>
      </w:r>
      <w:r w:rsidRPr="00B54B89">
        <w:rPr>
          <w:sz w:val="28"/>
          <w:szCs w:val="28"/>
        </w:rPr>
        <w:t>, если иное не предусмотрено действующим законодательством Российской Федерации.</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В случае если заявка подается в электронной форме:</w:t>
      </w:r>
    </w:p>
    <w:p w:rsidR="00420E0D" w:rsidRPr="00DA0618" w:rsidRDefault="00420E0D" w:rsidP="00420E0D">
      <w:pPr>
        <w:widowControl w:val="0"/>
        <w:numPr>
          <w:ilvl w:val="0"/>
          <w:numId w:val="59"/>
        </w:numPr>
        <w:autoSpaceDE w:val="0"/>
        <w:autoSpaceDN w:val="0"/>
        <w:adjustRightInd w:val="0"/>
        <w:ind w:left="0" w:firstLine="709"/>
        <w:jc w:val="both"/>
        <w:rPr>
          <w:bCs/>
          <w:sz w:val="28"/>
          <w:szCs w:val="28"/>
        </w:rPr>
      </w:pPr>
      <w:bookmarkStart w:id="107" w:name="_Hlk78194809"/>
      <w:r w:rsidRPr="00DA0618">
        <w:rPr>
          <w:bCs/>
          <w:sz w:val="28"/>
          <w:szCs w:val="28"/>
        </w:rPr>
        <w:t>документы, входящие в состав заявки, предоставляются в формате, указанном в документации о закупке, извещении о проведении запроса котировок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запроса котировок и регламента работы электронной площадки));</w:t>
      </w:r>
    </w:p>
    <w:p w:rsidR="00420E0D" w:rsidRPr="00DA0618" w:rsidRDefault="00420E0D" w:rsidP="00420E0D">
      <w:pPr>
        <w:widowControl w:val="0"/>
        <w:numPr>
          <w:ilvl w:val="0"/>
          <w:numId w:val="59"/>
        </w:numPr>
        <w:autoSpaceDE w:val="0"/>
        <w:autoSpaceDN w:val="0"/>
        <w:adjustRightInd w:val="0"/>
        <w:ind w:left="0" w:firstLine="709"/>
        <w:jc w:val="both"/>
        <w:rPr>
          <w:bCs/>
          <w:sz w:val="28"/>
          <w:szCs w:val="28"/>
        </w:rPr>
      </w:pPr>
      <w:r w:rsidRPr="00DA0618">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420E0D" w:rsidRPr="00DA0618" w:rsidRDefault="00420E0D" w:rsidP="00420E0D">
      <w:pPr>
        <w:widowControl w:val="0"/>
        <w:numPr>
          <w:ilvl w:val="0"/>
          <w:numId w:val="59"/>
        </w:numPr>
        <w:autoSpaceDE w:val="0"/>
        <w:autoSpaceDN w:val="0"/>
        <w:adjustRightInd w:val="0"/>
        <w:ind w:left="0" w:firstLine="709"/>
        <w:jc w:val="both"/>
        <w:rPr>
          <w:bCs/>
          <w:sz w:val="28"/>
          <w:szCs w:val="28"/>
        </w:rPr>
      </w:pPr>
      <w:r w:rsidRPr="00DA0618">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запроса котировок и регламентом работы электронной площадки, если закупка осуществляется посредством электронной площадки. </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Соблюдение участником требований, установленных п.</w:t>
      </w:r>
      <w:r>
        <w:rPr>
          <w:bCs/>
          <w:sz w:val="28"/>
          <w:szCs w:val="28"/>
        </w:rPr>
        <w:t xml:space="preserve"> </w:t>
      </w:r>
      <w:r w:rsidRPr="00DA0618">
        <w:rPr>
          <w:bCs/>
          <w:sz w:val="28"/>
          <w:szCs w:val="28"/>
        </w:rPr>
        <w:t>5.4.12. Положения</w:t>
      </w:r>
      <w:r w:rsidR="00B04AD7">
        <w:rPr>
          <w:bCs/>
          <w:sz w:val="28"/>
          <w:szCs w:val="28"/>
        </w:rPr>
        <w:t xml:space="preserve"> о закупке</w:t>
      </w:r>
      <w:r w:rsidRPr="00DA0618">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lastRenderedPageBreak/>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запроса котировок.</w:t>
      </w:r>
    </w:p>
    <w:bookmarkEnd w:id="107"/>
    <w:p w:rsidR="00420E0D" w:rsidRPr="009068B2" w:rsidRDefault="00420E0D" w:rsidP="00F579EC">
      <w:pPr>
        <w:pStyle w:val="affff1"/>
        <w:widowControl w:val="0"/>
        <w:numPr>
          <w:ilvl w:val="2"/>
          <w:numId w:val="58"/>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открытом конкурсе, должны быть заполнены по всем пунктам.</w:t>
      </w:r>
    </w:p>
    <w:p w:rsidR="00420E0D" w:rsidRPr="001B0FE4" w:rsidRDefault="00420E0D" w:rsidP="00420E0D">
      <w:pPr>
        <w:pStyle w:val="affff1"/>
        <w:widowControl w:val="0"/>
        <w:numPr>
          <w:ilvl w:val="2"/>
          <w:numId w:val="58"/>
        </w:numPr>
        <w:shd w:val="clear" w:color="auto" w:fill="FFFFFF"/>
        <w:autoSpaceDE w:val="0"/>
        <w:autoSpaceDN w:val="0"/>
        <w:adjustRightInd w:val="0"/>
        <w:ind w:left="0" w:firstLine="708"/>
        <w:jc w:val="both"/>
        <w:rPr>
          <w:sz w:val="28"/>
          <w:szCs w:val="28"/>
        </w:rPr>
      </w:pPr>
      <w:r w:rsidRPr="001B0FE4">
        <w:rPr>
          <w:sz w:val="28"/>
          <w:szCs w:val="28"/>
        </w:rPr>
        <w:t>Заявка на участие в процедуре открытого конкурса,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rsidR="00420E0D" w:rsidRDefault="00420E0D" w:rsidP="00420E0D">
      <w:pPr>
        <w:pStyle w:val="affff1"/>
        <w:widowControl w:val="0"/>
        <w:numPr>
          <w:ilvl w:val="2"/>
          <w:numId w:val="58"/>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rsidR="00420E0D" w:rsidRDefault="00420E0D" w:rsidP="00420E0D">
      <w:pPr>
        <w:pStyle w:val="affff1"/>
        <w:widowControl w:val="0"/>
        <w:numPr>
          <w:ilvl w:val="2"/>
          <w:numId w:val="58"/>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rsidR="00420E0D" w:rsidRPr="000637D5" w:rsidRDefault="00420E0D" w:rsidP="00420E0D">
      <w:pPr>
        <w:pStyle w:val="affff1"/>
        <w:widowControl w:val="0"/>
        <w:numPr>
          <w:ilvl w:val="2"/>
          <w:numId w:val="58"/>
        </w:numPr>
        <w:autoSpaceDE w:val="0"/>
        <w:autoSpaceDN w:val="0"/>
        <w:adjustRightInd w:val="0"/>
        <w:ind w:left="0" w:firstLine="567"/>
        <w:jc w:val="both"/>
        <w:rPr>
          <w:bCs/>
          <w:sz w:val="28"/>
          <w:szCs w:val="28"/>
        </w:rPr>
      </w:pPr>
      <w:r w:rsidRPr="000637D5">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420E0D" w:rsidRPr="0088745E" w:rsidRDefault="00420E0D" w:rsidP="00F579EC">
      <w:pPr>
        <w:pStyle w:val="affff1"/>
        <w:widowControl w:val="0"/>
        <w:numPr>
          <w:ilvl w:val="3"/>
          <w:numId w:val="58"/>
        </w:numPr>
        <w:autoSpaceDE w:val="0"/>
        <w:autoSpaceDN w:val="0"/>
        <w:adjustRightInd w:val="0"/>
        <w:ind w:left="0" w:firstLine="709"/>
        <w:jc w:val="both"/>
        <w:rPr>
          <w:bCs/>
          <w:sz w:val="28"/>
          <w:szCs w:val="28"/>
        </w:rPr>
      </w:pPr>
      <w:bookmarkStart w:id="108" w:name="_Hlk77858752"/>
      <w:r>
        <w:rPr>
          <w:bCs/>
          <w:sz w:val="28"/>
          <w:szCs w:val="28"/>
        </w:rPr>
        <w:t xml:space="preserve"> </w:t>
      </w:r>
      <w:r w:rsidRPr="0088745E">
        <w:rPr>
          <w:bCs/>
          <w:sz w:val="28"/>
          <w:szCs w:val="28"/>
        </w:rPr>
        <w:t>Непредставления документов, а также сведений, требование о наличии которых установлено в документации о закупке, извещении о проведении запроса котировок.</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09" w:name="_Hlk77858779"/>
      <w:bookmarkEnd w:id="108"/>
      <w:r>
        <w:rPr>
          <w:bCs/>
          <w:sz w:val="28"/>
          <w:szCs w:val="28"/>
        </w:rPr>
        <w:t xml:space="preserve"> </w:t>
      </w:r>
      <w:r w:rsidRPr="005E4FB5">
        <w:rPr>
          <w:bCs/>
          <w:sz w:val="28"/>
          <w:szCs w:val="28"/>
        </w:rPr>
        <w:t>Несоответствия участника закупки требованиям, установленным в документации о закупке, извещении о проведении запроса котировок</w:t>
      </w:r>
      <w:bookmarkEnd w:id="109"/>
      <w:r w:rsidRPr="005E4FB5">
        <w:rPr>
          <w:bCs/>
          <w:sz w:val="28"/>
          <w:szCs w:val="28"/>
        </w:rPr>
        <w:t>.</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0" w:name="_Hlk77858821"/>
      <w:r>
        <w:rPr>
          <w:bCs/>
          <w:sz w:val="28"/>
          <w:szCs w:val="28"/>
        </w:rPr>
        <w:t xml:space="preserve"> </w:t>
      </w:r>
      <w:r w:rsidRPr="005E4FB5">
        <w:rPr>
          <w:bCs/>
          <w:sz w:val="28"/>
          <w:szCs w:val="28"/>
        </w:rPr>
        <w:t>Несоответствия заявки участника требованиям к заявкам, установленным в документации о закупке, извещении о проведении запроса котировок.</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1" w:name="_Hlk77858865"/>
      <w:bookmarkEnd w:id="110"/>
      <w:r>
        <w:rPr>
          <w:bCs/>
          <w:sz w:val="28"/>
          <w:szCs w:val="28"/>
        </w:rPr>
        <w:t xml:space="preserve"> </w:t>
      </w:r>
      <w:r w:rsidRPr="005E4FB5">
        <w:rPr>
          <w:bCs/>
          <w:sz w:val="28"/>
          <w:szCs w:val="28"/>
        </w:rPr>
        <w:t>Несоответствия предлагаемой продукции требованиям, установленным в документации о закупке, извещении о проведении запроса котировок.</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2" w:name="_Hlk77858916"/>
      <w:bookmarkEnd w:id="111"/>
      <w:r>
        <w:rPr>
          <w:bCs/>
          <w:sz w:val="28"/>
          <w:szCs w:val="28"/>
        </w:rPr>
        <w:t xml:space="preserve"> </w:t>
      </w:r>
      <w:r w:rsidRPr="005E4FB5">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2"/>
      <w:r w:rsidRPr="005E4FB5">
        <w:rPr>
          <w:bCs/>
          <w:sz w:val="28"/>
          <w:szCs w:val="28"/>
        </w:rPr>
        <w:t>.</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3" w:name="_Hlk77858948"/>
      <w:r>
        <w:rPr>
          <w:bCs/>
          <w:sz w:val="28"/>
          <w:szCs w:val="28"/>
        </w:rPr>
        <w:t xml:space="preserve"> </w:t>
      </w:r>
      <w:r w:rsidRPr="005E4FB5">
        <w:rPr>
          <w:bCs/>
          <w:sz w:val="28"/>
          <w:szCs w:val="28"/>
        </w:rPr>
        <w:t>Непредставления разъяснений заявки по запросу комиссии по закупке.</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4" w:name="_Hlk77858976"/>
      <w:bookmarkEnd w:id="113"/>
      <w:r>
        <w:rPr>
          <w:bCs/>
          <w:sz w:val="28"/>
          <w:szCs w:val="28"/>
        </w:rPr>
        <w:t xml:space="preserve"> </w:t>
      </w:r>
      <w:r w:rsidRPr="005E4FB5">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4"/>
      <w:r w:rsidRPr="005E4FB5">
        <w:rPr>
          <w:bCs/>
          <w:sz w:val="28"/>
          <w:szCs w:val="28"/>
        </w:rPr>
        <w:t>.</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5" w:name="_Hlk77859030"/>
      <w:r>
        <w:rPr>
          <w:bCs/>
          <w:sz w:val="28"/>
          <w:szCs w:val="28"/>
        </w:rPr>
        <w:t xml:space="preserve"> </w:t>
      </w:r>
      <w:r w:rsidRPr="005E4FB5">
        <w:rPr>
          <w:bCs/>
          <w:sz w:val="28"/>
          <w:szCs w:val="28"/>
        </w:rPr>
        <w:t>Наличия в реестре недобросовестных поставщиков сведений об участнике закупки.</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6" w:name="_Hlk77859102"/>
      <w:bookmarkEnd w:id="115"/>
      <w:r>
        <w:rPr>
          <w:bCs/>
          <w:sz w:val="28"/>
          <w:szCs w:val="28"/>
        </w:rPr>
        <w:t xml:space="preserve"> </w:t>
      </w:r>
      <w:r w:rsidRPr="005E4FB5">
        <w:rPr>
          <w:bCs/>
          <w:sz w:val="28"/>
          <w:szCs w:val="28"/>
        </w:rPr>
        <w:t>Наличия других негативных сведений, выявленных по результатам проверки в соответствии с п. 5.4.20. Положения</w:t>
      </w:r>
      <w:bookmarkEnd w:id="116"/>
      <w:r w:rsidR="00B04AD7">
        <w:rPr>
          <w:bCs/>
          <w:sz w:val="28"/>
          <w:szCs w:val="28"/>
        </w:rPr>
        <w:t xml:space="preserve"> о закупке</w:t>
      </w:r>
      <w:r w:rsidRPr="005E4FB5">
        <w:rPr>
          <w:bCs/>
          <w:sz w:val="28"/>
          <w:szCs w:val="28"/>
        </w:rPr>
        <w:t>.</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7" w:name="_Hlk77859162"/>
      <w:r w:rsidRPr="005E4FB5">
        <w:rPr>
          <w:bCs/>
          <w:sz w:val="28"/>
          <w:szCs w:val="28"/>
        </w:rPr>
        <w:t>В иных случаях, предусмотренных Положением</w:t>
      </w:r>
      <w:r w:rsidR="00B04AD7">
        <w:rPr>
          <w:bCs/>
          <w:sz w:val="28"/>
          <w:szCs w:val="28"/>
        </w:rPr>
        <w:t xml:space="preserve"> о закупке</w:t>
      </w:r>
      <w:r w:rsidRPr="005E4FB5">
        <w:rPr>
          <w:bCs/>
          <w:sz w:val="28"/>
          <w:szCs w:val="28"/>
        </w:rPr>
        <w:t>.</w:t>
      </w:r>
      <w:bookmarkEnd w:id="117"/>
    </w:p>
    <w:p w:rsidR="00420E0D" w:rsidRPr="005E4FB5" w:rsidRDefault="00420E0D" w:rsidP="00F579EC">
      <w:pPr>
        <w:widowControl w:val="0"/>
        <w:numPr>
          <w:ilvl w:val="2"/>
          <w:numId w:val="58"/>
        </w:numPr>
        <w:autoSpaceDE w:val="0"/>
        <w:autoSpaceDN w:val="0"/>
        <w:adjustRightInd w:val="0"/>
        <w:ind w:left="0" w:firstLine="709"/>
        <w:jc w:val="both"/>
        <w:rPr>
          <w:bCs/>
          <w:sz w:val="28"/>
          <w:szCs w:val="28"/>
        </w:rPr>
      </w:pPr>
      <w:bookmarkStart w:id="118" w:name="_Hlk77859271"/>
      <w:r w:rsidRPr="005E4FB5">
        <w:rPr>
          <w:bCs/>
          <w:sz w:val="28"/>
          <w:szCs w:val="28"/>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w:t>
      </w:r>
      <w:r w:rsidRPr="005E4FB5">
        <w:rPr>
          <w:bCs/>
          <w:sz w:val="28"/>
          <w:szCs w:val="28"/>
        </w:rPr>
        <w:lastRenderedPageBreak/>
        <w:t>участия в закупке на любом этапе её проведения</w:t>
      </w:r>
      <w:bookmarkEnd w:id="118"/>
      <w:r w:rsidRPr="005E4FB5">
        <w:rPr>
          <w:bCs/>
          <w:sz w:val="28"/>
          <w:szCs w:val="28"/>
        </w:rPr>
        <w:t>.</w:t>
      </w:r>
    </w:p>
    <w:p w:rsidR="00420E0D" w:rsidRDefault="00420E0D" w:rsidP="00F579EC">
      <w:pPr>
        <w:widowControl w:val="0"/>
        <w:numPr>
          <w:ilvl w:val="2"/>
          <w:numId w:val="58"/>
        </w:numPr>
        <w:autoSpaceDE w:val="0"/>
        <w:autoSpaceDN w:val="0"/>
        <w:adjustRightInd w:val="0"/>
        <w:ind w:left="0" w:firstLine="709"/>
        <w:jc w:val="both"/>
        <w:rPr>
          <w:bCs/>
          <w:sz w:val="28"/>
          <w:szCs w:val="28"/>
        </w:rPr>
      </w:pPr>
      <w:r w:rsidRPr="005E4FB5">
        <w:rPr>
          <w:bCs/>
          <w:sz w:val="28"/>
          <w:szCs w:val="28"/>
        </w:rPr>
        <w:t xml:space="preserve">Отказ в допуске к участию в закупке по иным основаниям, не указанным в п. </w:t>
      </w:r>
      <w:r>
        <w:rPr>
          <w:bCs/>
          <w:sz w:val="28"/>
          <w:szCs w:val="28"/>
        </w:rPr>
        <w:t>4.8.11.</w:t>
      </w:r>
      <w:r w:rsidRPr="005E4FB5">
        <w:rPr>
          <w:bCs/>
          <w:sz w:val="28"/>
          <w:szCs w:val="28"/>
        </w:rPr>
        <w:t xml:space="preserve"> и </w:t>
      </w:r>
      <w:r>
        <w:rPr>
          <w:bCs/>
          <w:sz w:val="28"/>
          <w:szCs w:val="28"/>
        </w:rPr>
        <w:t>4.8.12.</w:t>
      </w:r>
      <w:r w:rsidRPr="005E4FB5">
        <w:rPr>
          <w:bCs/>
          <w:sz w:val="28"/>
          <w:szCs w:val="28"/>
        </w:rPr>
        <w:t xml:space="preserve"> </w:t>
      </w:r>
      <w:r>
        <w:rPr>
          <w:bCs/>
          <w:sz w:val="28"/>
          <w:szCs w:val="28"/>
        </w:rPr>
        <w:t>документации</w:t>
      </w:r>
      <w:r w:rsidRPr="005E4FB5">
        <w:rPr>
          <w:bCs/>
          <w:sz w:val="28"/>
          <w:szCs w:val="28"/>
        </w:rPr>
        <w:t>, не допускается.</w:t>
      </w:r>
    </w:p>
    <w:p w:rsidR="00420E0D" w:rsidRPr="000637D5" w:rsidRDefault="00420E0D" w:rsidP="00F579EC">
      <w:pPr>
        <w:pStyle w:val="affff1"/>
        <w:widowControl w:val="0"/>
        <w:numPr>
          <w:ilvl w:val="3"/>
          <w:numId w:val="58"/>
        </w:numPr>
        <w:autoSpaceDE w:val="0"/>
        <w:autoSpaceDN w:val="0"/>
        <w:adjustRightInd w:val="0"/>
        <w:ind w:left="0" w:firstLine="709"/>
        <w:jc w:val="both"/>
        <w:rPr>
          <w:bCs/>
          <w:sz w:val="28"/>
          <w:szCs w:val="28"/>
        </w:rPr>
      </w:pPr>
      <w:r w:rsidRPr="000637D5">
        <w:rPr>
          <w:sz w:val="28"/>
          <w:szCs w:val="28"/>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420E0D" w:rsidRPr="00E149DE" w:rsidRDefault="00420E0D" w:rsidP="00F579EC">
      <w:pPr>
        <w:pStyle w:val="affff1"/>
        <w:widowControl w:val="0"/>
        <w:numPr>
          <w:ilvl w:val="3"/>
          <w:numId w:val="58"/>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rsidR="00420E0D" w:rsidRPr="00C776F1" w:rsidRDefault="00420E0D" w:rsidP="00F579EC">
      <w:pPr>
        <w:pStyle w:val="affff1"/>
        <w:widowControl w:val="0"/>
        <w:numPr>
          <w:ilvl w:val="3"/>
          <w:numId w:val="58"/>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420E0D" w:rsidRPr="00C776F1" w:rsidRDefault="00420E0D" w:rsidP="00F579EC">
      <w:pPr>
        <w:pStyle w:val="affff1"/>
        <w:widowControl w:val="0"/>
        <w:numPr>
          <w:ilvl w:val="3"/>
          <w:numId w:val="58"/>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420E0D" w:rsidRPr="00C776F1" w:rsidRDefault="00420E0D" w:rsidP="00F579E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w:t>
      </w:r>
      <w:r>
        <w:rPr>
          <w:sz w:val="28"/>
          <w:szCs w:val="28"/>
        </w:rPr>
        <w:t>с будет признан несостоявшимся.</w:t>
      </w:r>
    </w:p>
    <w:p w:rsidR="00420E0D" w:rsidRPr="00C776F1" w:rsidRDefault="00420E0D" w:rsidP="00F579E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420E0D" w:rsidRPr="00C776F1" w:rsidRDefault="00420E0D" w:rsidP="00F579E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её в порядке, установленном </w:t>
      </w:r>
      <w:r>
        <w:rPr>
          <w:sz w:val="28"/>
          <w:szCs w:val="28"/>
        </w:rPr>
        <w:t>документацией</w:t>
      </w:r>
      <w:r w:rsidRPr="00C776F1">
        <w:rPr>
          <w:sz w:val="28"/>
          <w:szCs w:val="28"/>
        </w:rPr>
        <w:t>.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420E0D" w:rsidRDefault="00420E0D" w:rsidP="00F579E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rsidR="00420E0D" w:rsidRPr="00C776F1" w:rsidRDefault="00420E0D" w:rsidP="00F579EC">
      <w:pPr>
        <w:pStyle w:val="affff1"/>
        <w:widowControl w:val="0"/>
        <w:shd w:val="clear" w:color="auto" w:fill="FFFFFF"/>
        <w:tabs>
          <w:tab w:val="left" w:pos="1560"/>
        </w:tabs>
        <w:autoSpaceDE w:val="0"/>
        <w:autoSpaceDN w:val="0"/>
        <w:adjustRightInd w:val="0"/>
        <w:ind w:left="0" w:firstLine="709"/>
        <w:jc w:val="both"/>
        <w:rPr>
          <w:sz w:val="28"/>
          <w:szCs w:val="28"/>
        </w:rPr>
      </w:pPr>
    </w:p>
    <w:p w:rsidR="00420E0D" w:rsidRPr="0067796D" w:rsidRDefault="00420E0D" w:rsidP="00F579EC">
      <w:pPr>
        <w:pStyle w:val="affff1"/>
        <w:widowControl w:val="0"/>
        <w:numPr>
          <w:ilvl w:val="1"/>
          <w:numId w:val="58"/>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открытом конкурсе</w:t>
      </w:r>
    </w:p>
    <w:p w:rsidR="00420E0D" w:rsidRPr="003F4438" w:rsidRDefault="00420E0D" w:rsidP="00F579EC">
      <w:pPr>
        <w:pStyle w:val="affff1"/>
        <w:widowControl w:val="0"/>
        <w:numPr>
          <w:ilvl w:val="2"/>
          <w:numId w:val="58"/>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 </w:t>
      </w:r>
      <w:r>
        <w:rPr>
          <w:sz w:val="28"/>
          <w:szCs w:val="28"/>
        </w:rPr>
        <w:t>проведении открытого конкурса</w:t>
      </w:r>
      <w:r w:rsidRPr="003F4438">
        <w:rPr>
          <w:sz w:val="28"/>
          <w:szCs w:val="28"/>
        </w:rPr>
        <w:t xml:space="preserve">, </w:t>
      </w:r>
      <w:r>
        <w:rPr>
          <w:sz w:val="28"/>
          <w:szCs w:val="28"/>
        </w:rPr>
        <w:t>конкурсной документации</w:t>
      </w:r>
      <w:r w:rsidRPr="003F4438">
        <w:rPr>
          <w:sz w:val="28"/>
          <w:szCs w:val="28"/>
        </w:rPr>
        <w:t xml:space="preserve"> требование обеспечения заявок на участие в </w:t>
      </w:r>
      <w:r>
        <w:rPr>
          <w:sz w:val="28"/>
          <w:szCs w:val="28"/>
        </w:rPr>
        <w:t>открытом конкурса</w:t>
      </w:r>
      <w:r w:rsidRPr="003F4438">
        <w:rPr>
          <w:sz w:val="28"/>
          <w:szCs w:val="28"/>
        </w:rPr>
        <w:t>. Такое требование в равной мере распространяется на всех участников закупки.</w:t>
      </w:r>
    </w:p>
    <w:p w:rsidR="00420E0D" w:rsidRPr="003F4438" w:rsidRDefault="00420E0D" w:rsidP="00F579EC">
      <w:pPr>
        <w:pStyle w:val="affff1"/>
        <w:widowControl w:val="0"/>
        <w:numPr>
          <w:ilvl w:val="2"/>
          <w:numId w:val="58"/>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rsidR="00420E0D" w:rsidRPr="00843986"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482E21">
        <w:rPr>
          <w:sz w:val="28"/>
          <w:szCs w:val="28"/>
        </w:rPr>
        <w:t>При</w:t>
      </w:r>
      <w:r w:rsidRPr="00843986">
        <w:rPr>
          <w:color w:val="22272F"/>
          <w:sz w:val="28"/>
          <w:szCs w:val="28"/>
        </w:rPr>
        <w:t xml:space="preserve"> осуществлении </w:t>
      </w:r>
      <w:r>
        <w:rPr>
          <w:color w:val="22272F"/>
          <w:sz w:val="28"/>
          <w:szCs w:val="28"/>
        </w:rPr>
        <w:t xml:space="preserve">открытого конкурса </w:t>
      </w:r>
      <w:r w:rsidRPr="00843986">
        <w:rPr>
          <w:color w:val="22272F"/>
          <w:sz w:val="28"/>
          <w:szCs w:val="28"/>
        </w:rPr>
        <w:t xml:space="preserve">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w:t>
      </w:r>
      <w:r w:rsidRPr="00843986">
        <w:rPr>
          <w:color w:val="22272F"/>
          <w:sz w:val="28"/>
          <w:szCs w:val="28"/>
        </w:rPr>
        <w:lastRenderedPageBreak/>
        <w:t>услуг для обеспечения государственных и муниципальных нужд" (далее - специальный банковский счет).</w:t>
      </w:r>
    </w:p>
    <w:p w:rsidR="00420E0D" w:rsidRPr="00843986"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Pr>
          <w:sz w:val="28"/>
          <w:szCs w:val="28"/>
        </w:rPr>
        <w:t xml:space="preserve">открытого конкурса </w:t>
      </w:r>
      <w:r w:rsidRPr="00843986">
        <w:rPr>
          <w:color w:val="22272F"/>
          <w:sz w:val="28"/>
          <w:szCs w:val="28"/>
        </w:rPr>
        <w:t>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rsidR="00420E0D" w:rsidRPr="00664C9E"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В течение одного часа с момента окончания срока подачи заявок на участие в </w:t>
      </w:r>
      <w:r>
        <w:rPr>
          <w:sz w:val="28"/>
          <w:szCs w:val="28"/>
        </w:rPr>
        <w:t>открытом конкурсе</w:t>
      </w:r>
      <w:r w:rsidRPr="00843986">
        <w:rPr>
          <w:color w:val="22272F"/>
          <w:sz w:val="28"/>
          <w:szCs w:val="28"/>
        </w:rPr>
        <w:t xml:space="preserve">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Pr>
          <w:sz w:val="28"/>
          <w:szCs w:val="28"/>
        </w:rPr>
        <w:t>открытого конкурса</w:t>
      </w:r>
      <w:r w:rsidRPr="00664C9E">
        <w:rPr>
          <w:color w:val="22272F"/>
          <w:sz w:val="28"/>
          <w:szCs w:val="28"/>
        </w:rPr>
        <w:t>.</w:t>
      </w:r>
    </w:p>
    <w:p w:rsidR="00420E0D" w:rsidRPr="00843986"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664C9E">
        <w:rPr>
          <w:color w:val="22272F"/>
          <w:sz w:val="28"/>
          <w:szCs w:val="28"/>
        </w:rPr>
        <w:t xml:space="preserve">Участник </w:t>
      </w:r>
      <w:r>
        <w:rPr>
          <w:sz w:val="28"/>
          <w:szCs w:val="28"/>
        </w:rPr>
        <w:t xml:space="preserve">открытого конкурса </w:t>
      </w:r>
      <w:r w:rsidRPr="00664C9E">
        <w:rPr>
          <w:color w:val="22272F"/>
          <w:sz w:val="28"/>
          <w:szCs w:val="28"/>
        </w:rPr>
        <w:t>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блокирование в соответствии с частью 15 статьи 3.4. Федерального закона № 223-ФЗ.</w:t>
      </w:r>
    </w:p>
    <w:p w:rsidR="00420E0D" w:rsidRPr="00664C9E"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Pr>
          <w:sz w:val="28"/>
          <w:szCs w:val="28"/>
        </w:rPr>
        <w:t>открытом конкурсе</w:t>
      </w:r>
      <w:r w:rsidRPr="00664C9E">
        <w:rPr>
          <w:color w:val="22272F"/>
          <w:sz w:val="28"/>
          <w:szCs w:val="28"/>
        </w:rPr>
        <w:t xml:space="preserve">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проведении </w:t>
      </w:r>
      <w:r>
        <w:rPr>
          <w:sz w:val="28"/>
          <w:szCs w:val="28"/>
        </w:rPr>
        <w:t>открытого конкурса</w:t>
      </w:r>
      <w:r w:rsidRPr="00664C9E">
        <w:rPr>
          <w:color w:val="22272F"/>
          <w:sz w:val="28"/>
          <w:szCs w:val="28"/>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проведении </w:t>
      </w:r>
      <w:r>
        <w:rPr>
          <w:color w:val="22272F"/>
          <w:sz w:val="28"/>
          <w:szCs w:val="28"/>
        </w:rPr>
        <w:t>открытого конкурса</w:t>
      </w:r>
      <w:r w:rsidRPr="00664C9E">
        <w:rPr>
          <w:color w:val="22272F"/>
          <w:sz w:val="28"/>
          <w:szCs w:val="28"/>
        </w:rPr>
        <w:t xml:space="preserve">, до заключения договора заказчику обеспечения исполнения договора (если в извещении об осуществлении такой закупки, документации о проведении </w:t>
      </w:r>
      <w:r>
        <w:rPr>
          <w:color w:val="22272F"/>
          <w:sz w:val="28"/>
          <w:szCs w:val="28"/>
        </w:rPr>
        <w:t xml:space="preserve">открытого конкурса </w:t>
      </w:r>
      <w:r w:rsidRPr="00664C9E">
        <w:rPr>
          <w:color w:val="22272F"/>
          <w:sz w:val="28"/>
          <w:szCs w:val="28"/>
        </w:rPr>
        <w:t>установлено требование об обеспечении исполнения договора), или отказа участника такой закупки заключить договор.</w:t>
      </w:r>
    </w:p>
    <w:p w:rsidR="00420E0D" w:rsidRPr="00664C9E" w:rsidRDefault="00420E0D" w:rsidP="00F579EC">
      <w:pPr>
        <w:pStyle w:val="affff1"/>
        <w:widowControl w:val="0"/>
        <w:numPr>
          <w:ilvl w:val="2"/>
          <w:numId w:val="58"/>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w:t>
      </w:r>
      <w:r>
        <w:rPr>
          <w:sz w:val="28"/>
          <w:szCs w:val="28"/>
        </w:rPr>
        <w:t>открытом конкурсе</w:t>
      </w:r>
      <w:r w:rsidRPr="00664C9E">
        <w:rPr>
          <w:sz w:val="28"/>
          <w:szCs w:val="28"/>
        </w:rPr>
        <w:t xml:space="preserve">, должна соответствовать требованиям, указанным в извещении об осуществлении </w:t>
      </w:r>
      <w:r>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w:t>
      </w:r>
      <w:r w:rsidRPr="00664C9E">
        <w:rPr>
          <w:sz w:val="28"/>
          <w:szCs w:val="28"/>
        </w:rPr>
        <w:lastRenderedPageBreak/>
        <w:t xml:space="preserve">предоставившему ее лицу или гаранту не осуществляется. </w:t>
      </w:r>
    </w:p>
    <w:p w:rsidR="00420E0D" w:rsidRPr="00664C9E" w:rsidRDefault="00420E0D" w:rsidP="00F579EC">
      <w:pPr>
        <w:pStyle w:val="affff1"/>
        <w:widowControl w:val="0"/>
        <w:numPr>
          <w:ilvl w:val="2"/>
          <w:numId w:val="58"/>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rsidR="00420E0D" w:rsidRPr="00843986" w:rsidRDefault="00420E0D" w:rsidP="00F579EC">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rsidR="00420E0D" w:rsidRPr="00843986" w:rsidRDefault="00420E0D" w:rsidP="00F579EC">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rsidR="00420E0D" w:rsidRPr="00843986" w:rsidRDefault="00420E0D" w:rsidP="00F579EC">
      <w:pPr>
        <w:pStyle w:val="affff1"/>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420E0D" w:rsidRPr="00843986" w:rsidRDefault="00420E0D" w:rsidP="00F579EC">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rsidR="00420E0D" w:rsidRPr="00843986" w:rsidRDefault="00420E0D" w:rsidP="00F579EC">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0E0D" w:rsidRPr="00F95D5A" w:rsidRDefault="00420E0D" w:rsidP="00F579EC">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rsidR="00420E0D" w:rsidRPr="00F95D5A" w:rsidRDefault="00420E0D" w:rsidP="00F579EC">
      <w:pPr>
        <w:pStyle w:val="affff1"/>
        <w:widowControl w:val="0"/>
        <w:numPr>
          <w:ilvl w:val="2"/>
          <w:numId w:val="58"/>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Pr>
          <w:sz w:val="28"/>
          <w:szCs w:val="28"/>
        </w:rPr>
        <w:t xml:space="preserve">открытого конкурса </w:t>
      </w:r>
      <w:r w:rsidRPr="00F95D5A">
        <w:rPr>
          <w:sz w:val="28"/>
          <w:szCs w:val="28"/>
        </w:rPr>
        <w:t>в единой информационной системе и на официальном сайте заказчика;</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F95D5A">
        <w:rPr>
          <w:sz w:val="28"/>
          <w:szCs w:val="28"/>
        </w:rPr>
        <w:t>, документации о закупке – со дня подачи такой заявки;</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отозвавшему поданную заявку на участие в </w:t>
      </w:r>
      <w:r>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Pr>
          <w:sz w:val="28"/>
          <w:szCs w:val="28"/>
        </w:rPr>
        <w:t>открытого конкурса</w:t>
      </w:r>
      <w:r w:rsidRPr="00F95D5A">
        <w:rPr>
          <w:sz w:val="28"/>
          <w:szCs w:val="28"/>
        </w:rPr>
        <w:t>;</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Единственному участнику </w:t>
      </w:r>
      <w:r>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rsidR="00420E0D" w:rsidRPr="00843986" w:rsidRDefault="00420E0D" w:rsidP="00F579EC">
      <w:pPr>
        <w:pStyle w:val="affff1"/>
        <w:widowControl w:val="0"/>
        <w:numPr>
          <w:ilvl w:val="2"/>
          <w:numId w:val="58"/>
        </w:numPr>
        <w:autoSpaceDE w:val="0"/>
        <w:autoSpaceDN w:val="0"/>
        <w:adjustRightInd w:val="0"/>
        <w:ind w:left="0" w:firstLine="709"/>
        <w:jc w:val="both"/>
        <w:rPr>
          <w:sz w:val="28"/>
          <w:szCs w:val="28"/>
        </w:rPr>
      </w:pPr>
      <w:r w:rsidRPr="00F95D5A">
        <w:rPr>
          <w:sz w:val="28"/>
          <w:szCs w:val="28"/>
        </w:rPr>
        <w:t xml:space="preserve">Возврат участнику </w:t>
      </w:r>
      <w:r>
        <w:rPr>
          <w:sz w:val="28"/>
          <w:szCs w:val="28"/>
        </w:rPr>
        <w:t xml:space="preserve">открытого конкурса </w:t>
      </w:r>
      <w:r w:rsidRPr="00F95D5A">
        <w:rPr>
          <w:sz w:val="28"/>
          <w:szCs w:val="28"/>
        </w:rPr>
        <w:t>обеспечения заявки</w:t>
      </w:r>
      <w:r w:rsidRPr="00843986">
        <w:rPr>
          <w:sz w:val="28"/>
          <w:szCs w:val="28"/>
        </w:rPr>
        <w:t xml:space="preserve"> на участие в закупке не производится в следующих случаях:</w:t>
      </w:r>
    </w:p>
    <w:p w:rsidR="00420E0D" w:rsidRPr="006E4673" w:rsidRDefault="00420E0D" w:rsidP="00F579EC">
      <w:pPr>
        <w:pStyle w:val="affff1"/>
        <w:widowControl w:val="0"/>
        <w:numPr>
          <w:ilvl w:val="0"/>
          <w:numId w:val="33"/>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420E0D" w:rsidRPr="00CD1B7C" w:rsidRDefault="00420E0D" w:rsidP="00F579EC">
      <w:pPr>
        <w:pStyle w:val="affff1"/>
        <w:widowControl w:val="0"/>
        <w:numPr>
          <w:ilvl w:val="0"/>
          <w:numId w:val="33"/>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420E0D" w:rsidRDefault="00420E0D" w:rsidP="00F579EC">
      <w:pPr>
        <w:pStyle w:val="affff1"/>
        <w:widowControl w:val="0"/>
        <w:numPr>
          <w:ilvl w:val="0"/>
          <w:numId w:val="33"/>
        </w:numPr>
        <w:ind w:left="0" w:firstLine="709"/>
        <w:contextualSpacing w:val="0"/>
        <w:jc w:val="both"/>
        <w:rPr>
          <w:sz w:val="28"/>
          <w:szCs w:val="28"/>
        </w:rPr>
      </w:pPr>
      <w:r w:rsidRPr="00CD1B7C">
        <w:rPr>
          <w:sz w:val="28"/>
          <w:szCs w:val="28"/>
        </w:rPr>
        <w:t xml:space="preserve">обязательство не предоставлять в составе заявки заведомо </w:t>
      </w:r>
      <w:r w:rsidRPr="00CD1B7C">
        <w:rPr>
          <w:sz w:val="28"/>
          <w:szCs w:val="28"/>
        </w:rPr>
        <w:lastRenderedPageBreak/>
        <w:t>недостоверные сведения, информацию, документы;</w:t>
      </w:r>
    </w:p>
    <w:p w:rsidR="00420E0D" w:rsidRPr="00F95D5A" w:rsidRDefault="00420E0D" w:rsidP="00F579EC">
      <w:pPr>
        <w:pStyle w:val="affff1"/>
        <w:widowControl w:val="0"/>
        <w:numPr>
          <w:ilvl w:val="0"/>
          <w:numId w:val="33"/>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20E0D" w:rsidRPr="00F95D5A" w:rsidRDefault="00420E0D" w:rsidP="00F579EC">
      <w:pPr>
        <w:pStyle w:val="affff1"/>
        <w:widowControl w:val="0"/>
        <w:numPr>
          <w:ilvl w:val="2"/>
          <w:numId w:val="58"/>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Pr>
          <w:sz w:val="28"/>
          <w:szCs w:val="28"/>
        </w:rPr>
        <w:t>1</w:t>
      </w:r>
      <w:r w:rsidRPr="00F95D5A">
        <w:rPr>
          <w:sz w:val="28"/>
          <w:szCs w:val="28"/>
        </w:rPr>
        <w:t>) - </w:t>
      </w:r>
      <w:r>
        <w:rPr>
          <w:sz w:val="28"/>
          <w:szCs w:val="28"/>
        </w:rPr>
        <w:t>4</w:t>
      </w:r>
      <w:r w:rsidRPr="00F95D5A">
        <w:rPr>
          <w:sz w:val="28"/>
          <w:szCs w:val="28"/>
        </w:rPr>
        <w:t>) пункта 4.</w:t>
      </w:r>
      <w:r>
        <w:rPr>
          <w:sz w:val="28"/>
          <w:szCs w:val="28"/>
        </w:rPr>
        <w:t>9.11</w:t>
      </w:r>
      <w:r w:rsidRPr="00F95D5A">
        <w:rPr>
          <w:sz w:val="28"/>
          <w:szCs w:val="28"/>
        </w:rPr>
        <w:t>. документации.</w:t>
      </w:r>
    </w:p>
    <w:p w:rsidR="00420E0D" w:rsidRDefault="00420E0D" w:rsidP="00F579EC">
      <w:pPr>
        <w:pStyle w:val="affff1"/>
        <w:widowControl w:val="0"/>
        <w:numPr>
          <w:ilvl w:val="2"/>
          <w:numId w:val="58"/>
        </w:numPr>
        <w:autoSpaceDE w:val="0"/>
        <w:autoSpaceDN w:val="0"/>
        <w:adjustRightInd w:val="0"/>
        <w:ind w:left="0" w:firstLine="709"/>
        <w:jc w:val="both"/>
        <w:rPr>
          <w:sz w:val="28"/>
          <w:szCs w:val="28"/>
        </w:rPr>
      </w:pPr>
      <w:r w:rsidRPr="00DB17FF">
        <w:rPr>
          <w:sz w:val="28"/>
          <w:szCs w:val="28"/>
        </w:rPr>
        <w:t xml:space="preserve">Требование об обеспечении заявки и размер обеспечения заявки указаны в </w:t>
      </w:r>
      <w:r>
        <w:rPr>
          <w:sz w:val="28"/>
          <w:szCs w:val="28"/>
        </w:rPr>
        <w:t>разделе 5</w:t>
      </w:r>
      <w:r w:rsidRPr="00DB17FF">
        <w:rPr>
          <w:sz w:val="28"/>
          <w:szCs w:val="28"/>
        </w:rPr>
        <w:t xml:space="preserve"> «Информационная карта открытого конкурса». Указанная сумма вносится участником закупки до окончания срока подачи заявок.</w:t>
      </w:r>
    </w:p>
    <w:p w:rsidR="00420E0D" w:rsidRPr="00DB17FF" w:rsidRDefault="00420E0D" w:rsidP="00F579EC">
      <w:pPr>
        <w:pStyle w:val="affff1"/>
        <w:widowControl w:val="0"/>
        <w:autoSpaceDE w:val="0"/>
        <w:autoSpaceDN w:val="0"/>
        <w:adjustRightInd w:val="0"/>
        <w:ind w:left="0" w:firstLine="709"/>
        <w:jc w:val="both"/>
        <w:rPr>
          <w:sz w:val="28"/>
          <w:szCs w:val="28"/>
        </w:rPr>
      </w:pPr>
    </w:p>
    <w:p w:rsidR="00420E0D" w:rsidRPr="00DB17FF" w:rsidRDefault="00420E0D" w:rsidP="00F579EC">
      <w:pPr>
        <w:pStyle w:val="affff1"/>
        <w:widowControl w:val="0"/>
        <w:numPr>
          <w:ilvl w:val="1"/>
          <w:numId w:val="58"/>
        </w:numPr>
        <w:autoSpaceDE w:val="0"/>
        <w:autoSpaceDN w:val="0"/>
        <w:adjustRightInd w:val="0"/>
        <w:ind w:left="0" w:firstLine="709"/>
        <w:jc w:val="both"/>
        <w:rPr>
          <w:sz w:val="28"/>
          <w:szCs w:val="28"/>
        </w:rPr>
      </w:pPr>
      <w:r w:rsidRPr="00DB17FF">
        <w:rPr>
          <w:sz w:val="28"/>
          <w:szCs w:val="28"/>
        </w:rPr>
        <w:t xml:space="preserve">Открытие </w:t>
      </w:r>
      <w:r w:rsidRPr="00F95D5A">
        <w:rPr>
          <w:sz w:val="28"/>
          <w:szCs w:val="28"/>
        </w:rPr>
        <w:t>доступа к заявкам</w:t>
      </w:r>
      <w:r w:rsidRPr="006D45F3">
        <w:rPr>
          <w:sz w:val="28"/>
          <w:szCs w:val="28"/>
        </w:rPr>
        <w:t xml:space="preserve"> и рассмотрение заявок</w:t>
      </w:r>
      <w:r w:rsidRPr="00DB17FF">
        <w:rPr>
          <w:sz w:val="28"/>
          <w:szCs w:val="28"/>
        </w:rPr>
        <w:t>:</w:t>
      </w:r>
    </w:p>
    <w:p w:rsidR="00420E0D" w:rsidRPr="00843986"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Оператор электронной площадки в следующем порядке направляет заказчику:</w:t>
      </w:r>
    </w:p>
    <w:p w:rsidR="00420E0D" w:rsidRPr="00843986" w:rsidRDefault="00420E0D" w:rsidP="00F579EC">
      <w:pPr>
        <w:pStyle w:val="s1"/>
        <w:spacing w:before="0" w:beforeAutospacing="0" w:after="0" w:afterAutospacing="0"/>
        <w:ind w:firstLine="709"/>
        <w:jc w:val="both"/>
        <w:rPr>
          <w:color w:val="22272F"/>
          <w:sz w:val="28"/>
          <w:szCs w:val="28"/>
        </w:rPr>
      </w:pPr>
      <w:r w:rsidRPr="00843986">
        <w:rPr>
          <w:color w:val="22272F"/>
          <w:sz w:val="28"/>
          <w:szCs w:val="28"/>
        </w:rPr>
        <w:t xml:space="preserve">1) первые части заявок на участие в </w:t>
      </w:r>
      <w:r>
        <w:rPr>
          <w:color w:val="22272F"/>
          <w:sz w:val="28"/>
          <w:szCs w:val="28"/>
        </w:rPr>
        <w:t xml:space="preserve">открытом конкурсе в электронной форме </w:t>
      </w:r>
      <w:r w:rsidRPr="00843986">
        <w:rPr>
          <w:color w:val="22272F"/>
          <w:sz w:val="28"/>
          <w:szCs w:val="28"/>
        </w:rPr>
        <w:t xml:space="preserve">- не позднее дня, следующего за днем окончания срока подачи заявок на участие в </w:t>
      </w:r>
      <w:r>
        <w:rPr>
          <w:color w:val="22272F"/>
          <w:sz w:val="28"/>
          <w:szCs w:val="28"/>
        </w:rPr>
        <w:t>открытом конкурсе</w:t>
      </w:r>
      <w:r w:rsidRPr="00843986">
        <w:rPr>
          <w:color w:val="22272F"/>
          <w:sz w:val="28"/>
          <w:szCs w:val="28"/>
        </w:rPr>
        <w:t xml:space="preserve"> с участием только субъектов малого и среднего предпринимательства, установленного в извещении об осуществлении </w:t>
      </w:r>
      <w:r>
        <w:rPr>
          <w:color w:val="22272F"/>
          <w:sz w:val="28"/>
          <w:szCs w:val="28"/>
        </w:rPr>
        <w:t>открытого конкурса</w:t>
      </w:r>
      <w:r w:rsidRPr="00843986">
        <w:rPr>
          <w:color w:val="22272F"/>
          <w:sz w:val="28"/>
          <w:szCs w:val="28"/>
        </w:rPr>
        <w:t xml:space="preserve">, </w:t>
      </w:r>
      <w:r>
        <w:rPr>
          <w:color w:val="22272F"/>
          <w:sz w:val="28"/>
          <w:szCs w:val="28"/>
        </w:rPr>
        <w:t>конкурсной документации</w:t>
      </w:r>
      <w:r w:rsidRPr="00843986">
        <w:rPr>
          <w:color w:val="22272F"/>
          <w:sz w:val="28"/>
          <w:szCs w:val="28"/>
        </w:rPr>
        <w:t>;</w:t>
      </w:r>
    </w:p>
    <w:p w:rsidR="00420E0D" w:rsidRDefault="00420E0D" w:rsidP="00F579EC">
      <w:pPr>
        <w:pStyle w:val="s1"/>
        <w:spacing w:before="0" w:beforeAutospacing="0" w:after="0" w:afterAutospacing="0"/>
        <w:ind w:firstLine="709"/>
        <w:jc w:val="both"/>
        <w:rPr>
          <w:color w:val="22272F"/>
          <w:sz w:val="28"/>
          <w:szCs w:val="28"/>
        </w:rPr>
      </w:pPr>
      <w:r>
        <w:rPr>
          <w:color w:val="22272F"/>
          <w:sz w:val="28"/>
          <w:szCs w:val="28"/>
        </w:rPr>
        <w:t>2</w:t>
      </w:r>
      <w:r w:rsidRPr="00843986">
        <w:rPr>
          <w:color w:val="22272F"/>
          <w:sz w:val="28"/>
          <w:szCs w:val="28"/>
        </w:rPr>
        <w:t xml:space="preserve">) вторые части заявок на участие в </w:t>
      </w:r>
      <w:r>
        <w:rPr>
          <w:color w:val="22272F"/>
          <w:sz w:val="28"/>
          <w:szCs w:val="28"/>
        </w:rPr>
        <w:t>открытом конкурсе</w:t>
      </w:r>
      <w:r w:rsidRPr="00843986">
        <w:rPr>
          <w:color w:val="22272F"/>
          <w:sz w:val="28"/>
          <w:szCs w:val="28"/>
        </w:rPr>
        <w:t xml:space="preserve"> - в сроки, установленные извещением о проведении </w:t>
      </w:r>
      <w:r>
        <w:rPr>
          <w:color w:val="22272F"/>
          <w:sz w:val="28"/>
          <w:szCs w:val="28"/>
        </w:rPr>
        <w:t>открытого конкурса</w:t>
      </w:r>
      <w:r w:rsidRPr="00843986">
        <w:rPr>
          <w:color w:val="22272F"/>
          <w:sz w:val="28"/>
          <w:szCs w:val="28"/>
        </w:rPr>
        <w:t xml:space="preserve">, </w:t>
      </w:r>
      <w:r>
        <w:rPr>
          <w:color w:val="22272F"/>
          <w:sz w:val="28"/>
          <w:szCs w:val="28"/>
        </w:rPr>
        <w:t>конкурсной документации либо уточненным извещением открытого конкурса</w:t>
      </w:r>
      <w:r w:rsidRPr="00843986">
        <w:rPr>
          <w:color w:val="22272F"/>
          <w:sz w:val="28"/>
          <w:szCs w:val="28"/>
        </w:rPr>
        <w:t xml:space="preserve">, уточненной </w:t>
      </w:r>
      <w:r>
        <w:rPr>
          <w:color w:val="22272F"/>
          <w:sz w:val="28"/>
          <w:szCs w:val="28"/>
        </w:rPr>
        <w:t>конкурсной документацией</w:t>
      </w:r>
      <w:r w:rsidRPr="00843986">
        <w:rPr>
          <w:color w:val="22272F"/>
          <w:sz w:val="28"/>
          <w:szCs w:val="28"/>
        </w:rPr>
        <w:t xml:space="preserve">. Указанные </w:t>
      </w:r>
      <w:r>
        <w:rPr>
          <w:color w:val="22272F"/>
          <w:sz w:val="28"/>
          <w:szCs w:val="28"/>
        </w:rPr>
        <w:t xml:space="preserve">сроки не могут быть ранее срока </w:t>
      </w:r>
      <w:r w:rsidRPr="00843986">
        <w:rPr>
          <w:color w:val="22272F"/>
          <w:sz w:val="28"/>
          <w:szCs w:val="28"/>
        </w:rPr>
        <w:t xml:space="preserve">размещения заказчиком в </w:t>
      </w:r>
      <w:r>
        <w:rPr>
          <w:color w:val="22272F"/>
          <w:sz w:val="28"/>
          <w:szCs w:val="28"/>
        </w:rPr>
        <w:t xml:space="preserve">единой информационной системе, на официальном сайте заказчика и на ЭТП </w:t>
      </w:r>
      <w:r w:rsidRPr="00843986">
        <w:rPr>
          <w:color w:val="22272F"/>
          <w:sz w:val="28"/>
          <w:szCs w:val="28"/>
        </w:rPr>
        <w:t xml:space="preserve">протокола, составляемого в ходе проведения </w:t>
      </w:r>
      <w:r>
        <w:rPr>
          <w:color w:val="22272F"/>
          <w:sz w:val="28"/>
          <w:szCs w:val="28"/>
        </w:rPr>
        <w:t>открытого конкурса</w:t>
      </w:r>
      <w:r w:rsidRPr="00843986">
        <w:rPr>
          <w:color w:val="22272F"/>
          <w:sz w:val="28"/>
          <w:szCs w:val="28"/>
        </w:rPr>
        <w:t xml:space="preserve"> по результатам ра</w:t>
      </w:r>
      <w:r>
        <w:rPr>
          <w:color w:val="22272F"/>
          <w:sz w:val="28"/>
          <w:szCs w:val="28"/>
        </w:rPr>
        <w:t>ссмотрения первых частей заявок</w:t>
      </w:r>
      <w:r w:rsidRPr="00843986">
        <w:rPr>
          <w:color w:val="22272F"/>
          <w:sz w:val="28"/>
          <w:szCs w:val="28"/>
        </w:rPr>
        <w:t>;</w:t>
      </w:r>
    </w:p>
    <w:p w:rsidR="00420E0D" w:rsidRDefault="00420E0D" w:rsidP="00F579EC">
      <w:pPr>
        <w:pStyle w:val="s1"/>
        <w:spacing w:before="0" w:beforeAutospacing="0" w:after="0" w:afterAutospacing="0"/>
        <w:ind w:firstLine="709"/>
        <w:jc w:val="both"/>
        <w:rPr>
          <w:color w:val="22272F"/>
          <w:sz w:val="28"/>
          <w:szCs w:val="28"/>
        </w:rPr>
      </w:pPr>
      <w:r>
        <w:rPr>
          <w:color w:val="22272F"/>
          <w:sz w:val="28"/>
          <w:szCs w:val="28"/>
        </w:rPr>
        <w:t>3) ценовое предложение.</w:t>
      </w:r>
    </w:p>
    <w:p w:rsidR="00420E0D" w:rsidRPr="00230EBF"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230EBF">
        <w:rPr>
          <w:color w:val="22272F"/>
          <w:sz w:val="28"/>
          <w:szCs w:val="28"/>
        </w:rPr>
        <w:t xml:space="preserve">Комиссия по закупке рассматривает части заявок в соответствии с пунктом </w:t>
      </w:r>
      <w:r>
        <w:rPr>
          <w:color w:val="22272F"/>
          <w:sz w:val="28"/>
          <w:szCs w:val="28"/>
        </w:rPr>
        <w:t>4.8</w:t>
      </w:r>
      <w:r w:rsidRPr="00230EBF">
        <w:rPr>
          <w:color w:val="22272F"/>
          <w:sz w:val="28"/>
          <w:szCs w:val="28"/>
        </w:rPr>
        <w:t xml:space="preserve">. </w:t>
      </w:r>
      <w:r>
        <w:rPr>
          <w:color w:val="22272F"/>
          <w:sz w:val="28"/>
          <w:szCs w:val="28"/>
        </w:rPr>
        <w:t>конкурсной документации</w:t>
      </w:r>
      <w:r w:rsidRPr="00230EBF">
        <w:rPr>
          <w:color w:val="22272F"/>
          <w:sz w:val="28"/>
          <w:szCs w:val="28"/>
        </w:rPr>
        <w:t xml:space="preserve"> и содержащиеся в них документы участников </w:t>
      </w:r>
      <w:r>
        <w:rPr>
          <w:color w:val="22272F"/>
          <w:sz w:val="28"/>
          <w:szCs w:val="28"/>
        </w:rPr>
        <w:t>открытого конкурса</w:t>
      </w:r>
      <w:r w:rsidRPr="00230EBF">
        <w:rPr>
          <w:color w:val="22272F"/>
          <w:sz w:val="28"/>
          <w:szCs w:val="28"/>
        </w:rPr>
        <w:t xml:space="preserve"> по мере их поступления от оператора электронной площадки.</w:t>
      </w:r>
    </w:p>
    <w:p w:rsidR="00420E0D"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По </w:t>
      </w:r>
      <w:r w:rsidRPr="006D45F3">
        <w:rPr>
          <w:color w:val="22272F"/>
          <w:sz w:val="28"/>
          <w:szCs w:val="28"/>
        </w:rPr>
        <w:t>итогам рассмотрения первых частей заявок на участие</w:t>
      </w:r>
      <w:r>
        <w:rPr>
          <w:vanish/>
          <w:color w:val="22272F"/>
          <w:sz w:val="28"/>
          <w:szCs w:val="28"/>
        </w:rPr>
        <w:t>в открытом конкурсе</w:t>
      </w:r>
      <w:r w:rsidRPr="006D45F3">
        <w:rPr>
          <w:color w:val="22272F"/>
          <w:sz w:val="28"/>
          <w:szCs w:val="28"/>
        </w:rPr>
        <w:t>, заказчик направляет оператору электронной площадки протокол, составленный в соответствии с требованиями части 13 статьи 3.2 Федерального закона № 223-ФЗ и пункт</w:t>
      </w:r>
      <w:r>
        <w:rPr>
          <w:color w:val="22272F"/>
          <w:sz w:val="28"/>
          <w:szCs w:val="28"/>
        </w:rPr>
        <w:t>а</w:t>
      </w:r>
      <w:r w:rsidRPr="006D45F3">
        <w:rPr>
          <w:color w:val="22272F"/>
          <w:sz w:val="28"/>
          <w:szCs w:val="28"/>
        </w:rPr>
        <w:t xml:space="preserve"> 5.9.1. Положения</w:t>
      </w:r>
      <w:r>
        <w:rPr>
          <w:color w:val="22272F"/>
          <w:sz w:val="28"/>
          <w:szCs w:val="28"/>
        </w:rPr>
        <w:t xml:space="preserve"> о закупке</w:t>
      </w:r>
      <w:r w:rsidRPr="006D45F3">
        <w:rPr>
          <w:color w:val="22272F"/>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420E0D"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6D45F3">
        <w:rPr>
          <w:color w:val="22272F"/>
          <w:sz w:val="28"/>
          <w:szCs w:val="28"/>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w:t>
      </w:r>
      <w:r>
        <w:rPr>
          <w:color w:val="22272F"/>
          <w:sz w:val="28"/>
          <w:szCs w:val="28"/>
        </w:rPr>
        <w:t xml:space="preserve"> ценовых предложений</w:t>
      </w:r>
      <w:r w:rsidRPr="00843986">
        <w:rPr>
          <w:color w:val="22272F"/>
          <w:sz w:val="28"/>
          <w:szCs w:val="28"/>
        </w:rPr>
        <w:t xml:space="preserve">, а также информацию о ценовых предложениях, каждого участника </w:t>
      </w:r>
      <w:r>
        <w:rPr>
          <w:color w:val="22272F"/>
          <w:sz w:val="28"/>
          <w:szCs w:val="28"/>
        </w:rPr>
        <w:t>открытого конкурса</w:t>
      </w:r>
      <w:r w:rsidRPr="00843986">
        <w:rPr>
          <w:color w:val="22272F"/>
          <w:sz w:val="28"/>
          <w:szCs w:val="28"/>
        </w:rPr>
        <w:t xml:space="preserve"> в электронной форме.</w:t>
      </w:r>
    </w:p>
    <w:p w:rsidR="00420E0D" w:rsidRPr="00843986" w:rsidRDefault="00420E0D" w:rsidP="00F579EC">
      <w:pPr>
        <w:pStyle w:val="affff1"/>
        <w:widowControl w:val="0"/>
        <w:autoSpaceDE w:val="0"/>
        <w:autoSpaceDN w:val="0"/>
        <w:adjustRightInd w:val="0"/>
        <w:ind w:left="0" w:firstLine="709"/>
        <w:jc w:val="both"/>
        <w:rPr>
          <w:color w:val="22272F"/>
          <w:sz w:val="28"/>
          <w:szCs w:val="28"/>
        </w:rPr>
      </w:pPr>
    </w:p>
    <w:p w:rsidR="00420E0D" w:rsidRPr="00F95D5A" w:rsidRDefault="00420E0D" w:rsidP="00F579EC">
      <w:pPr>
        <w:pStyle w:val="affff1"/>
        <w:widowControl w:val="0"/>
        <w:numPr>
          <w:ilvl w:val="1"/>
          <w:numId w:val="58"/>
        </w:numPr>
        <w:autoSpaceDE w:val="0"/>
        <w:autoSpaceDN w:val="0"/>
        <w:adjustRightInd w:val="0"/>
        <w:ind w:left="0" w:firstLine="709"/>
        <w:jc w:val="both"/>
        <w:rPr>
          <w:b/>
          <w:sz w:val="28"/>
          <w:szCs w:val="28"/>
        </w:rPr>
      </w:pPr>
      <w:r w:rsidRPr="00F95D5A">
        <w:rPr>
          <w:b/>
          <w:sz w:val="28"/>
          <w:szCs w:val="28"/>
        </w:rPr>
        <w:t xml:space="preserve">Рассмотрение, оценка и сопоставление заявок на участие </w:t>
      </w:r>
      <w:r>
        <w:rPr>
          <w:b/>
          <w:sz w:val="28"/>
          <w:szCs w:val="28"/>
        </w:rPr>
        <w:t>в открытом конкурсе</w:t>
      </w:r>
    </w:p>
    <w:p w:rsidR="00420E0D" w:rsidRPr="006D45F3" w:rsidRDefault="00420E0D" w:rsidP="00F579EC">
      <w:pPr>
        <w:pStyle w:val="affff1"/>
        <w:widowControl w:val="0"/>
        <w:numPr>
          <w:ilvl w:val="2"/>
          <w:numId w:val="58"/>
        </w:numPr>
        <w:autoSpaceDE w:val="0"/>
        <w:autoSpaceDN w:val="0"/>
        <w:adjustRightInd w:val="0"/>
        <w:ind w:left="0" w:firstLine="709"/>
        <w:jc w:val="both"/>
        <w:rPr>
          <w:sz w:val="28"/>
          <w:szCs w:val="28"/>
        </w:rPr>
      </w:pPr>
      <w:r w:rsidRPr="006D45F3">
        <w:rPr>
          <w:sz w:val="28"/>
          <w:szCs w:val="28"/>
        </w:rPr>
        <w:lastRenderedPageBreak/>
        <w:t xml:space="preserve">Рассмотрение, оценка и сопоставление заявок на участие </w:t>
      </w:r>
      <w:r>
        <w:rPr>
          <w:sz w:val="28"/>
          <w:szCs w:val="28"/>
        </w:rPr>
        <w:t>в открытом конкурсе</w:t>
      </w:r>
      <w:r w:rsidRPr="006D45F3">
        <w:rPr>
          <w:sz w:val="28"/>
          <w:szCs w:val="28"/>
        </w:rPr>
        <w:t xml:space="preserve"> осуществляется последовательно. </w:t>
      </w:r>
    </w:p>
    <w:p w:rsidR="00420E0D" w:rsidRPr="00741C57" w:rsidRDefault="00420E0D" w:rsidP="00F579EC">
      <w:pPr>
        <w:pStyle w:val="affff1"/>
        <w:widowControl w:val="0"/>
        <w:numPr>
          <w:ilvl w:val="2"/>
          <w:numId w:val="58"/>
        </w:numPr>
        <w:autoSpaceDE w:val="0"/>
        <w:autoSpaceDN w:val="0"/>
        <w:adjustRightInd w:val="0"/>
        <w:ind w:left="0" w:firstLine="709"/>
        <w:jc w:val="both"/>
        <w:rPr>
          <w:sz w:val="28"/>
          <w:szCs w:val="28"/>
        </w:rPr>
      </w:pPr>
      <w:r w:rsidRPr="006D45F3">
        <w:rPr>
          <w:sz w:val="28"/>
          <w:szCs w:val="28"/>
        </w:rPr>
        <w:t xml:space="preserve">Комиссия по закупке рассматривает обе части заявки, поданные на участие </w:t>
      </w:r>
      <w:r>
        <w:rPr>
          <w:sz w:val="28"/>
          <w:szCs w:val="28"/>
        </w:rPr>
        <w:t>в открытом конкурсе</w:t>
      </w:r>
      <w:r w:rsidRPr="006D45F3">
        <w:rPr>
          <w:sz w:val="28"/>
          <w:szCs w:val="28"/>
        </w:rPr>
        <w:t xml:space="preserve"> на предмет их соответствия требованиям документации о проведении </w:t>
      </w:r>
      <w:r>
        <w:rPr>
          <w:sz w:val="28"/>
          <w:szCs w:val="28"/>
        </w:rPr>
        <w:t>открытого конкурса</w:t>
      </w:r>
      <w:r w:rsidRPr="00741C57">
        <w:rPr>
          <w:sz w:val="28"/>
          <w:szCs w:val="28"/>
        </w:rPr>
        <w:t xml:space="preserve">. </w:t>
      </w:r>
    </w:p>
    <w:p w:rsidR="00420E0D" w:rsidRPr="00FC11C9"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FC11C9">
        <w:rPr>
          <w:sz w:val="28"/>
          <w:szCs w:val="28"/>
        </w:rPr>
        <w:t>Заявка участника закупки отклоняется комиссией по закупке при рассмотрении каждой части заявки</w:t>
      </w:r>
      <w:r>
        <w:rPr>
          <w:sz w:val="28"/>
          <w:szCs w:val="28"/>
        </w:rPr>
        <w:t xml:space="preserve">. </w:t>
      </w:r>
      <w:r w:rsidRPr="00FC11C9">
        <w:rPr>
          <w:sz w:val="28"/>
          <w:szCs w:val="28"/>
        </w:rPr>
        <w:t>Отклонение заявки на участие в открытом конкурсе по иным основаниям, не указанным в пункте 4.</w:t>
      </w:r>
      <w:r>
        <w:rPr>
          <w:sz w:val="28"/>
          <w:szCs w:val="28"/>
        </w:rPr>
        <w:t>8</w:t>
      </w:r>
      <w:r w:rsidRPr="00FC11C9">
        <w:rPr>
          <w:sz w:val="28"/>
          <w:szCs w:val="28"/>
        </w:rPr>
        <w:t>.</w:t>
      </w:r>
      <w:r>
        <w:rPr>
          <w:sz w:val="28"/>
          <w:szCs w:val="28"/>
        </w:rPr>
        <w:t>11</w:t>
      </w:r>
      <w:r w:rsidRPr="00FC11C9">
        <w:rPr>
          <w:sz w:val="28"/>
          <w:szCs w:val="28"/>
        </w:rPr>
        <w:t>. документации, не допускается.</w:t>
      </w:r>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bookmarkStart w:id="119" w:name="_Ref372620768"/>
      <w:r w:rsidRPr="00741C57">
        <w:rPr>
          <w:sz w:val="28"/>
          <w:szCs w:val="28"/>
        </w:rPr>
        <w:t xml:space="preserve">В случае установления недостоверности сведений, содержащихся в заявке, несоответствия участника закупки требованиям документации о проведении </w:t>
      </w:r>
      <w:r>
        <w:rPr>
          <w:sz w:val="28"/>
          <w:szCs w:val="28"/>
        </w:rPr>
        <w:t>открытого конкурса</w:t>
      </w:r>
      <w:r w:rsidRPr="00741C57">
        <w:rPr>
          <w:sz w:val="28"/>
          <w:szCs w:val="28"/>
        </w:rPr>
        <w:t xml:space="preserve"> такой участник закупки отстраняется от участия в проведении </w:t>
      </w:r>
      <w:r>
        <w:rPr>
          <w:sz w:val="28"/>
          <w:szCs w:val="28"/>
        </w:rPr>
        <w:t>открытого конкурса</w:t>
      </w:r>
      <w:r w:rsidRPr="00741C57">
        <w:rPr>
          <w:sz w:val="28"/>
          <w:szCs w:val="28"/>
        </w:rPr>
        <w:t xml:space="preserve"> на любом этапе его проведения.</w:t>
      </w:r>
      <w:bookmarkEnd w:id="119"/>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при рассмотрении заявок на участие </w:t>
      </w:r>
      <w:r>
        <w:rPr>
          <w:sz w:val="28"/>
          <w:szCs w:val="28"/>
        </w:rPr>
        <w:t>в открытом конкурсе</w:t>
      </w:r>
      <w:r w:rsidRPr="00741C57">
        <w:rPr>
          <w:sz w:val="28"/>
          <w:szCs w:val="28"/>
        </w:rPr>
        <w:t xml:space="preserve"> заявка только одного участника признана соответствующей требованиям документации о проведении </w:t>
      </w:r>
      <w:r>
        <w:rPr>
          <w:sz w:val="28"/>
          <w:szCs w:val="28"/>
        </w:rPr>
        <w:t>открытого конкурса</w:t>
      </w:r>
      <w:r w:rsidRPr="00741C57">
        <w:rPr>
          <w:sz w:val="28"/>
          <w:szCs w:val="28"/>
        </w:rPr>
        <w:t xml:space="preserve">, такой участник считается единственным участником </w:t>
      </w:r>
      <w:r>
        <w:rPr>
          <w:sz w:val="28"/>
          <w:szCs w:val="28"/>
        </w:rPr>
        <w:t>открытого конкурса</w:t>
      </w:r>
      <w:r w:rsidRPr="00741C57">
        <w:rPr>
          <w:sz w:val="28"/>
          <w:szCs w:val="28"/>
        </w:rPr>
        <w:t xml:space="preserve">. Заказчик вправе заключить договор с участником закупки, подавшим такую заявку на условиях документации о проведении </w:t>
      </w:r>
      <w:r>
        <w:rPr>
          <w:sz w:val="28"/>
          <w:szCs w:val="28"/>
        </w:rPr>
        <w:t>открытого конкурса</w:t>
      </w:r>
      <w:r w:rsidRPr="00741C57">
        <w:rPr>
          <w:sz w:val="28"/>
          <w:szCs w:val="28"/>
        </w:rPr>
        <w:t>, проекта договора и заявки, поданной участником. Такой участник не вправе отказаться от заключени</w:t>
      </w:r>
      <w:r>
        <w:rPr>
          <w:sz w:val="28"/>
          <w:szCs w:val="28"/>
        </w:rPr>
        <w:t xml:space="preserve">я договора с заказчиком. Открытый конкурс </w:t>
      </w:r>
      <w:r w:rsidRPr="00741C57">
        <w:rPr>
          <w:sz w:val="28"/>
          <w:szCs w:val="28"/>
        </w:rPr>
        <w:t xml:space="preserve">в электронной форме в этом случае признается несостоявшимся. В указанном случае в протокол подведения итогов </w:t>
      </w:r>
      <w:r>
        <w:rPr>
          <w:sz w:val="28"/>
          <w:szCs w:val="28"/>
        </w:rPr>
        <w:t>открытого конкурса</w:t>
      </w:r>
      <w:r w:rsidRPr="00741C57">
        <w:rPr>
          <w:sz w:val="28"/>
          <w:szCs w:val="28"/>
        </w:rPr>
        <w:t xml:space="preserve"> не вносятся сведения о результатах оценки.</w:t>
      </w:r>
    </w:p>
    <w:p w:rsidR="00420E0D"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В случае </w:t>
      </w:r>
      <w:r>
        <w:rPr>
          <w:sz w:val="28"/>
          <w:szCs w:val="28"/>
        </w:rPr>
        <w:t>если при проведении рассмотрения</w:t>
      </w:r>
      <w:r w:rsidRPr="00741C57">
        <w:rPr>
          <w:sz w:val="28"/>
          <w:szCs w:val="28"/>
        </w:rPr>
        <w:t xml:space="preserve"> заявок были признаны несоответствующими требованиям документации о проведении </w:t>
      </w:r>
      <w:r>
        <w:rPr>
          <w:sz w:val="28"/>
          <w:szCs w:val="28"/>
        </w:rPr>
        <w:t>открытого конкурса</w:t>
      </w:r>
      <w:r w:rsidRPr="00741C57">
        <w:rPr>
          <w:sz w:val="28"/>
          <w:szCs w:val="28"/>
        </w:rPr>
        <w:t xml:space="preserve"> все заявки, отказано в дальнейшем участии в закупке всем участникам, подавшим заявки, </w:t>
      </w:r>
      <w:r>
        <w:rPr>
          <w:sz w:val="28"/>
          <w:szCs w:val="28"/>
        </w:rPr>
        <w:t xml:space="preserve">открытый конкурс </w:t>
      </w:r>
      <w:r w:rsidRPr="00741C57">
        <w:rPr>
          <w:sz w:val="28"/>
          <w:szCs w:val="28"/>
        </w:rPr>
        <w:t>в электронной форме признается несостоявшимся.</w:t>
      </w:r>
    </w:p>
    <w:p w:rsidR="00420E0D" w:rsidRPr="00F95D5A" w:rsidRDefault="00420E0D" w:rsidP="00F579EC">
      <w:pPr>
        <w:pStyle w:val="affff1"/>
        <w:widowControl w:val="0"/>
        <w:numPr>
          <w:ilvl w:val="2"/>
          <w:numId w:val="58"/>
        </w:numPr>
        <w:shd w:val="clear" w:color="auto" w:fill="FFFFFF"/>
        <w:autoSpaceDE w:val="0"/>
        <w:autoSpaceDN w:val="0"/>
        <w:adjustRightInd w:val="0"/>
        <w:ind w:left="0" w:firstLine="709"/>
        <w:jc w:val="both"/>
        <w:rPr>
          <w:sz w:val="28"/>
          <w:szCs w:val="28"/>
        </w:rPr>
      </w:pPr>
      <w:r w:rsidRPr="00F95D5A">
        <w:rPr>
          <w:sz w:val="28"/>
          <w:szCs w:val="28"/>
        </w:rPr>
        <w:t xml:space="preserve">Если по окончании срока подачи заявок, установленного документацией, заказчиком будет получена только одна заявка, несмотря на то, что </w:t>
      </w:r>
      <w:r>
        <w:rPr>
          <w:sz w:val="28"/>
          <w:szCs w:val="28"/>
        </w:rPr>
        <w:t>открытый конкурс</w:t>
      </w:r>
      <w:r w:rsidRPr="00F95D5A">
        <w:rPr>
          <w:sz w:val="28"/>
          <w:szCs w:val="28"/>
        </w:rPr>
        <w:t xml:space="preserve"> признается несостоявшимся, комиссия по закупке осуществит рассмотрение её в порядке, установленном документацией.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420E0D" w:rsidRPr="006D45F3"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F95D5A">
        <w:rPr>
          <w:sz w:val="28"/>
          <w:szCs w:val="28"/>
        </w:rPr>
        <w:t xml:space="preserve">В случае, если по окончании срока подачи заявок на участие в </w:t>
      </w:r>
      <w:r>
        <w:rPr>
          <w:sz w:val="28"/>
          <w:szCs w:val="28"/>
        </w:rPr>
        <w:t>открытом конкурс</w:t>
      </w:r>
      <w:r w:rsidRPr="00F95D5A">
        <w:rPr>
          <w:sz w:val="28"/>
          <w:szCs w:val="28"/>
        </w:rPr>
        <w:t xml:space="preserve"> не будет подано ни одной заявки, </w:t>
      </w:r>
      <w:r>
        <w:rPr>
          <w:sz w:val="28"/>
          <w:szCs w:val="28"/>
        </w:rPr>
        <w:t>открытый конкурс</w:t>
      </w:r>
      <w:r w:rsidRPr="00F95D5A">
        <w:rPr>
          <w:sz w:val="28"/>
          <w:szCs w:val="28"/>
        </w:rPr>
        <w:t xml:space="preserve"> признается несостоявшимся. Информация о признании </w:t>
      </w:r>
      <w:r>
        <w:rPr>
          <w:sz w:val="28"/>
          <w:szCs w:val="28"/>
        </w:rPr>
        <w:t>открытого конкурса</w:t>
      </w:r>
      <w:r w:rsidRPr="00F95D5A">
        <w:rPr>
          <w:sz w:val="28"/>
          <w:szCs w:val="28"/>
        </w:rPr>
        <w:t xml:space="preserve"> несостоявшимся вносится в протокол о подведении итогов </w:t>
      </w:r>
      <w:r>
        <w:rPr>
          <w:sz w:val="28"/>
          <w:szCs w:val="28"/>
        </w:rPr>
        <w:t>открытого конкурса.</w:t>
      </w:r>
    </w:p>
    <w:p w:rsidR="00420E0D"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6D45F3">
        <w:rPr>
          <w:sz w:val="28"/>
          <w:szCs w:val="28"/>
        </w:rPr>
        <w:t xml:space="preserve">Оценка и сопоставление заявок осуществляется комиссией по закупке строго в соответствии с порядком оценки и сопоставления заявок, указанным в документации о проведении </w:t>
      </w:r>
      <w:r>
        <w:rPr>
          <w:sz w:val="28"/>
          <w:szCs w:val="28"/>
        </w:rPr>
        <w:t>открытого конкурса</w:t>
      </w:r>
      <w:r w:rsidRPr="006D45F3">
        <w:rPr>
          <w:sz w:val="28"/>
          <w:szCs w:val="28"/>
        </w:rPr>
        <w:t>.</w:t>
      </w:r>
    </w:p>
    <w:p w:rsidR="00420E0D" w:rsidRDefault="00420E0D" w:rsidP="00F579EC">
      <w:pPr>
        <w:pStyle w:val="affff1"/>
        <w:widowControl w:val="0"/>
        <w:tabs>
          <w:tab w:val="left" w:pos="1560"/>
        </w:tabs>
        <w:autoSpaceDE w:val="0"/>
        <w:autoSpaceDN w:val="0"/>
        <w:adjustRightInd w:val="0"/>
        <w:ind w:left="0" w:firstLine="709"/>
        <w:jc w:val="both"/>
        <w:rPr>
          <w:sz w:val="28"/>
          <w:szCs w:val="28"/>
        </w:rPr>
      </w:pPr>
    </w:p>
    <w:p w:rsidR="00420E0D" w:rsidRPr="00741C57" w:rsidRDefault="00420E0D" w:rsidP="00F579EC">
      <w:pPr>
        <w:pStyle w:val="affff1"/>
        <w:widowControl w:val="0"/>
        <w:numPr>
          <w:ilvl w:val="1"/>
          <w:numId w:val="58"/>
        </w:numPr>
        <w:autoSpaceDE w:val="0"/>
        <w:autoSpaceDN w:val="0"/>
        <w:adjustRightInd w:val="0"/>
        <w:ind w:left="0" w:firstLine="709"/>
        <w:jc w:val="both"/>
        <w:rPr>
          <w:b/>
          <w:sz w:val="28"/>
          <w:szCs w:val="28"/>
        </w:rPr>
      </w:pPr>
      <w:bookmarkStart w:id="120" w:name="_Toc319941075"/>
      <w:bookmarkStart w:id="121" w:name="_Toc320092873"/>
      <w:r w:rsidRPr="00741C57">
        <w:rPr>
          <w:b/>
          <w:sz w:val="28"/>
          <w:szCs w:val="28"/>
        </w:rPr>
        <w:t xml:space="preserve">Определение победителя </w:t>
      </w:r>
      <w:r>
        <w:rPr>
          <w:b/>
          <w:sz w:val="28"/>
          <w:szCs w:val="28"/>
        </w:rPr>
        <w:t>открытого конкурса</w:t>
      </w:r>
      <w:bookmarkEnd w:id="120"/>
      <w:bookmarkEnd w:id="121"/>
    </w:p>
    <w:p w:rsidR="00420E0D" w:rsidRPr="00C46DA8"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В течение одного рабочего дня после направления оператором электронной площадки информации, указанной в пункте</w:t>
      </w:r>
      <w:r>
        <w:rPr>
          <w:color w:val="22272F"/>
          <w:sz w:val="28"/>
          <w:szCs w:val="28"/>
        </w:rPr>
        <w:t xml:space="preserve"> 4.8.4.</w:t>
      </w:r>
      <w:r w:rsidRPr="00843986">
        <w:rPr>
          <w:color w:val="22272F"/>
          <w:sz w:val="28"/>
          <w:szCs w:val="28"/>
        </w:rPr>
        <w:t xml:space="preserve"> </w:t>
      </w:r>
      <w:r>
        <w:rPr>
          <w:color w:val="22272F"/>
          <w:sz w:val="28"/>
          <w:szCs w:val="28"/>
        </w:rPr>
        <w:t>документации</w:t>
      </w:r>
      <w:r w:rsidRPr="00843986">
        <w:rPr>
          <w:color w:val="22272F"/>
          <w:sz w:val="28"/>
          <w:szCs w:val="28"/>
        </w:rPr>
        <w:t xml:space="preserve">, и вторых частей заявок участников закупки </w:t>
      </w:r>
      <w:r>
        <w:rPr>
          <w:color w:val="22272F"/>
          <w:sz w:val="28"/>
          <w:szCs w:val="28"/>
        </w:rPr>
        <w:t>комиссия по закупке</w:t>
      </w:r>
      <w:r w:rsidRPr="00843986">
        <w:rPr>
          <w:color w:val="22272F"/>
          <w:sz w:val="28"/>
          <w:szCs w:val="28"/>
        </w:rPr>
        <w:t xml:space="preserve"> на основании </w:t>
      </w:r>
      <w:r w:rsidRPr="00843986">
        <w:rPr>
          <w:color w:val="22272F"/>
          <w:sz w:val="28"/>
          <w:szCs w:val="28"/>
        </w:rPr>
        <w:lastRenderedPageBreak/>
        <w:t xml:space="preserve">результатов оценки заявок на участие в такой закупке присваивает каждой такой заявке порядковый номер в порядке уменьшения </w:t>
      </w:r>
      <w:r w:rsidRPr="009E5D68">
        <w:rPr>
          <w:color w:val="22272F"/>
          <w:sz w:val="28"/>
          <w:szCs w:val="28"/>
        </w:rPr>
        <w:t>степени выгодности</w:t>
      </w:r>
      <w:r w:rsidRPr="00843986">
        <w:rPr>
          <w:color w:val="22272F"/>
          <w:sz w:val="28"/>
          <w:szCs w:val="28"/>
        </w:rPr>
        <w:t xml:space="preserve"> содержащихся в них условий исполнения договора. </w:t>
      </w:r>
    </w:p>
    <w:p w:rsidR="00420E0D" w:rsidRPr="006D45F3"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в </w:t>
      </w:r>
      <w:r w:rsidRPr="006D45F3">
        <w:rPr>
          <w:sz w:val="28"/>
          <w:szCs w:val="28"/>
        </w:rPr>
        <w:t xml:space="preserve">нескольких заявках на участие </w:t>
      </w:r>
      <w:r>
        <w:rPr>
          <w:sz w:val="28"/>
          <w:szCs w:val="28"/>
        </w:rPr>
        <w:t>в открытом конкурсе</w:t>
      </w:r>
      <w:r w:rsidRPr="006D45F3">
        <w:rPr>
          <w:sz w:val="28"/>
          <w:szCs w:val="28"/>
        </w:rPr>
        <w:t xml:space="preserve">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w:t>
      </w:r>
      <w:r>
        <w:rPr>
          <w:sz w:val="28"/>
          <w:szCs w:val="28"/>
        </w:rPr>
        <w:t>открытого конкурса</w:t>
      </w:r>
      <w:r w:rsidRPr="00741C57">
        <w:rPr>
          <w:sz w:val="28"/>
          <w:szCs w:val="28"/>
        </w:rPr>
        <w:t xml:space="preserve"> в электронной форме, оформляется протокол подведения итогов </w:t>
      </w:r>
      <w:r>
        <w:rPr>
          <w:sz w:val="28"/>
          <w:szCs w:val="28"/>
        </w:rPr>
        <w:t>открытого конкурса</w:t>
      </w:r>
      <w:r w:rsidRPr="00741C57">
        <w:rPr>
          <w:sz w:val="28"/>
          <w:szCs w:val="28"/>
        </w:rPr>
        <w:t>. В протоколе указываются сведения в соответствии с пунктом 5.9. Положения</w:t>
      </w:r>
      <w:r>
        <w:rPr>
          <w:sz w:val="28"/>
          <w:szCs w:val="28"/>
        </w:rPr>
        <w:t xml:space="preserve"> о закупке</w:t>
      </w:r>
      <w:r w:rsidRPr="00741C57">
        <w:rPr>
          <w:sz w:val="28"/>
          <w:szCs w:val="28"/>
        </w:rPr>
        <w:t xml:space="preserve"> и иная необходимая информация.</w:t>
      </w:r>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Протокол подписывается всеми присутствующими на заседании членами комиссии по закупке не позднее трёх рабочих дней со дня подведения итогов </w:t>
      </w:r>
      <w:r>
        <w:rPr>
          <w:sz w:val="28"/>
          <w:szCs w:val="28"/>
        </w:rPr>
        <w:t>открытого конкурса</w:t>
      </w:r>
      <w:r w:rsidRPr="00741C57">
        <w:rPr>
          <w:sz w:val="28"/>
          <w:szCs w:val="28"/>
        </w:rPr>
        <w:t xml:space="preserve"> в электронной форме.</w:t>
      </w:r>
    </w:p>
    <w:p w:rsidR="00420E0D" w:rsidRPr="00F95D5A" w:rsidRDefault="00420E0D" w:rsidP="00F579EC">
      <w:pPr>
        <w:pStyle w:val="affff1"/>
        <w:widowControl w:val="0"/>
        <w:numPr>
          <w:ilvl w:val="2"/>
          <w:numId w:val="58"/>
        </w:numPr>
        <w:autoSpaceDE w:val="0"/>
        <w:autoSpaceDN w:val="0"/>
        <w:adjustRightInd w:val="0"/>
        <w:ind w:left="0" w:firstLine="709"/>
        <w:jc w:val="both"/>
        <w:rPr>
          <w:sz w:val="28"/>
          <w:szCs w:val="28"/>
        </w:rPr>
      </w:pPr>
      <w:r w:rsidRPr="006D45F3">
        <w:rPr>
          <w:color w:val="22272F"/>
          <w:sz w:val="28"/>
          <w:szCs w:val="28"/>
        </w:rPr>
        <w:t>Заказчик составляет итоговый протокол в соответствии с требованиями части 14 статьи 3.2 Федерального закона № 223-ФЗ и пункт</w:t>
      </w:r>
      <w:r>
        <w:rPr>
          <w:color w:val="22272F"/>
          <w:sz w:val="28"/>
          <w:szCs w:val="28"/>
        </w:rPr>
        <w:t>а</w:t>
      </w:r>
      <w:r w:rsidRPr="006D45F3">
        <w:rPr>
          <w:color w:val="22272F"/>
          <w:sz w:val="28"/>
          <w:szCs w:val="28"/>
        </w:rPr>
        <w:t xml:space="preserve"> 5.</w:t>
      </w:r>
      <w:r>
        <w:rPr>
          <w:color w:val="22272F"/>
          <w:sz w:val="28"/>
          <w:szCs w:val="28"/>
        </w:rPr>
        <w:t>12</w:t>
      </w:r>
      <w:r w:rsidRPr="006D45F3">
        <w:rPr>
          <w:color w:val="22272F"/>
          <w:sz w:val="28"/>
          <w:szCs w:val="28"/>
        </w:rPr>
        <w:t xml:space="preserve">.2. </w:t>
      </w:r>
      <w:r w:rsidRPr="006D45F3">
        <w:rPr>
          <w:sz w:val="28"/>
          <w:szCs w:val="28"/>
        </w:rPr>
        <w:t>Положения</w:t>
      </w:r>
      <w:r>
        <w:rPr>
          <w:sz w:val="28"/>
          <w:szCs w:val="28"/>
        </w:rPr>
        <w:t xml:space="preserve"> о закупке</w:t>
      </w:r>
      <w:r w:rsidRPr="006D45F3">
        <w:rPr>
          <w:sz w:val="28"/>
          <w:szCs w:val="28"/>
        </w:rPr>
        <w:t xml:space="preserve"> и размещает его в единой информационной </w:t>
      </w:r>
      <w:r w:rsidRPr="00F95D5A">
        <w:rPr>
          <w:sz w:val="28"/>
          <w:szCs w:val="28"/>
        </w:rPr>
        <w:t>системе, на официальном сайте заказчика и на ЭТП.</w:t>
      </w:r>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bookmarkStart w:id="122" w:name="_Toc319941076"/>
      <w:bookmarkStart w:id="123" w:name="_Toc320092874"/>
      <w:r w:rsidRPr="00741C57">
        <w:rPr>
          <w:sz w:val="28"/>
          <w:szCs w:val="28"/>
        </w:rPr>
        <w:t xml:space="preserve">Последствия признания </w:t>
      </w:r>
      <w:r>
        <w:rPr>
          <w:sz w:val="28"/>
          <w:szCs w:val="28"/>
        </w:rPr>
        <w:t>открытого конкурса</w:t>
      </w:r>
      <w:r w:rsidRPr="00741C57">
        <w:rPr>
          <w:sz w:val="28"/>
          <w:szCs w:val="28"/>
        </w:rPr>
        <w:t xml:space="preserve"> несостоявшимся</w:t>
      </w:r>
      <w:bookmarkEnd w:id="122"/>
      <w:bookmarkEnd w:id="123"/>
      <w:r w:rsidR="00A80917">
        <w:rPr>
          <w:sz w:val="28"/>
          <w:szCs w:val="28"/>
        </w:rPr>
        <w:t>:</w:t>
      </w:r>
    </w:p>
    <w:p w:rsidR="00420E0D" w:rsidRPr="00771A2B" w:rsidRDefault="00420E0D" w:rsidP="00A80917">
      <w:pPr>
        <w:widowControl w:val="0"/>
        <w:autoSpaceDE w:val="0"/>
        <w:autoSpaceDN w:val="0"/>
        <w:adjustRightInd w:val="0"/>
        <w:ind w:firstLine="709"/>
        <w:jc w:val="both"/>
        <w:rPr>
          <w:sz w:val="28"/>
          <w:szCs w:val="28"/>
        </w:rPr>
      </w:pPr>
      <w:r>
        <w:rPr>
          <w:sz w:val="28"/>
          <w:szCs w:val="28"/>
        </w:rPr>
        <w:t>4.</w:t>
      </w:r>
      <w:r w:rsidR="00A80917">
        <w:rPr>
          <w:sz w:val="28"/>
          <w:szCs w:val="28"/>
        </w:rPr>
        <w:t>12</w:t>
      </w:r>
      <w:r>
        <w:rPr>
          <w:sz w:val="28"/>
          <w:szCs w:val="28"/>
        </w:rPr>
        <w:t xml:space="preserve">.6.1. </w:t>
      </w:r>
      <w:r w:rsidRPr="00771A2B">
        <w:rPr>
          <w:sz w:val="28"/>
          <w:szCs w:val="28"/>
        </w:rPr>
        <w:t>В случае, если открытый конкурс в электронной форме признан несостоявшимся и (или) договор не заключён с участником закупки, подавшим единственную заявку на участие в открытом конкурсе, или признанным единственным участником открытого конкурса, заказчик вправе провести повторный открытый конкурс или применить другой способ закупки.</w:t>
      </w:r>
    </w:p>
    <w:p w:rsidR="00420E0D" w:rsidRDefault="00420E0D" w:rsidP="00A80917">
      <w:pPr>
        <w:widowControl w:val="0"/>
        <w:autoSpaceDE w:val="0"/>
        <w:autoSpaceDN w:val="0"/>
        <w:adjustRightInd w:val="0"/>
        <w:ind w:firstLine="709"/>
        <w:jc w:val="both"/>
        <w:rPr>
          <w:sz w:val="28"/>
          <w:szCs w:val="28"/>
        </w:rPr>
      </w:pPr>
      <w:r>
        <w:rPr>
          <w:sz w:val="28"/>
          <w:szCs w:val="28"/>
        </w:rPr>
        <w:t>4.</w:t>
      </w:r>
      <w:r w:rsidR="00A80917">
        <w:rPr>
          <w:sz w:val="28"/>
          <w:szCs w:val="28"/>
        </w:rPr>
        <w:t>12</w:t>
      </w:r>
      <w:r>
        <w:rPr>
          <w:sz w:val="28"/>
          <w:szCs w:val="28"/>
        </w:rPr>
        <w:t xml:space="preserve">.6.2. </w:t>
      </w:r>
      <w:r w:rsidRPr="00996D06">
        <w:rPr>
          <w:sz w:val="28"/>
          <w:szCs w:val="28"/>
        </w:rPr>
        <w:t>В случае подачи единственной заявки на участие в открытом конкурсе, комиссия оформляет протокол рассмотрения единственной заявки на участие в открытом конкурсе.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и официальном сайте заказчика</w:t>
      </w:r>
      <w:r>
        <w:rPr>
          <w:sz w:val="28"/>
          <w:szCs w:val="28"/>
        </w:rPr>
        <w:t xml:space="preserve">. </w:t>
      </w:r>
      <w:r w:rsidRPr="00996D06">
        <w:rPr>
          <w:sz w:val="28"/>
          <w:szCs w:val="28"/>
        </w:rPr>
        <w:t>В</w:t>
      </w:r>
      <w:r>
        <w:rPr>
          <w:sz w:val="28"/>
          <w:szCs w:val="28"/>
        </w:rPr>
        <w:t xml:space="preserve"> </w:t>
      </w:r>
      <w:r w:rsidRPr="00996D06">
        <w:rPr>
          <w:sz w:val="28"/>
          <w:szCs w:val="28"/>
        </w:rPr>
        <w:t>протоколе рассмотрения единственной заявки на участие в открытом конкурсе указываются сведения в соответствии с пунктом 5.</w:t>
      </w:r>
      <w:r>
        <w:rPr>
          <w:sz w:val="28"/>
          <w:szCs w:val="28"/>
        </w:rPr>
        <w:t>13</w:t>
      </w:r>
      <w:r w:rsidRPr="00996D06">
        <w:rPr>
          <w:sz w:val="28"/>
          <w:szCs w:val="28"/>
        </w:rPr>
        <w:t>. Положения</w:t>
      </w:r>
      <w:r>
        <w:rPr>
          <w:sz w:val="28"/>
          <w:szCs w:val="28"/>
        </w:rPr>
        <w:t xml:space="preserve"> о закупке</w:t>
      </w:r>
      <w:r w:rsidRPr="00996D06">
        <w:rPr>
          <w:sz w:val="28"/>
          <w:szCs w:val="28"/>
        </w:rPr>
        <w:t>.</w:t>
      </w:r>
    </w:p>
    <w:p w:rsidR="00420E0D" w:rsidRPr="00996D06" w:rsidRDefault="00420E0D" w:rsidP="00F579EC">
      <w:pPr>
        <w:widowControl w:val="0"/>
        <w:tabs>
          <w:tab w:val="left" w:pos="1560"/>
        </w:tabs>
        <w:autoSpaceDE w:val="0"/>
        <w:autoSpaceDN w:val="0"/>
        <w:adjustRightInd w:val="0"/>
        <w:ind w:firstLine="709"/>
        <w:jc w:val="both"/>
        <w:rPr>
          <w:sz w:val="28"/>
          <w:szCs w:val="28"/>
        </w:rPr>
      </w:pPr>
    </w:p>
    <w:p w:rsidR="00420E0D" w:rsidRDefault="00420E0D" w:rsidP="00F579EC">
      <w:pPr>
        <w:pStyle w:val="afff9"/>
        <w:widowControl w:val="0"/>
        <w:numPr>
          <w:ilvl w:val="1"/>
          <w:numId w:val="58"/>
        </w:numPr>
        <w:spacing w:after="0"/>
        <w:ind w:left="0" w:firstLine="709"/>
        <w:jc w:val="both"/>
        <w:outlineLvl w:val="1"/>
        <w:rPr>
          <w:sz w:val="28"/>
          <w:szCs w:val="28"/>
        </w:rPr>
      </w:pPr>
      <w:r w:rsidRPr="008E607F">
        <w:rPr>
          <w:sz w:val="28"/>
          <w:szCs w:val="28"/>
        </w:rPr>
        <w:t xml:space="preserve">Заключение и исполнение Договора </w:t>
      </w:r>
    </w:p>
    <w:p w:rsidR="00420E0D" w:rsidRPr="00843986" w:rsidRDefault="00420E0D" w:rsidP="00F579EC">
      <w:pPr>
        <w:pStyle w:val="afff9"/>
        <w:widowControl w:val="0"/>
        <w:numPr>
          <w:ilvl w:val="2"/>
          <w:numId w:val="58"/>
        </w:numPr>
        <w:spacing w:after="0"/>
        <w:ind w:left="0" w:firstLine="709"/>
        <w:jc w:val="both"/>
        <w:outlineLvl w:val="1"/>
        <w:rPr>
          <w:color w:val="22272F"/>
          <w:sz w:val="28"/>
          <w:szCs w:val="28"/>
        </w:rPr>
      </w:pPr>
      <w:r w:rsidRPr="00843986">
        <w:rPr>
          <w:color w:val="22272F"/>
          <w:sz w:val="28"/>
          <w:szCs w:val="28"/>
        </w:rPr>
        <w:t xml:space="preserve">Договор по результатам </w:t>
      </w:r>
      <w:r>
        <w:rPr>
          <w:color w:val="22272F"/>
          <w:sz w:val="28"/>
          <w:szCs w:val="28"/>
        </w:rPr>
        <w:t>открытого конкурса</w:t>
      </w:r>
      <w:r w:rsidRPr="00843986">
        <w:rPr>
          <w:color w:val="22272F"/>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w:t>
      </w:r>
      <w:r>
        <w:rPr>
          <w:color w:val="22272F"/>
          <w:sz w:val="28"/>
          <w:szCs w:val="28"/>
        </w:rPr>
        <w:t>проведении открытого конкурса</w:t>
      </w:r>
      <w:r w:rsidRPr="00843986">
        <w:rPr>
          <w:color w:val="22272F"/>
          <w:sz w:val="28"/>
          <w:szCs w:val="28"/>
        </w:rPr>
        <w:t xml:space="preserve">, извещением об осуществлении </w:t>
      </w:r>
      <w:r>
        <w:rPr>
          <w:color w:val="22272F"/>
          <w:sz w:val="28"/>
          <w:szCs w:val="28"/>
        </w:rPr>
        <w:t xml:space="preserve">открытого конкурса </w:t>
      </w:r>
      <w:r w:rsidRPr="00843986">
        <w:rPr>
          <w:color w:val="22272F"/>
          <w:sz w:val="28"/>
          <w:szCs w:val="28"/>
        </w:rPr>
        <w:t>и заявкой участника такой закупки, с которым заключается договор.</w:t>
      </w:r>
    </w:p>
    <w:p w:rsidR="00420E0D" w:rsidRPr="00BC3F44" w:rsidRDefault="00420E0D" w:rsidP="00F579EC">
      <w:pPr>
        <w:pStyle w:val="afff9"/>
        <w:widowControl w:val="0"/>
        <w:numPr>
          <w:ilvl w:val="2"/>
          <w:numId w:val="58"/>
        </w:numPr>
        <w:spacing w:after="0"/>
        <w:ind w:left="0" w:firstLine="709"/>
        <w:jc w:val="both"/>
        <w:outlineLvl w:val="1"/>
        <w:rPr>
          <w:color w:val="22272F"/>
          <w:sz w:val="28"/>
          <w:szCs w:val="28"/>
        </w:rPr>
      </w:pPr>
      <w:r w:rsidRPr="00BC3F44">
        <w:rPr>
          <w:color w:val="22272F"/>
          <w:sz w:val="28"/>
          <w:szCs w:val="28"/>
        </w:rPr>
        <w:t xml:space="preserve">Договор по результатам </w:t>
      </w:r>
      <w:r>
        <w:rPr>
          <w:color w:val="22272F"/>
          <w:sz w:val="28"/>
          <w:szCs w:val="28"/>
        </w:rPr>
        <w:t>открытого конкурса</w:t>
      </w:r>
      <w:r w:rsidRPr="00BC3F44">
        <w:rPr>
          <w:color w:val="22272F"/>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w:t>
      </w:r>
      <w:r w:rsidRPr="00BC3F44">
        <w:rPr>
          <w:color w:val="22272F"/>
          <w:sz w:val="28"/>
          <w:szCs w:val="28"/>
        </w:rPr>
        <w:lastRenderedPageBreak/>
        <w:t xml:space="preserve">соответствующим извещению, документации о проведении </w:t>
      </w:r>
      <w:r>
        <w:rPr>
          <w:color w:val="22272F"/>
          <w:sz w:val="28"/>
          <w:szCs w:val="28"/>
        </w:rPr>
        <w:t>открытого конкурса</w:t>
      </w:r>
      <w:r w:rsidRPr="00BC3F44">
        <w:rPr>
          <w:color w:val="22272F"/>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 xml:space="preserve">договора, либо повторно направляет проект договора с указанием в отдельном документе причин </w:t>
      </w:r>
      <w:r w:rsidRPr="00BC3F44">
        <w:rPr>
          <w:color w:val="22272F"/>
          <w:sz w:val="28"/>
          <w:szCs w:val="28"/>
        </w:rPr>
        <w:t>отказа учесть полностью или частично содержащиеся в протоколе разногласий замечания.</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 xml:space="preserve">В случае уклонения победителя </w:t>
      </w:r>
      <w:r>
        <w:rPr>
          <w:color w:val="22272F"/>
          <w:sz w:val="28"/>
          <w:szCs w:val="28"/>
        </w:rPr>
        <w:t>открытого конкурса</w:t>
      </w:r>
      <w:r w:rsidRPr="006F2109">
        <w:rPr>
          <w:color w:val="22272F"/>
          <w:sz w:val="28"/>
          <w:szCs w:val="28"/>
        </w:rPr>
        <w:t xml:space="preserve">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bookmarkStart w:id="124"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24"/>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bookmarkStart w:id="125"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25"/>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Pr>
          <w:color w:val="22272F"/>
          <w:sz w:val="28"/>
          <w:szCs w:val="28"/>
        </w:rPr>
        <w:t>открытого конкурса</w:t>
      </w:r>
      <w:r w:rsidRPr="006F2109">
        <w:rPr>
          <w:color w:val="22272F"/>
          <w:sz w:val="28"/>
          <w:szCs w:val="28"/>
        </w:rPr>
        <w:t>».</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 xml:space="preserve">Договор по результатам </w:t>
      </w:r>
      <w:r>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Pr>
          <w:color w:val="22272F"/>
          <w:sz w:val="28"/>
          <w:szCs w:val="28"/>
        </w:rPr>
        <w:t>открытого 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w:t>
      </w:r>
      <w:r>
        <w:rPr>
          <w:color w:val="22272F"/>
          <w:sz w:val="28"/>
          <w:szCs w:val="28"/>
        </w:rPr>
        <w:t xml:space="preserve"> о закупке</w:t>
      </w:r>
      <w:r w:rsidRPr="006F2109">
        <w:rPr>
          <w:color w:val="22272F"/>
          <w:sz w:val="28"/>
          <w:szCs w:val="28"/>
        </w:rPr>
        <w:t xml:space="preserve">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bookmarkStart w:id="126" w:name="_Ref420402908"/>
      <w:r w:rsidRPr="006F2109">
        <w:rPr>
          <w:color w:val="22272F"/>
          <w:sz w:val="28"/>
          <w:szCs w:val="28"/>
        </w:rPr>
        <w:t xml:space="preserve">Заказчик по согласованию с исполнителем договора вправе изменить </w:t>
      </w:r>
      <w:r w:rsidRPr="006F2109">
        <w:rPr>
          <w:color w:val="22272F"/>
          <w:sz w:val="28"/>
          <w:szCs w:val="28"/>
        </w:rPr>
        <w:lastRenderedPageBreak/>
        <w:t>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26"/>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bookmarkStart w:id="127"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27"/>
    </w:p>
    <w:p w:rsidR="00420E0D" w:rsidRPr="00F95D5A"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bookmarkStart w:id="128" w:name="_Ref420406108"/>
      <w:bookmarkStart w:id="129" w:name="sub_393012"/>
      <w:r w:rsidRPr="006D45F3">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w:t>
      </w:r>
      <w:r w:rsidRPr="006D45F3">
        <w:rPr>
          <w:sz w:val="28"/>
          <w:szCs w:val="28"/>
        </w:rPr>
        <w:t>.</w:t>
      </w:r>
      <w:r>
        <w:rPr>
          <w:sz w:val="28"/>
          <w:szCs w:val="28"/>
        </w:rPr>
        <w:t>13.12</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28"/>
    </w:p>
    <w:bookmarkEnd w:id="129"/>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Pr>
          <w:color w:val="22272F"/>
          <w:sz w:val="28"/>
          <w:szCs w:val="28"/>
        </w:rPr>
        <w:t>открытого 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bookmarkStart w:id="130"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0"/>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 xml:space="preserve">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w:t>
      </w:r>
      <w:r w:rsidRPr="006F2109">
        <w:rPr>
          <w:color w:val="22272F"/>
          <w:sz w:val="28"/>
          <w:szCs w:val="28"/>
        </w:rPr>
        <w:lastRenderedPageBreak/>
        <w:t>первоначальной стоимости договора.</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1"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1"/>
    <w:p w:rsidR="00420E0D"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420E0D" w:rsidRDefault="00420E0D" w:rsidP="00F579EC">
      <w:pPr>
        <w:pStyle w:val="afff9"/>
        <w:widowControl w:val="0"/>
        <w:numPr>
          <w:ilvl w:val="2"/>
          <w:numId w:val="58"/>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420E0D" w:rsidRPr="006D45F3" w:rsidRDefault="00420E0D" w:rsidP="00F579EC">
      <w:pPr>
        <w:pStyle w:val="afff9"/>
        <w:widowControl w:val="0"/>
        <w:spacing w:after="0"/>
        <w:ind w:left="0" w:firstLine="709"/>
        <w:jc w:val="both"/>
        <w:outlineLvl w:val="1"/>
        <w:rPr>
          <w:color w:val="22272F"/>
          <w:sz w:val="28"/>
          <w:szCs w:val="28"/>
        </w:rPr>
      </w:pPr>
    </w:p>
    <w:p w:rsidR="00420E0D" w:rsidRPr="009068B2" w:rsidRDefault="00420E0D" w:rsidP="00F579EC">
      <w:pPr>
        <w:pStyle w:val="afff9"/>
        <w:widowControl w:val="0"/>
        <w:numPr>
          <w:ilvl w:val="1"/>
          <w:numId w:val="58"/>
        </w:numPr>
        <w:spacing w:after="0"/>
        <w:ind w:left="0" w:firstLine="709"/>
        <w:jc w:val="both"/>
        <w:outlineLvl w:val="1"/>
      </w:pPr>
      <w:r w:rsidRPr="009068B2">
        <w:rPr>
          <w:sz w:val="28"/>
          <w:szCs w:val="28"/>
        </w:rPr>
        <w:t>Подача сведений в реестр недобросовестных поставщиков</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 xml:space="preserve">оговора заказчик направляет сведения о таком поставщике (исполнителе, подрядчике) в реестр недобросовестных поставщиков, предусмотренный статьей 5 </w:t>
      </w:r>
      <w:r w:rsidRPr="009068B2">
        <w:rPr>
          <w:sz w:val="28"/>
          <w:szCs w:val="28"/>
        </w:rPr>
        <w:lastRenderedPageBreak/>
        <w:t>Федерального закона № 223-ФЗ.</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BC381A" w:rsidRPr="008E607F" w:rsidRDefault="00420E0D" w:rsidP="00F579EC">
      <w:pPr>
        <w:pStyle w:val="afff9"/>
        <w:widowControl w:val="0"/>
        <w:tabs>
          <w:tab w:val="left" w:pos="1560"/>
        </w:tabs>
        <w:spacing w:after="0"/>
        <w:ind w:left="0" w:firstLine="709"/>
        <w:jc w:val="both"/>
        <w:outlineLvl w:val="1"/>
        <w:rPr>
          <w:sz w:val="28"/>
          <w:szCs w:val="28"/>
        </w:rPr>
      </w:pPr>
      <w:r>
        <w:rPr>
          <w:sz w:val="28"/>
          <w:szCs w:val="28"/>
        </w:rPr>
        <w:t>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E1B8B" w:rsidRPr="008E607F" w:rsidRDefault="00AE63C4" w:rsidP="00AE74D8">
      <w:pPr>
        <w:widowControl w:val="0"/>
        <w:ind w:firstLine="709"/>
        <w:rPr>
          <w:sz w:val="28"/>
          <w:szCs w:val="28"/>
        </w:rPr>
      </w:pPr>
      <w:r>
        <w:rPr>
          <w:sz w:val="28"/>
          <w:szCs w:val="28"/>
        </w:rPr>
        <w:br w:type="page"/>
      </w:r>
      <w:bookmarkEnd w:id="5"/>
      <w:bookmarkEnd w:id="6"/>
    </w:p>
    <w:p w:rsidR="00A0015D" w:rsidRPr="006C253D" w:rsidRDefault="00A0015D" w:rsidP="00716BCB">
      <w:pPr>
        <w:pStyle w:val="affff1"/>
        <w:widowControl w:val="0"/>
        <w:numPr>
          <w:ilvl w:val="0"/>
          <w:numId w:val="58"/>
        </w:numPr>
        <w:autoSpaceDE w:val="0"/>
        <w:autoSpaceDN w:val="0"/>
        <w:adjustRightInd w:val="0"/>
        <w:spacing w:before="120" w:after="120"/>
        <w:jc w:val="center"/>
        <w:rPr>
          <w:b/>
          <w:sz w:val="28"/>
          <w:szCs w:val="28"/>
        </w:rPr>
      </w:pPr>
      <w:r w:rsidRPr="006C253D">
        <w:rPr>
          <w:rStyle w:val="FontStyle131"/>
          <w:b/>
          <w:sz w:val="28"/>
        </w:rPr>
        <w:lastRenderedPageBreak/>
        <w:t>ИНФОРМАЦИОННАЯ</w:t>
      </w:r>
      <w:r w:rsidRPr="006C253D">
        <w:rPr>
          <w:b/>
          <w:sz w:val="28"/>
          <w:szCs w:val="28"/>
        </w:rPr>
        <w:t xml:space="preserve"> КАРТА </w:t>
      </w:r>
      <w:r w:rsidR="003A1564" w:rsidRPr="006C253D">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p w:rsidR="007C5BB7" w:rsidRPr="00C66030" w:rsidRDefault="007C5BB7" w:rsidP="00AE74D8">
      <w:pPr>
        <w:pStyle w:val="af8"/>
        <w:widowControl w:val="0"/>
        <w:suppressAutoHyphens/>
        <w:spacing w:before="0" w:beforeAutospacing="0" w:after="0" w:afterAutospacing="0"/>
        <w:ind w:firstLine="709"/>
        <w:jc w:val="both"/>
        <w:rPr>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rsidTr="00081D97">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081D97">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tcPr>
          <w:p w:rsidR="00E149DE" w:rsidRPr="00081D97" w:rsidRDefault="008D376C" w:rsidP="00062820">
            <w:pPr>
              <w:widowControl w:val="0"/>
              <w:suppressAutoHyphens/>
              <w:spacing w:after="60"/>
              <w:ind w:right="113"/>
              <w:contextualSpacing/>
              <w:jc w:val="both"/>
            </w:pPr>
            <w:r w:rsidRPr="008D376C">
              <w:t xml:space="preserve">Поставка </w:t>
            </w:r>
            <w:r w:rsidR="00D2309D" w:rsidRPr="00D2309D">
              <w:t>преобразователей частоты Ka-диапазона</w:t>
            </w:r>
          </w:p>
        </w:tc>
      </w:tr>
      <w:tr w:rsidR="00E149DE" w:rsidRPr="00FB4FC4" w:rsidTr="00081D97">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585"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rsidTr="00081D97">
        <w:trPr>
          <w:trHeight w:val="417"/>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1A503D" w:rsidRDefault="00E149DE" w:rsidP="00BF00F8">
            <w:pPr>
              <w:widowControl w:val="0"/>
              <w:suppressAutoHyphens/>
              <w:spacing w:after="60"/>
              <w:contextualSpacing/>
              <w:jc w:val="both"/>
              <w:rPr>
                <w:bCs/>
              </w:rPr>
            </w:pPr>
            <w:r>
              <w:t>Объем поставки товара</w:t>
            </w:r>
            <w:r w:rsidR="004870B6">
              <w:t>, выполнения работ, оказания услуг изложены</w:t>
            </w:r>
          </w:p>
        </w:tc>
        <w:tc>
          <w:tcPr>
            <w:tcW w:w="6585" w:type="dxa"/>
          </w:tcPr>
          <w:p w:rsidR="00E149DE" w:rsidRDefault="004870B6" w:rsidP="000C4B19">
            <w:pPr>
              <w:widowControl w:val="0"/>
              <w:suppressAutoHyphens/>
              <w:spacing w:after="60"/>
              <w:ind w:right="113"/>
              <w:contextualSpacing/>
              <w:jc w:val="both"/>
            </w:pPr>
            <w:r>
              <w:rPr>
                <w:bCs/>
              </w:rPr>
              <w:t>в</w:t>
            </w:r>
            <w:r w:rsidR="00E149DE" w:rsidRPr="00103BA1">
              <w:rPr>
                <w:bCs/>
              </w:rPr>
              <w:t xml:space="preserve"> </w:t>
            </w:r>
            <w:r w:rsidR="000C4B19">
              <w:rPr>
                <w:bCs/>
              </w:rPr>
              <w:t>части</w:t>
            </w:r>
            <w:r w:rsidR="00E149DE">
              <w:rPr>
                <w:bCs/>
              </w:rPr>
              <w:t xml:space="preserve"> 2 «Техническая часть»</w:t>
            </w:r>
            <w:r w:rsidR="00E149DE" w:rsidRPr="00103BA1">
              <w:rPr>
                <w:bCs/>
              </w:rPr>
              <w:t>.</w:t>
            </w:r>
          </w:p>
        </w:tc>
      </w:tr>
      <w:tr w:rsidR="00081D97" w:rsidRPr="00FB4FC4" w:rsidTr="00081D97">
        <w:trPr>
          <w:trHeight w:val="254"/>
        </w:trPr>
        <w:tc>
          <w:tcPr>
            <w:tcW w:w="672" w:type="dxa"/>
            <w:vMerge w:val="restart"/>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081D97" w:rsidRDefault="00081D97" w:rsidP="00AE74D8">
            <w:pPr>
              <w:widowControl w:val="0"/>
              <w:suppressAutoHyphens/>
              <w:spacing w:after="60"/>
              <w:ind w:right="153"/>
            </w:pPr>
            <w:r w:rsidRPr="006C411A">
              <w:t xml:space="preserve">Срок </w:t>
            </w:r>
            <w:r w:rsidR="00D0180C" w:rsidRPr="00D0180C">
              <w:t>поставки товара, выполнения работ, оказания услуг</w:t>
            </w:r>
          </w:p>
        </w:tc>
        <w:tc>
          <w:tcPr>
            <w:tcW w:w="6585" w:type="dxa"/>
          </w:tcPr>
          <w:p w:rsidR="00081D97" w:rsidRPr="006C411A" w:rsidRDefault="004B4F4F" w:rsidP="00D2309D">
            <w:pPr>
              <w:widowControl w:val="0"/>
              <w:suppressAutoHyphens/>
              <w:spacing w:after="60"/>
              <w:ind w:right="113"/>
              <w:jc w:val="both"/>
            </w:pPr>
            <w:r>
              <w:t xml:space="preserve">Не более </w:t>
            </w:r>
            <w:r w:rsidR="00D2309D">
              <w:t>24</w:t>
            </w:r>
            <w:r>
              <w:t>0</w:t>
            </w:r>
            <w:r w:rsidR="00870A76">
              <w:t xml:space="preserve"> </w:t>
            </w:r>
            <w:r w:rsidR="00094775" w:rsidRPr="00094775">
              <w:t xml:space="preserve">календарных </w:t>
            </w:r>
            <w:r w:rsidR="00081D97">
              <w:t>дней с даты подписания Договора.</w:t>
            </w:r>
          </w:p>
        </w:tc>
      </w:tr>
      <w:tr w:rsidR="00081D97" w:rsidRPr="00FB4FC4" w:rsidTr="00081D97">
        <w:trPr>
          <w:trHeight w:val="174"/>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 xml:space="preserve">Место </w:t>
            </w:r>
            <w:r w:rsidR="00D0180C" w:rsidRPr="00D0180C">
              <w:t>поставки товара, выполнения работ, оказания услуг</w:t>
            </w:r>
          </w:p>
        </w:tc>
        <w:tc>
          <w:tcPr>
            <w:tcW w:w="6585" w:type="dxa"/>
          </w:tcPr>
          <w:p w:rsidR="007C5BB7" w:rsidRPr="00D2309D" w:rsidRDefault="004C6C4B" w:rsidP="004C6C4B">
            <w:pPr>
              <w:widowControl w:val="0"/>
              <w:suppressAutoHyphens/>
              <w:spacing w:after="60"/>
              <w:ind w:right="113"/>
              <w:jc w:val="both"/>
              <w:rPr>
                <w:bCs/>
              </w:rPr>
            </w:pPr>
            <w:r w:rsidRPr="004C6C4B">
              <w:rPr>
                <w:bCs/>
              </w:rPr>
              <w:t>141980, РФ, г. Дубна, Московская обл. ул. Александровка, д. 43</w:t>
            </w:r>
          </w:p>
        </w:tc>
      </w:tr>
      <w:tr w:rsidR="00081D97" w:rsidRPr="00FB4FC4" w:rsidTr="00081D97">
        <w:trPr>
          <w:trHeight w:val="9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 xml:space="preserve">Условия </w:t>
            </w:r>
            <w:r w:rsidR="00D0180C" w:rsidRPr="00D0180C">
              <w:t>поставки товара, выполнения работ, оказания услуг</w:t>
            </w:r>
          </w:p>
        </w:tc>
        <w:tc>
          <w:tcPr>
            <w:tcW w:w="6585" w:type="dxa"/>
          </w:tcPr>
          <w:p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rsidTr="00081D97">
        <w:trPr>
          <w:trHeight w:val="96"/>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rsidTr="00081D97">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rsidR="00A0015D" w:rsidRPr="009F0B0D" w:rsidRDefault="00A0015D" w:rsidP="00AE74D8">
            <w:pPr>
              <w:widowControl w:val="0"/>
              <w:suppressAutoHyphens/>
              <w:spacing w:after="60"/>
              <w:contextualSpacing/>
              <w:rPr>
                <w:bCs/>
              </w:rPr>
            </w:pPr>
            <w:r w:rsidRPr="009F0B0D">
              <w:rPr>
                <w:bCs/>
              </w:rPr>
              <w:t>1(один)</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rsidR="00A0015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r w:rsidR="00FF1179">
              <w:rPr>
                <w:b w:val="0"/>
                <w:bCs/>
                <w:kern w:val="0"/>
                <w:sz w:val="24"/>
                <w:szCs w:val="24"/>
              </w:rPr>
              <w:t>.</w:t>
            </w:r>
          </w:p>
          <w:p w:rsidR="00034B8B" w:rsidRDefault="00A0015D" w:rsidP="00226347">
            <w:pPr>
              <w:rPr>
                <w:bCs/>
              </w:rPr>
            </w:pPr>
            <w:r w:rsidRPr="009F0B0D">
              <w:rPr>
                <w:bCs/>
              </w:rPr>
              <w:t xml:space="preserve">Юридический адрес: Россия, </w:t>
            </w:r>
            <w:r w:rsidR="00A12358" w:rsidRPr="00A12358">
              <w:rPr>
                <w:bCs/>
              </w:rPr>
              <w:t>115162, г. Москва, ВН.ТЕР.Г. МУНИЦИПАЛЬНЫЙ ОКРУГ ДОНСКОЙ УЛ ШАБОЛОВКА, Д 37, СТР. 6 ЭТАЖ 1 КОМ. 102</w:t>
            </w:r>
          </w:p>
          <w:p w:rsidR="007C5BB7" w:rsidRDefault="007C5BB7" w:rsidP="00226347">
            <w:pPr>
              <w:rPr>
                <w:bCs/>
              </w:rPr>
            </w:pPr>
          </w:p>
          <w:p w:rsidR="00226347" w:rsidRPr="00226347" w:rsidRDefault="00226347" w:rsidP="00226347">
            <w:r w:rsidRPr="00226347">
              <w:t>Почтовый адрес: 109289, г. Москва, Николоямский пер., д. 3А, стр.1.</w:t>
            </w:r>
          </w:p>
          <w:p w:rsidR="000422AF" w:rsidRPr="000422AF" w:rsidRDefault="004C6C4B" w:rsidP="000422AF">
            <w:pPr>
              <w:widowControl w:val="0"/>
              <w:suppressAutoHyphens/>
              <w:spacing w:after="60"/>
              <w:contextualSpacing/>
              <w:outlineLvl w:val="0"/>
              <w:rPr>
                <w:bCs/>
              </w:rPr>
            </w:pPr>
            <w:r>
              <w:rPr>
                <w:bCs/>
              </w:rPr>
              <w:t>Телефон: (495) 730-03-87 доб. 1</w:t>
            </w:r>
            <w:r w:rsidR="00D2309D">
              <w:rPr>
                <w:bCs/>
              </w:rPr>
              <w:t>3</w:t>
            </w:r>
            <w:r>
              <w:rPr>
                <w:bCs/>
              </w:rPr>
              <w:t>-</w:t>
            </w:r>
            <w:r w:rsidR="00D2309D">
              <w:rPr>
                <w:bCs/>
              </w:rPr>
              <w:t>11</w:t>
            </w:r>
          </w:p>
          <w:p w:rsidR="000422AF" w:rsidRPr="000422AF" w:rsidRDefault="000422AF" w:rsidP="000422AF">
            <w:pPr>
              <w:widowControl w:val="0"/>
              <w:jc w:val="both"/>
              <w:outlineLvl w:val="0"/>
              <w:rPr>
                <w:color w:val="000000"/>
                <w:kern w:val="28"/>
              </w:rPr>
            </w:pPr>
            <w:r w:rsidRPr="000422AF">
              <w:rPr>
                <w:color w:val="000000"/>
                <w:kern w:val="28"/>
              </w:rPr>
              <w:t xml:space="preserve">Контактный адрес электронной почты: </w:t>
            </w:r>
            <w:r w:rsidR="004C6C4B">
              <w:rPr>
                <w:color w:val="000000"/>
                <w:kern w:val="28"/>
                <w:lang w:val="en-US"/>
              </w:rPr>
              <w:t>a</w:t>
            </w:r>
            <w:r w:rsidR="00D2309D">
              <w:rPr>
                <w:color w:val="000000"/>
                <w:kern w:val="28"/>
                <w:lang w:val="en-US"/>
              </w:rPr>
              <w:t>sadykov</w:t>
            </w:r>
            <w:r w:rsidRPr="000422AF">
              <w:rPr>
                <w:color w:val="000000"/>
                <w:kern w:val="28"/>
              </w:rPr>
              <w:t>@</w:t>
            </w:r>
            <w:r w:rsidRPr="000422AF">
              <w:rPr>
                <w:color w:val="000000"/>
                <w:kern w:val="28"/>
                <w:lang w:val="en-US"/>
              </w:rPr>
              <w:t>rscc</w:t>
            </w:r>
            <w:r w:rsidRPr="000422AF">
              <w:rPr>
                <w:color w:val="000000"/>
                <w:kern w:val="28"/>
              </w:rPr>
              <w:t>.</w:t>
            </w:r>
            <w:r w:rsidRPr="000422AF">
              <w:rPr>
                <w:color w:val="000000"/>
                <w:kern w:val="28"/>
                <w:lang w:val="en-US"/>
              </w:rPr>
              <w:t>ru</w:t>
            </w:r>
          </w:p>
          <w:p w:rsidR="00A0015D" w:rsidRPr="009F0B0D" w:rsidRDefault="000422AF" w:rsidP="00D2309D">
            <w:pPr>
              <w:pStyle w:val="10"/>
              <w:keepNext w:val="0"/>
              <w:widowControl w:val="0"/>
              <w:suppressAutoHyphens/>
              <w:spacing w:before="0"/>
              <w:contextualSpacing/>
              <w:jc w:val="left"/>
              <w:rPr>
                <w:b w:val="0"/>
                <w:bCs/>
                <w:kern w:val="0"/>
                <w:sz w:val="24"/>
                <w:szCs w:val="24"/>
              </w:rPr>
            </w:pPr>
            <w:r w:rsidRPr="000422AF">
              <w:rPr>
                <w:b w:val="0"/>
                <w:color w:val="000000"/>
                <w:kern w:val="0"/>
                <w:sz w:val="24"/>
                <w:szCs w:val="24"/>
              </w:rPr>
              <w:t xml:space="preserve">Контактное лицо: </w:t>
            </w:r>
            <w:r w:rsidR="00D2309D">
              <w:rPr>
                <w:b w:val="0"/>
                <w:color w:val="000000"/>
                <w:kern w:val="0"/>
                <w:sz w:val="24"/>
                <w:szCs w:val="24"/>
              </w:rPr>
              <w:t>Садыков Андрей Владимирович</w:t>
            </w:r>
          </w:p>
        </w:tc>
      </w:tr>
      <w:tr w:rsidR="00A0015D" w:rsidRPr="00FB4FC4" w:rsidTr="00081D97">
        <w:trPr>
          <w:trHeight w:val="902"/>
        </w:trPr>
        <w:tc>
          <w:tcPr>
            <w:tcW w:w="672" w:type="dxa"/>
          </w:tcPr>
          <w:p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4" w:history="1">
              <w:r w:rsidRPr="009F0B0D">
                <w:rPr>
                  <w:bCs/>
                </w:rPr>
                <w:t>www.rscc.ru</w:t>
              </w:r>
            </w:hyperlink>
          </w:p>
          <w:p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5" w:history="1">
              <w:r w:rsidR="00A0015D" w:rsidRPr="009F0B0D">
                <w:rPr>
                  <w:bCs/>
                </w:rPr>
                <w:t>www.zakupki.gov.ru</w:t>
              </w:r>
            </w:hyperlink>
          </w:p>
          <w:p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0422AF" w:rsidRPr="000422AF">
              <w:t>http://utp.sberbank-ast.ru</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3A1564">
              <w:rPr>
                <w:bCs/>
              </w:rPr>
              <w:t>открытого конкурса</w:t>
            </w:r>
          </w:p>
        </w:tc>
        <w:tc>
          <w:tcPr>
            <w:tcW w:w="6585" w:type="dxa"/>
          </w:tcPr>
          <w:p w:rsidR="00A0015D" w:rsidRPr="00AC440A" w:rsidRDefault="00780622" w:rsidP="00780622">
            <w:pPr>
              <w:widowControl w:val="0"/>
              <w:suppressAutoHyphens/>
              <w:spacing w:after="60"/>
              <w:contextualSpacing/>
              <w:rPr>
                <w:bCs/>
              </w:rPr>
            </w:pPr>
            <w:r>
              <w:rPr>
                <w:bCs/>
              </w:rPr>
              <w:t>30 сентября</w:t>
            </w:r>
            <w:r w:rsidR="005921F9" w:rsidRPr="005921F9">
              <w:rPr>
                <w:bCs/>
              </w:rPr>
              <w:t xml:space="preserve"> </w:t>
            </w:r>
            <w:r w:rsidR="00E3166B">
              <w:rPr>
                <w:bCs/>
              </w:rPr>
              <w:t>202</w:t>
            </w:r>
            <w:r w:rsidR="000422AF">
              <w:rPr>
                <w:bCs/>
              </w:rPr>
              <w:t>1</w:t>
            </w:r>
            <w:r w:rsidR="00424607">
              <w:rPr>
                <w:bCs/>
              </w:rPr>
              <w:t xml:space="preserve"> года</w:t>
            </w:r>
          </w:p>
        </w:tc>
      </w:tr>
      <w:tr w:rsidR="00325D90" w:rsidRPr="00014777" w:rsidTr="004870B6">
        <w:trPr>
          <w:trHeight w:val="1166"/>
        </w:trPr>
        <w:tc>
          <w:tcPr>
            <w:tcW w:w="672" w:type="dxa"/>
            <w:vMerge w:val="restart"/>
          </w:tcPr>
          <w:p w:rsidR="00325D90" w:rsidRPr="00FB4FC4" w:rsidRDefault="00325D90" w:rsidP="00541741">
            <w:pPr>
              <w:widowControl w:val="0"/>
              <w:numPr>
                <w:ilvl w:val="0"/>
                <w:numId w:val="23"/>
              </w:numPr>
              <w:tabs>
                <w:tab w:val="num" w:pos="360"/>
              </w:tabs>
              <w:suppressAutoHyphens/>
              <w:spacing w:after="120"/>
              <w:ind w:left="0" w:hanging="15"/>
              <w:jc w:val="center"/>
            </w:pPr>
          </w:p>
        </w:tc>
        <w:tc>
          <w:tcPr>
            <w:tcW w:w="2944" w:type="dxa"/>
          </w:tcPr>
          <w:p w:rsidR="00325D90" w:rsidRPr="009F0B0D" w:rsidRDefault="00325D90" w:rsidP="00AE74D8">
            <w:pPr>
              <w:widowControl w:val="0"/>
              <w:suppressAutoHyphens/>
              <w:spacing w:after="60"/>
              <w:contextualSpacing/>
              <w:rPr>
                <w:bCs/>
              </w:rPr>
            </w:pPr>
            <w:r w:rsidRPr="009F0B0D">
              <w:rPr>
                <w:bCs/>
              </w:rPr>
              <w:t>Начальная (максимальная) цена договора</w:t>
            </w:r>
          </w:p>
        </w:tc>
        <w:tc>
          <w:tcPr>
            <w:tcW w:w="6585" w:type="dxa"/>
          </w:tcPr>
          <w:p w:rsidR="00325D90" w:rsidRPr="009F0B0D" w:rsidRDefault="00D2309D" w:rsidP="00AE74D8">
            <w:pPr>
              <w:pStyle w:val="33"/>
              <w:numPr>
                <w:ilvl w:val="0"/>
                <w:numId w:val="0"/>
              </w:numPr>
              <w:spacing w:after="60"/>
              <w:contextualSpacing/>
              <w:jc w:val="left"/>
              <w:rPr>
                <w:bCs/>
                <w:szCs w:val="24"/>
              </w:rPr>
            </w:pPr>
            <w:r w:rsidRPr="00D2309D">
              <w:rPr>
                <w:bCs/>
                <w:szCs w:val="24"/>
              </w:rPr>
              <w:t>149 583</w:t>
            </w:r>
            <w:r w:rsidR="00325D90">
              <w:rPr>
                <w:bCs/>
                <w:szCs w:val="24"/>
              </w:rPr>
              <w:t>,</w:t>
            </w:r>
            <w:r>
              <w:rPr>
                <w:bCs/>
                <w:szCs w:val="24"/>
              </w:rPr>
              <w:t>0</w:t>
            </w:r>
            <w:r w:rsidR="00325D90">
              <w:rPr>
                <w:bCs/>
                <w:szCs w:val="24"/>
              </w:rPr>
              <w:t>0</w:t>
            </w:r>
            <w:r w:rsidR="00325D90" w:rsidRPr="000F7090">
              <w:rPr>
                <w:bCs/>
                <w:szCs w:val="24"/>
              </w:rPr>
              <w:t xml:space="preserve"> (</w:t>
            </w:r>
            <w:r>
              <w:rPr>
                <w:bCs/>
                <w:szCs w:val="24"/>
              </w:rPr>
              <w:t>Сто сорок девять</w:t>
            </w:r>
            <w:r w:rsidR="00325D90">
              <w:rPr>
                <w:bCs/>
                <w:szCs w:val="24"/>
              </w:rPr>
              <w:t xml:space="preserve"> тысяч </w:t>
            </w:r>
            <w:r>
              <w:rPr>
                <w:bCs/>
                <w:szCs w:val="24"/>
              </w:rPr>
              <w:t>пятьсот восемьдесят три</w:t>
            </w:r>
            <w:r w:rsidR="00325D90">
              <w:rPr>
                <w:bCs/>
                <w:szCs w:val="24"/>
              </w:rPr>
              <w:t xml:space="preserve"> и </w:t>
            </w:r>
            <w:r>
              <w:rPr>
                <w:bCs/>
                <w:szCs w:val="24"/>
              </w:rPr>
              <w:t>0</w:t>
            </w:r>
            <w:r w:rsidR="00325D90">
              <w:rPr>
                <w:bCs/>
                <w:szCs w:val="24"/>
              </w:rPr>
              <w:t>0/100</w:t>
            </w:r>
            <w:r w:rsidR="00325D90" w:rsidRPr="000F7090">
              <w:rPr>
                <w:bCs/>
                <w:szCs w:val="24"/>
              </w:rPr>
              <w:t xml:space="preserve">) </w:t>
            </w:r>
            <w:r w:rsidR="00651811">
              <w:rPr>
                <w:bCs/>
                <w:szCs w:val="24"/>
              </w:rPr>
              <w:t>д</w:t>
            </w:r>
            <w:r w:rsidR="00325D90">
              <w:rPr>
                <w:bCs/>
                <w:szCs w:val="24"/>
              </w:rPr>
              <w:t>оллар</w:t>
            </w:r>
            <w:r w:rsidR="00651811">
              <w:rPr>
                <w:bCs/>
                <w:szCs w:val="24"/>
              </w:rPr>
              <w:t>а</w:t>
            </w:r>
            <w:r w:rsidR="00325D90">
              <w:rPr>
                <w:bCs/>
                <w:szCs w:val="24"/>
              </w:rPr>
              <w:t xml:space="preserve"> США.</w:t>
            </w:r>
          </w:p>
          <w:p w:rsidR="00325D90" w:rsidRPr="009F0B0D" w:rsidRDefault="00325D90" w:rsidP="00AE74D8">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325D90" w:rsidRPr="00014777" w:rsidTr="004870B6">
        <w:trPr>
          <w:trHeight w:val="1166"/>
        </w:trPr>
        <w:tc>
          <w:tcPr>
            <w:tcW w:w="672" w:type="dxa"/>
            <w:vMerge/>
          </w:tcPr>
          <w:p w:rsidR="00325D90" w:rsidRPr="00FB4FC4" w:rsidRDefault="00325D90" w:rsidP="00325D90">
            <w:pPr>
              <w:widowControl w:val="0"/>
              <w:suppressAutoHyphens/>
              <w:spacing w:after="120"/>
            </w:pPr>
          </w:p>
        </w:tc>
        <w:tc>
          <w:tcPr>
            <w:tcW w:w="2944" w:type="dxa"/>
          </w:tcPr>
          <w:p w:rsidR="00325D90" w:rsidRPr="009F0B0D" w:rsidRDefault="00325D90" w:rsidP="00AE74D8">
            <w:pPr>
              <w:widowControl w:val="0"/>
              <w:suppressAutoHyphens/>
              <w:spacing w:after="60"/>
              <w:contextualSpacing/>
              <w:rPr>
                <w:bCs/>
              </w:rPr>
            </w:pPr>
            <w:r w:rsidRPr="00754821">
              <w:rPr>
                <w:bCs/>
              </w:rPr>
              <w:t>Сведения о позициях товара, работ, услуг, включённых в лот</w:t>
            </w:r>
          </w:p>
        </w:tc>
        <w:tc>
          <w:tcPr>
            <w:tcW w:w="6585" w:type="dxa"/>
          </w:tcPr>
          <w:tbl>
            <w:tblPr>
              <w:tblStyle w:val="affff"/>
              <w:tblW w:w="0" w:type="auto"/>
              <w:tblLayout w:type="fixed"/>
              <w:tblLook w:val="04A0" w:firstRow="1" w:lastRow="0" w:firstColumn="1" w:lastColumn="0" w:noHBand="0" w:noVBand="1"/>
            </w:tblPr>
            <w:tblGrid>
              <w:gridCol w:w="2467"/>
              <w:gridCol w:w="1418"/>
              <w:gridCol w:w="1134"/>
              <w:gridCol w:w="1276"/>
            </w:tblGrid>
            <w:tr w:rsidR="00325D90" w:rsidRPr="00F8124A" w:rsidTr="008214B6">
              <w:tc>
                <w:tcPr>
                  <w:tcW w:w="2467" w:type="dxa"/>
                </w:tcPr>
                <w:p w:rsidR="00325D90" w:rsidRPr="00754821" w:rsidRDefault="00325D90" w:rsidP="00325D90">
                  <w:pPr>
                    <w:widowControl w:val="0"/>
                    <w:spacing w:after="60"/>
                    <w:contextualSpacing/>
                    <w:jc w:val="center"/>
                    <w:rPr>
                      <w:sz w:val="20"/>
                      <w:szCs w:val="20"/>
                    </w:rPr>
                  </w:pPr>
                  <w:r w:rsidRPr="00754821">
                    <w:rPr>
                      <w:b/>
                      <w:sz w:val="20"/>
                      <w:szCs w:val="20"/>
                    </w:rPr>
                    <w:t>Наименование товара, работы, услуги</w:t>
                  </w:r>
                </w:p>
              </w:tc>
              <w:tc>
                <w:tcPr>
                  <w:tcW w:w="1418" w:type="dxa"/>
                </w:tcPr>
                <w:p w:rsidR="00325D90" w:rsidRPr="00754821" w:rsidRDefault="00325D90" w:rsidP="00325D90">
                  <w:pPr>
                    <w:widowControl w:val="0"/>
                    <w:spacing w:after="60"/>
                    <w:contextualSpacing/>
                    <w:jc w:val="center"/>
                    <w:rPr>
                      <w:sz w:val="20"/>
                      <w:szCs w:val="20"/>
                    </w:rPr>
                  </w:pPr>
                  <w:r w:rsidRPr="00754821">
                    <w:rPr>
                      <w:b/>
                      <w:sz w:val="20"/>
                      <w:szCs w:val="20"/>
                    </w:rPr>
                    <w:t xml:space="preserve">Начальная (максимальная) цена единицы товара, работы, </w:t>
                  </w:r>
                  <w:r w:rsidRPr="00754821">
                    <w:rPr>
                      <w:b/>
                      <w:sz w:val="20"/>
                      <w:szCs w:val="20"/>
                    </w:rPr>
                    <w:lastRenderedPageBreak/>
                    <w:t>услуги</w:t>
                  </w:r>
                </w:p>
              </w:tc>
              <w:tc>
                <w:tcPr>
                  <w:tcW w:w="1134" w:type="dxa"/>
                </w:tcPr>
                <w:p w:rsidR="00325D90" w:rsidRPr="00754821" w:rsidRDefault="00325D90" w:rsidP="00325D90">
                  <w:pPr>
                    <w:widowControl w:val="0"/>
                    <w:spacing w:after="60"/>
                    <w:contextualSpacing/>
                    <w:jc w:val="center"/>
                    <w:rPr>
                      <w:sz w:val="20"/>
                      <w:szCs w:val="20"/>
                    </w:rPr>
                  </w:pPr>
                  <w:r w:rsidRPr="00754821">
                    <w:rPr>
                      <w:b/>
                      <w:sz w:val="20"/>
                      <w:szCs w:val="20"/>
                    </w:rPr>
                    <w:lastRenderedPageBreak/>
                    <w:t>Количество</w:t>
                  </w:r>
                </w:p>
              </w:tc>
              <w:tc>
                <w:tcPr>
                  <w:tcW w:w="1276" w:type="dxa"/>
                </w:tcPr>
                <w:p w:rsidR="00325D90" w:rsidRPr="00754821" w:rsidRDefault="00325D90" w:rsidP="00325D90">
                  <w:pPr>
                    <w:widowControl w:val="0"/>
                    <w:spacing w:after="60"/>
                    <w:contextualSpacing/>
                    <w:jc w:val="center"/>
                    <w:rPr>
                      <w:sz w:val="20"/>
                      <w:szCs w:val="20"/>
                    </w:rPr>
                  </w:pPr>
                  <w:r w:rsidRPr="00754821">
                    <w:rPr>
                      <w:b/>
                      <w:sz w:val="20"/>
                      <w:szCs w:val="20"/>
                    </w:rPr>
                    <w:t>Единицы измерения</w:t>
                  </w:r>
                </w:p>
              </w:tc>
            </w:tr>
            <w:tr w:rsidR="00325D90" w:rsidRPr="00F8124A" w:rsidTr="008214B6">
              <w:tc>
                <w:tcPr>
                  <w:tcW w:w="2467" w:type="dxa"/>
                </w:tcPr>
                <w:p w:rsidR="00325D90" w:rsidRPr="00754821" w:rsidRDefault="00754821" w:rsidP="00325D90">
                  <w:pPr>
                    <w:widowControl w:val="0"/>
                    <w:spacing w:after="60"/>
                    <w:contextualSpacing/>
                    <w:jc w:val="both"/>
                    <w:rPr>
                      <w:sz w:val="20"/>
                      <w:szCs w:val="20"/>
                    </w:rPr>
                  </w:pPr>
                  <w:r w:rsidRPr="008D376C">
                    <w:t xml:space="preserve">Поставка </w:t>
                  </w:r>
                  <w:r w:rsidR="00967E99" w:rsidRPr="00967E99">
                    <w:t>преобразователей частоты Ka-диапазона</w:t>
                  </w:r>
                </w:p>
              </w:tc>
              <w:tc>
                <w:tcPr>
                  <w:tcW w:w="1418" w:type="dxa"/>
                </w:tcPr>
                <w:p w:rsidR="00325D90" w:rsidRPr="00754821" w:rsidRDefault="00967E99" w:rsidP="00967E99">
                  <w:pPr>
                    <w:widowControl w:val="0"/>
                    <w:spacing w:after="60"/>
                    <w:contextualSpacing/>
                    <w:jc w:val="both"/>
                    <w:rPr>
                      <w:sz w:val="20"/>
                      <w:szCs w:val="20"/>
                    </w:rPr>
                  </w:pPr>
                  <w:r w:rsidRPr="00967E99">
                    <w:rPr>
                      <w:sz w:val="20"/>
                      <w:szCs w:val="20"/>
                    </w:rPr>
                    <w:t>149 583</w:t>
                  </w:r>
                  <w:r w:rsidR="00754821">
                    <w:rPr>
                      <w:sz w:val="20"/>
                      <w:szCs w:val="20"/>
                    </w:rPr>
                    <w:t>,</w:t>
                  </w:r>
                  <w:r>
                    <w:rPr>
                      <w:sz w:val="20"/>
                      <w:szCs w:val="20"/>
                    </w:rPr>
                    <w:t>0</w:t>
                  </w:r>
                  <w:r w:rsidR="00754821">
                    <w:rPr>
                      <w:sz w:val="20"/>
                      <w:szCs w:val="20"/>
                    </w:rPr>
                    <w:t>0</w:t>
                  </w:r>
                </w:p>
              </w:tc>
              <w:tc>
                <w:tcPr>
                  <w:tcW w:w="1134" w:type="dxa"/>
                </w:tcPr>
                <w:p w:rsidR="00325D90" w:rsidRPr="00754821" w:rsidRDefault="00325D90" w:rsidP="00967E99">
                  <w:pPr>
                    <w:widowControl w:val="0"/>
                    <w:spacing w:after="60"/>
                    <w:contextualSpacing/>
                    <w:jc w:val="both"/>
                    <w:rPr>
                      <w:sz w:val="20"/>
                      <w:szCs w:val="20"/>
                    </w:rPr>
                  </w:pPr>
                  <w:r w:rsidRPr="00754821">
                    <w:rPr>
                      <w:sz w:val="20"/>
                      <w:szCs w:val="20"/>
                    </w:rPr>
                    <w:t xml:space="preserve">Детальная информация касательно </w:t>
                  </w:r>
                  <w:r w:rsidR="00967E99">
                    <w:rPr>
                      <w:sz w:val="20"/>
                      <w:szCs w:val="20"/>
                    </w:rPr>
                    <w:t>количества товара</w:t>
                  </w:r>
                  <w:r w:rsidRPr="00754821">
                    <w:rPr>
                      <w:sz w:val="20"/>
                      <w:szCs w:val="20"/>
                    </w:rPr>
                    <w:t xml:space="preserve"> предоставлена в разделе </w:t>
                  </w:r>
                  <w:r w:rsidRPr="00754821">
                    <w:rPr>
                      <w:sz w:val="20"/>
                      <w:szCs w:val="20"/>
                      <w:lang w:val="en-US"/>
                    </w:rPr>
                    <w:t>II</w:t>
                  </w:r>
                  <w:r w:rsidRPr="00754821">
                    <w:rPr>
                      <w:sz w:val="20"/>
                      <w:szCs w:val="20"/>
                    </w:rPr>
                    <w:t xml:space="preserve"> Техническая часть</w:t>
                  </w:r>
                </w:p>
              </w:tc>
              <w:tc>
                <w:tcPr>
                  <w:tcW w:w="1276" w:type="dxa"/>
                </w:tcPr>
                <w:p w:rsidR="00325D90" w:rsidRPr="00754821" w:rsidRDefault="00325D90" w:rsidP="00325D90">
                  <w:pPr>
                    <w:widowControl w:val="0"/>
                    <w:spacing w:after="60"/>
                    <w:contextualSpacing/>
                    <w:jc w:val="center"/>
                    <w:rPr>
                      <w:sz w:val="20"/>
                      <w:szCs w:val="20"/>
                    </w:rPr>
                  </w:pPr>
                  <w:r w:rsidRPr="00754821">
                    <w:rPr>
                      <w:sz w:val="20"/>
                      <w:szCs w:val="20"/>
                    </w:rPr>
                    <w:t>ед.</w:t>
                  </w:r>
                </w:p>
              </w:tc>
            </w:tr>
          </w:tbl>
          <w:p w:rsidR="00325D90" w:rsidRDefault="00325D90" w:rsidP="00AE74D8">
            <w:pPr>
              <w:pStyle w:val="33"/>
              <w:numPr>
                <w:ilvl w:val="0"/>
                <w:numId w:val="0"/>
              </w:numPr>
              <w:spacing w:after="60"/>
              <w:contextualSpacing/>
              <w:jc w:val="left"/>
              <w:rPr>
                <w:bCs/>
                <w:szCs w:val="24"/>
              </w:rPr>
            </w:pPr>
          </w:p>
        </w:tc>
      </w:tr>
      <w:tr w:rsidR="00325D90" w:rsidRPr="00014777" w:rsidTr="00754821">
        <w:trPr>
          <w:trHeight w:val="405"/>
        </w:trPr>
        <w:tc>
          <w:tcPr>
            <w:tcW w:w="672" w:type="dxa"/>
            <w:vMerge/>
          </w:tcPr>
          <w:p w:rsidR="00325D90" w:rsidRPr="00FB4FC4" w:rsidRDefault="00325D90" w:rsidP="00325D90">
            <w:pPr>
              <w:widowControl w:val="0"/>
              <w:suppressAutoHyphens/>
              <w:spacing w:after="120"/>
            </w:pPr>
          </w:p>
        </w:tc>
        <w:tc>
          <w:tcPr>
            <w:tcW w:w="2944" w:type="dxa"/>
          </w:tcPr>
          <w:p w:rsidR="00325D90" w:rsidRPr="00754821" w:rsidRDefault="00325D90" w:rsidP="00325D90">
            <w:pPr>
              <w:widowControl w:val="0"/>
              <w:spacing w:after="60"/>
              <w:contextualSpacing/>
              <w:jc w:val="both"/>
            </w:pPr>
            <w:r w:rsidRPr="00754821">
              <w:t>Классификация по ОКПД2</w:t>
            </w:r>
          </w:p>
        </w:tc>
        <w:tc>
          <w:tcPr>
            <w:tcW w:w="6585" w:type="dxa"/>
          </w:tcPr>
          <w:p w:rsidR="00325D90" w:rsidRPr="00754821" w:rsidRDefault="00967E99" w:rsidP="00325D90">
            <w:pPr>
              <w:pStyle w:val="33"/>
              <w:numPr>
                <w:ilvl w:val="0"/>
                <w:numId w:val="0"/>
              </w:numPr>
              <w:spacing w:after="60"/>
              <w:contextualSpacing/>
              <w:jc w:val="left"/>
              <w:rPr>
                <w:bCs/>
                <w:szCs w:val="24"/>
              </w:rPr>
            </w:pPr>
            <w:r w:rsidRPr="00967E99">
              <w:rPr>
                <w:bCs/>
                <w:szCs w:val="24"/>
              </w:rPr>
              <w:t>26.30.30.000</w:t>
            </w:r>
          </w:p>
        </w:tc>
      </w:tr>
      <w:tr w:rsidR="00325D90" w:rsidRPr="00014777" w:rsidTr="00754821">
        <w:trPr>
          <w:trHeight w:val="507"/>
        </w:trPr>
        <w:tc>
          <w:tcPr>
            <w:tcW w:w="672" w:type="dxa"/>
            <w:vMerge/>
          </w:tcPr>
          <w:p w:rsidR="00325D90" w:rsidRPr="00FB4FC4" w:rsidRDefault="00325D90" w:rsidP="00325D90">
            <w:pPr>
              <w:widowControl w:val="0"/>
              <w:suppressAutoHyphens/>
              <w:spacing w:after="120"/>
            </w:pPr>
          </w:p>
        </w:tc>
        <w:tc>
          <w:tcPr>
            <w:tcW w:w="2944" w:type="dxa"/>
          </w:tcPr>
          <w:p w:rsidR="00325D90" w:rsidRPr="00754821" w:rsidRDefault="00325D90" w:rsidP="00325D90">
            <w:pPr>
              <w:widowControl w:val="0"/>
              <w:spacing w:after="60"/>
              <w:contextualSpacing/>
              <w:jc w:val="both"/>
            </w:pPr>
            <w:r w:rsidRPr="00754821">
              <w:t>Классификация по ОКВЭД2</w:t>
            </w:r>
          </w:p>
        </w:tc>
        <w:tc>
          <w:tcPr>
            <w:tcW w:w="6585" w:type="dxa"/>
          </w:tcPr>
          <w:p w:rsidR="00325D90" w:rsidRPr="00754821" w:rsidRDefault="00754821" w:rsidP="00325D90">
            <w:pPr>
              <w:pStyle w:val="33"/>
              <w:numPr>
                <w:ilvl w:val="0"/>
                <w:numId w:val="0"/>
              </w:numPr>
              <w:spacing w:after="60"/>
              <w:contextualSpacing/>
              <w:jc w:val="left"/>
              <w:rPr>
                <w:bCs/>
                <w:szCs w:val="24"/>
              </w:rPr>
            </w:pPr>
            <w:r w:rsidRPr="00754821">
              <w:rPr>
                <w:bCs/>
                <w:szCs w:val="24"/>
              </w:rPr>
              <w:t>26.30</w:t>
            </w:r>
          </w:p>
        </w:tc>
      </w:tr>
      <w:tr w:rsidR="00A0015D" w:rsidRPr="00FB4FC4" w:rsidTr="004870B6">
        <w:trPr>
          <w:trHeight w:val="208"/>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rPr>
                <w:bCs/>
              </w:rPr>
            </w:pPr>
            <w:r w:rsidRPr="009F0B0D">
              <w:rPr>
                <w:bCs/>
              </w:rPr>
              <w:t>Русский</w:t>
            </w:r>
          </w:p>
        </w:tc>
      </w:tr>
      <w:tr w:rsidR="00A0015D" w:rsidRPr="00FB4FC4" w:rsidTr="004870B6">
        <w:trPr>
          <w:trHeight w:val="344"/>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открытого конкурса</w:t>
            </w:r>
          </w:p>
        </w:tc>
        <w:tc>
          <w:tcPr>
            <w:tcW w:w="6585" w:type="dxa"/>
          </w:tcPr>
          <w:p w:rsidR="00A0015D" w:rsidRPr="009F0B0D" w:rsidRDefault="004C6C4B" w:rsidP="00594A9A">
            <w:pPr>
              <w:widowControl w:val="0"/>
              <w:suppressAutoHyphens/>
              <w:spacing w:after="60"/>
              <w:contextualSpacing/>
              <w:rPr>
                <w:bCs/>
              </w:rPr>
            </w:pPr>
            <w:r>
              <w:rPr>
                <w:bCs/>
              </w:rPr>
              <w:t>Доллар США</w:t>
            </w:r>
          </w:p>
        </w:tc>
      </w:tr>
      <w:tr w:rsidR="00A0015D" w:rsidRPr="00864C23" w:rsidTr="00081D97">
        <w:trPr>
          <w:trHeight w:val="397"/>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Обеспечение заявки на участие в </w:t>
            </w:r>
            <w:r w:rsidR="003A1564" w:rsidRPr="009F0B0D">
              <w:rPr>
                <w:bCs/>
              </w:rPr>
              <w:t>открытом конкурсе</w:t>
            </w:r>
          </w:p>
        </w:tc>
        <w:tc>
          <w:tcPr>
            <w:tcW w:w="6585" w:type="dxa"/>
          </w:tcPr>
          <w:p w:rsidR="007058DE" w:rsidRPr="009F0B0D" w:rsidRDefault="007058DE" w:rsidP="00AE74D8">
            <w:pPr>
              <w:widowControl w:val="0"/>
              <w:spacing w:after="60"/>
              <w:contextualSpacing/>
              <w:jc w:val="both"/>
              <w:rPr>
                <w:bCs/>
              </w:rPr>
            </w:pPr>
            <w:r w:rsidRPr="009F0B0D">
              <w:rPr>
                <w:bCs/>
              </w:rPr>
              <w:t>Заказчиком установлено требование об обеспечении заявки</w:t>
            </w:r>
            <w:r w:rsidR="00895C1D">
              <w:rPr>
                <w:bCs/>
              </w:rPr>
              <w:t xml:space="preserve"> путем внесения денежных средств или предоставлением банковской гарантии</w:t>
            </w:r>
            <w:r w:rsidRPr="009F0B0D">
              <w:rPr>
                <w:bCs/>
              </w:rPr>
              <w:t xml:space="preserve">. Размер обеспечения заявки составляет </w:t>
            </w:r>
            <w:r w:rsidR="00D35877">
              <w:rPr>
                <w:bCs/>
              </w:rPr>
              <w:t>220 000</w:t>
            </w:r>
            <w:r w:rsidR="004C6C4B">
              <w:rPr>
                <w:bCs/>
              </w:rPr>
              <w:t>,00</w:t>
            </w:r>
            <w:r w:rsidRPr="009F0B0D">
              <w:rPr>
                <w:bCs/>
              </w:rPr>
              <w:t xml:space="preserve"> (</w:t>
            </w:r>
            <w:r w:rsidR="00D35877">
              <w:rPr>
                <w:bCs/>
              </w:rPr>
              <w:t>Двести двадцать</w:t>
            </w:r>
            <w:r w:rsidR="004C6C4B">
              <w:rPr>
                <w:bCs/>
              </w:rPr>
              <w:t xml:space="preserve"> тысяч</w:t>
            </w:r>
            <w:r w:rsidR="00E3166B">
              <w:rPr>
                <w:bCs/>
              </w:rPr>
              <w:t xml:space="preserve"> </w:t>
            </w:r>
            <w:r w:rsidR="006E0407" w:rsidRPr="009F0B0D">
              <w:rPr>
                <w:bCs/>
              </w:rPr>
              <w:t xml:space="preserve">и </w:t>
            </w:r>
            <w:r w:rsidR="00584A4E" w:rsidRPr="009F0B0D">
              <w:rPr>
                <w:bCs/>
              </w:rPr>
              <w:t>00/100</w:t>
            </w:r>
            <w:r w:rsidRPr="009F0B0D">
              <w:rPr>
                <w:bCs/>
              </w:rPr>
              <w:t>) рубл</w:t>
            </w:r>
            <w:r w:rsidR="00594A9A">
              <w:rPr>
                <w:bCs/>
              </w:rPr>
              <w:t>ей</w:t>
            </w:r>
            <w:r w:rsidR="004870B6" w:rsidRPr="009F0B0D">
              <w:rPr>
                <w:bCs/>
              </w:rPr>
              <w:t>, без НДС.</w:t>
            </w:r>
          </w:p>
          <w:p w:rsidR="007C5BB7" w:rsidRPr="009F0B0D" w:rsidRDefault="00133862" w:rsidP="00AE74D8">
            <w:pPr>
              <w:widowControl w:val="0"/>
              <w:suppressAutoHyphens/>
              <w:spacing w:after="60"/>
              <w:contextualSpacing/>
              <w:jc w:val="both"/>
              <w:rPr>
                <w:bCs/>
              </w:rPr>
            </w:pPr>
            <w:r>
              <w:rPr>
                <w:bCs/>
              </w:rPr>
              <w:t>Денежные средства</w:t>
            </w:r>
            <w:r w:rsidR="00363FE5" w:rsidRPr="00363FE5">
              <w:rPr>
                <w:bCs/>
              </w:rPr>
              <w:t xml:space="preserve">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0015D" w:rsidRPr="00FB4FC4" w:rsidTr="00081D97">
        <w:trPr>
          <w:trHeight w:val="709"/>
        </w:trPr>
        <w:tc>
          <w:tcPr>
            <w:tcW w:w="672" w:type="dxa"/>
          </w:tcPr>
          <w:p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открытого конкурса</w:t>
            </w:r>
          </w:p>
        </w:tc>
        <w:tc>
          <w:tcPr>
            <w:tcW w:w="6585" w:type="dxa"/>
          </w:tcPr>
          <w:p w:rsidR="00D24045" w:rsidRPr="009F0B0D" w:rsidRDefault="007F37EE" w:rsidP="00AE74D8">
            <w:pPr>
              <w:widowControl w:val="0"/>
              <w:tabs>
                <w:tab w:val="left" w:pos="0"/>
                <w:tab w:val="left" w:pos="353"/>
              </w:tabs>
              <w:suppressAutoHyphens/>
              <w:spacing w:after="60"/>
              <w:contextualSpacing/>
              <w:jc w:val="both"/>
              <w:rPr>
                <w:bCs/>
              </w:rPr>
            </w:pPr>
            <w:r w:rsidRPr="009F0B0D">
              <w:rPr>
                <w:bCs/>
              </w:rPr>
              <w:t>Требования не установлены</w:t>
            </w:r>
            <w:r w:rsidR="003C3278" w:rsidRPr="009F0B0D">
              <w:rPr>
                <w:bCs/>
              </w:rPr>
              <w:t>.</w:t>
            </w:r>
          </w:p>
        </w:tc>
      </w:tr>
      <w:tr w:rsidR="00A0015D" w:rsidRPr="00FB4FC4" w:rsidTr="009F0B0D">
        <w:trPr>
          <w:trHeight w:val="19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Требования к</w:t>
            </w:r>
            <w:r w:rsidR="004870B6" w:rsidRPr="009F0B0D">
              <w:rPr>
                <w:bCs/>
              </w:rPr>
              <w:t xml:space="preserve"> товарам, работам, услугам, указаны </w:t>
            </w:r>
          </w:p>
        </w:tc>
        <w:tc>
          <w:tcPr>
            <w:tcW w:w="6585" w:type="dxa"/>
          </w:tcPr>
          <w:p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rsidTr="0058483B">
        <w:trPr>
          <w:trHeight w:val="419"/>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Дата и время приема заявок</w:t>
            </w:r>
          </w:p>
        </w:tc>
        <w:tc>
          <w:tcPr>
            <w:tcW w:w="6585" w:type="dxa"/>
          </w:tcPr>
          <w:p w:rsidR="00A0015D" w:rsidRPr="009F0B0D" w:rsidRDefault="009F0B0D" w:rsidP="00AE74D8">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780622">
              <w:rPr>
                <w:b w:val="0"/>
                <w:bCs/>
                <w:sz w:val="24"/>
              </w:rPr>
              <w:t>30 сентября</w:t>
            </w:r>
            <w:r w:rsidR="005921F9" w:rsidRPr="005921F9">
              <w:rPr>
                <w:b w:val="0"/>
                <w:bCs/>
                <w:sz w:val="24"/>
              </w:rPr>
              <w:t xml:space="preserve"> </w:t>
            </w:r>
            <w:r w:rsidR="00E3166B">
              <w:rPr>
                <w:b w:val="0"/>
                <w:bCs/>
                <w:sz w:val="24"/>
              </w:rPr>
              <w:t>202</w:t>
            </w:r>
            <w:r w:rsidR="000422AF">
              <w:rPr>
                <w:b w:val="0"/>
                <w:bCs/>
                <w:sz w:val="24"/>
              </w:rPr>
              <w:t>1</w:t>
            </w:r>
            <w:r w:rsidR="00BC4308" w:rsidRPr="009F0B0D">
              <w:rPr>
                <w:b w:val="0"/>
                <w:bCs/>
                <w:sz w:val="24"/>
              </w:rPr>
              <w:t> </w:t>
            </w:r>
            <w:r w:rsidR="00A0015D" w:rsidRPr="009F0B0D">
              <w:rPr>
                <w:b w:val="0"/>
                <w:bCs/>
                <w:sz w:val="24"/>
              </w:rPr>
              <w:t>года</w:t>
            </w:r>
          </w:p>
          <w:p w:rsidR="006A3DA9" w:rsidRPr="009F0B0D" w:rsidRDefault="006A3DA9" w:rsidP="00AE74D8">
            <w:pPr>
              <w:pStyle w:val="1"/>
              <w:keepNext w:val="0"/>
              <w:keepLines w:val="0"/>
              <w:numPr>
                <w:ilvl w:val="0"/>
                <w:numId w:val="0"/>
              </w:numPr>
              <w:suppressLineNumbers w:val="0"/>
              <w:contextualSpacing/>
              <w:jc w:val="both"/>
              <w:rPr>
                <w:b w:val="0"/>
                <w:bCs/>
                <w:sz w:val="24"/>
              </w:rPr>
            </w:pPr>
          </w:p>
        </w:tc>
      </w:tr>
      <w:tr w:rsidR="008B2427" w:rsidRPr="00FB4FC4" w:rsidTr="009F0B0D">
        <w:trPr>
          <w:trHeight w:val="631"/>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585" w:type="dxa"/>
          </w:tcPr>
          <w:p w:rsidR="006A3DA9" w:rsidRPr="009F0B0D" w:rsidRDefault="006A3DA9" w:rsidP="00F40729">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открытом конкурсе</w:t>
            </w:r>
            <w:r w:rsidR="009F0B0D">
              <w:rPr>
                <w:szCs w:val="24"/>
              </w:rPr>
              <w:t xml:space="preserve">: </w:t>
            </w:r>
            <w:r w:rsidRPr="009F0B0D">
              <w:rPr>
                <w:szCs w:val="24"/>
              </w:rPr>
              <w:t xml:space="preserve">до 11 часов (время местное) </w:t>
            </w:r>
            <w:r w:rsidR="00780622">
              <w:rPr>
                <w:szCs w:val="24"/>
              </w:rPr>
              <w:t>1</w:t>
            </w:r>
            <w:r w:rsidR="00F40729">
              <w:rPr>
                <w:szCs w:val="24"/>
              </w:rPr>
              <w:t>9</w:t>
            </w:r>
            <w:r w:rsidR="00780622">
              <w:rPr>
                <w:szCs w:val="24"/>
              </w:rPr>
              <w:t xml:space="preserve"> октября</w:t>
            </w:r>
            <w:r w:rsidR="005921F9" w:rsidRPr="005921F9">
              <w:rPr>
                <w:szCs w:val="24"/>
              </w:rPr>
              <w:t xml:space="preserve"> </w:t>
            </w:r>
            <w:r w:rsidR="00E3166B">
              <w:rPr>
                <w:szCs w:val="24"/>
              </w:rPr>
              <w:t>202</w:t>
            </w:r>
            <w:r w:rsidR="000422AF">
              <w:rPr>
                <w:szCs w:val="24"/>
              </w:rPr>
              <w:t>1</w:t>
            </w:r>
            <w:r w:rsidR="004870B6" w:rsidRPr="009F0B0D">
              <w:rPr>
                <w:szCs w:val="24"/>
              </w:rPr>
              <w:t> </w:t>
            </w:r>
            <w:r w:rsidRPr="009F0B0D">
              <w:rPr>
                <w:szCs w:val="24"/>
              </w:rPr>
              <w:t xml:space="preserve">года по адресу </w:t>
            </w:r>
            <w:hyperlink r:id="rId16" w:history="1">
              <w:r w:rsidR="00F40729" w:rsidRPr="00D60D33">
                <w:rPr>
                  <w:rStyle w:val="af1"/>
                  <w:szCs w:val="24"/>
                </w:rPr>
                <w:t>http://utp.sberbank-ast.ru</w:t>
              </w:r>
            </w:hyperlink>
          </w:p>
        </w:tc>
      </w:tr>
      <w:tr w:rsidR="008B2427" w:rsidRPr="00FB4FC4" w:rsidTr="00081D97">
        <w:trPr>
          <w:trHeight w:val="232"/>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585" w:type="dxa"/>
          </w:tcPr>
          <w:p w:rsidR="000422AF"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780622">
              <w:rPr>
                <w:bCs/>
              </w:rPr>
              <w:t>1</w:t>
            </w:r>
            <w:r w:rsidR="00F40729">
              <w:rPr>
                <w:bCs/>
              </w:rPr>
              <w:t>9</w:t>
            </w:r>
            <w:r w:rsidR="00780622">
              <w:rPr>
                <w:bCs/>
              </w:rPr>
              <w:t xml:space="preserve"> октября</w:t>
            </w:r>
            <w:r w:rsidR="005921F9" w:rsidRPr="005921F9">
              <w:rPr>
                <w:bCs/>
              </w:rPr>
              <w:t xml:space="preserve"> </w:t>
            </w:r>
            <w:r w:rsidR="00E3166B">
              <w:rPr>
                <w:bCs/>
              </w:rPr>
              <w:t>202</w:t>
            </w:r>
            <w:r w:rsidR="000422AF">
              <w:rPr>
                <w:bCs/>
              </w:rPr>
              <w:t>1</w:t>
            </w:r>
            <w:r w:rsidR="009F0B0D">
              <w:rPr>
                <w:bCs/>
              </w:rPr>
              <w:t> </w:t>
            </w:r>
            <w:r w:rsidR="008B2427" w:rsidRPr="009F0B0D">
              <w:rPr>
                <w:bCs/>
              </w:rPr>
              <w:t>года.</w:t>
            </w:r>
          </w:p>
          <w:p w:rsidR="008B2427" w:rsidRPr="009F0B0D" w:rsidRDefault="008B2427" w:rsidP="00AE74D8">
            <w:pPr>
              <w:widowControl w:val="0"/>
              <w:suppressAutoHyphens/>
              <w:spacing w:after="60"/>
              <w:contextualSpacing/>
              <w:rPr>
                <w:bCs/>
              </w:rPr>
            </w:pPr>
            <w:r w:rsidRPr="009F0B0D">
              <w:rPr>
                <w:bCs/>
              </w:rPr>
              <w:t xml:space="preserve"> Рассмотрение заявок: не позднее </w:t>
            </w:r>
            <w:r w:rsidR="00780622">
              <w:rPr>
                <w:bCs/>
              </w:rPr>
              <w:t>1</w:t>
            </w:r>
            <w:r w:rsidR="00F40729">
              <w:rPr>
                <w:bCs/>
              </w:rPr>
              <w:t>9</w:t>
            </w:r>
            <w:r w:rsidR="00780622">
              <w:rPr>
                <w:bCs/>
              </w:rPr>
              <w:t xml:space="preserve"> октября</w:t>
            </w:r>
            <w:r w:rsidR="005921F9" w:rsidRPr="005921F9">
              <w:rPr>
                <w:bCs/>
              </w:rPr>
              <w:t xml:space="preserve"> </w:t>
            </w:r>
            <w:r w:rsidR="001C5958">
              <w:rPr>
                <w:bCs/>
              </w:rPr>
              <w:t>202</w:t>
            </w:r>
            <w:r w:rsidR="000422AF">
              <w:rPr>
                <w:bCs/>
              </w:rPr>
              <w:t>1</w:t>
            </w:r>
            <w:r w:rsidR="009F0B0D">
              <w:rPr>
                <w:bCs/>
              </w:rPr>
              <w:t> </w:t>
            </w:r>
            <w:r w:rsidRPr="009F0B0D">
              <w:rPr>
                <w:bCs/>
              </w:rPr>
              <w:t>года.</w:t>
            </w:r>
          </w:p>
          <w:p w:rsidR="00CC0AC5" w:rsidRPr="009F0B0D" w:rsidRDefault="009F0B0D" w:rsidP="00F40729">
            <w:pPr>
              <w:widowControl w:val="0"/>
              <w:suppressAutoHyphens/>
              <w:spacing w:after="60"/>
              <w:contextualSpacing/>
              <w:rPr>
                <w:bCs/>
              </w:rPr>
            </w:pPr>
            <w:r>
              <w:rPr>
                <w:bCs/>
              </w:rPr>
              <w:t>Подведение итогов</w:t>
            </w:r>
            <w:r w:rsidR="008B2427" w:rsidRPr="009F0B0D">
              <w:rPr>
                <w:bCs/>
              </w:rPr>
              <w:t xml:space="preserve"> </w:t>
            </w:r>
            <w:r>
              <w:rPr>
                <w:bCs/>
              </w:rPr>
              <w:t>конкурса</w:t>
            </w:r>
            <w:r w:rsidR="008B2427" w:rsidRPr="009F0B0D">
              <w:rPr>
                <w:bCs/>
              </w:rPr>
              <w:t xml:space="preserve">: не позднее </w:t>
            </w:r>
            <w:r w:rsidR="00780622">
              <w:rPr>
                <w:bCs/>
              </w:rPr>
              <w:t>2</w:t>
            </w:r>
            <w:r w:rsidR="00F40729">
              <w:rPr>
                <w:bCs/>
              </w:rPr>
              <w:t>9</w:t>
            </w:r>
            <w:r w:rsidR="00780622">
              <w:rPr>
                <w:bCs/>
              </w:rPr>
              <w:t xml:space="preserve"> октября</w:t>
            </w:r>
            <w:r w:rsidR="001C5958" w:rsidRPr="005921F9">
              <w:rPr>
                <w:bCs/>
              </w:rPr>
              <w:t xml:space="preserve"> </w:t>
            </w:r>
            <w:r w:rsidR="001C5958">
              <w:rPr>
                <w:bCs/>
              </w:rPr>
              <w:t>202</w:t>
            </w:r>
            <w:r w:rsidR="000422AF">
              <w:rPr>
                <w:bCs/>
              </w:rPr>
              <w:t>1</w:t>
            </w:r>
            <w:r w:rsidR="001C5958">
              <w:rPr>
                <w:bCs/>
              </w:rPr>
              <w:t xml:space="preserve"> </w:t>
            </w:r>
            <w:r w:rsidR="00EB296C" w:rsidRPr="009F0B0D">
              <w:rPr>
                <w:bCs/>
              </w:rPr>
              <w:t>года.</w:t>
            </w:r>
          </w:p>
        </w:tc>
      </w:tr>
      <w:tr w:rsidR="006127C2" w:rsidRPr="00FB4FC4" w:rsidTr="00895C1D">
        <w:trPr>
          <w:trHeight w:val="1906"/>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585" w:type="dxa"/>
          </w:tcPr>
          <w:p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rsidTr="009F0B0D">
              <w:trPr>
                <w:trHeight w:val="314"/>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rsidTr="009F0B0D">
              <w:trPr>
                <w:trHeight w:val="296"/>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rsidR="007B0D17" w:rsidRPr="001C23B2" w:rsidRDefault="007954E9" w:rsidP="00594A9A">
                  <w:pPr>
                    <w:widowControl w:val="0"/>
                    <w:tabs>
                      <w:tab w:val="left" w:pos="0"/>
                      <w:tab w:val="left" w:pos="2243"/>
                      <w:tab w:val="right" w:pos="8910"/>
                    </w:tabs>
                    <w:suppressAutoHyphens/>
                    <w:spacing w:after="60"/>
                    <w:ind w:left="283"/>
                    <w:contextualSpacing/>
                    <w:jc w:val="center"/>
                    <w:rPr>
                      <w:bCs/>
                    </w:rPr>
                  </w:pPr>
                  <w:r>
                    <w:rPr>
                      <w:bCs/>
                    </w:rPr>
                    <w:t>80</w:t>
                  </w:r>
                  <w:r w:rsidR="007B0D17" w:rsidRPr="001C23B2">
                    <w:rPr>
                      <w:bCs/>
                    </w:rPr>
                    <w:t>%</w:t>
                  </w:r>
                </w:p>
              </w:tc>
            </w:tr>
            <w:tr w:rsidR="007B0D17" w:rsidRPr="009F0B0D" w:rsidTr="009F0B0D">
              <w:trPr>
                <w:trHeight w:val="628"/>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7B0D17" w:rsidRPr="001C23B2" w:rsidRDefault="007954E9" w:rsidP="00AE74D8">
                  <w:pPr>
                    <w:widowControl w:val="0"/>
                    <w:tabs>
                      <w:tab w:val="left" w:pos="0"/>
                      <w:tab w:val="left" w:pos="2243"/>
                      <w:tab w:val="right" w:pos="8910"/>
                    </w:tabs>
                    <w:suppressAutoHyphens/>
                    <w:spacing w:after="60"/>
                    <w:ind w:left="283"/>
                    <w:contextualSpacing/>
                    <w:jc w:val="center"/>
                    <w:rPr>
                      <w:bCs/>
                    </w:rPr>
                  </w:pPr>
                  <w:r>
                    <w:rPr>
                      <w:bCs/>
                    </w:rPr>
                    <w:t>2</w:t>
                  </w:r>
                  <w:r w:rsidR="007B0D17" w:rsidRPr="001C23B2">
                    <w:rPr>
                      <w:bCs/>
                    </w:rPr>
                    <w:t>0%</w:t>
                  </w:r>
                </w:p>
              </w:tc>
            </w:tr>
          </w:tbl>
          <w:p w:rsidR="006127C2" w:rsidRPr="009F0B0D" w:rsidRDefault="006127C2" w:rsidP="00AE74D8">
            <w:pPr>
              <w:pStyle w:val="affff1"/>
              <w:widowControl w:val="0"/>
              <w:suppressAutoHyphens/>
              <w:spacing w:after="60"/>
              <w:ind w:left="0"/>
              <w:jc w:val="both"/>
              <w:rPr>
                <w:bCs/>
              </w:rPr>
            </w:pPr>
          </w:p>
        </w:tc>
      </w:tr>
      <w:tr w:rsidR="006127C2" w:rsidRPr="00FB4FC4" w:rsidTr="00081D97">
        <w:trPr>
          <w:trHeight w:val="232"/>
        </w:trPr>
        <w:tc>
          <w:tcPr>
            <w:tcW w:w="672" w:type="dxa"/>
          </w:tcPr>
          <w:p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585" w:type="dxa"/>
          </w:tcPr>
          <w:p w:rsidR="00584A4E" w:rsidRPr="00136AA4" w:rsidRDefault="00584A4E" w:rsidP="00AE74D8">
            <w:pPr>
              <w:widowControl w:val="0"/>
              <w:suppressAutoHyphens/>
              <w:spacing w:after="60"/>
              <w:contextualSpacing/>
              <w:jc w:val="both"/>
              <w:rPr>
                <w:bCs/>
              </w:rPr>
            </w:pPr>
            <w:r w:rsidRPr="00136AA4">
              <w:rPr>
                <w:bCs/>
              </w:rPr>
              <w:t>Порядок оценки и сопоставления заявок на участие в открытом конкурсе.</w:t>
            </w:r>
          </w:p>
          <w:p w:rsidR="00584A4E" w:rsidRPr="00136AA4" w:rsidRDefault="00584A4E" w:rsidP="00AE74D8">
            <w:pPr>
              <w:widowControl w:val="0"/>
              <w:suppressAutoHyphens/>
              <w:spacing w:after="60"/>
              <w:contextualSpacing/>
              <w:jc w:val="both"/>
              <w:rPr>
                <w:bCs/>
              </w:rPr>
            </w:pPr>
            <w:r w:rsidRPr="00136AA4">
              <w:rPr>
                <w:bCs/>
              </w:rPr>
              <w:t xml:space="preserve">Оценка и сопоставление заявок на участие в открытом конкурсе осуществляется с учетом нижеследующих положений. </w:t>
            </w:r>
          </w:p>
          <w:p w:rsidR="007B0D17" w:rsidRPr="00136AA4" w:rsidRDefault="007B0D17" w:rsidP="00541741">
            <w:pPr>
              <w:widowControl w:val="0"/>
              <w:numPr>
                <w:ilvl w:val="1"/>
                <w:numId w:val="26"/>
              </w:numPr>
              <w:tabs>
                <w:tab w:val="left" w:pos="324"/>
              </w:tabs>
              <w:suppressAutoHyphens/>
              <w:spacing w:after="60"/>
              <w:ind w:left="0" w:firstLine="0"/>
              <w:contextualSpacing/>
              <w:jc w:val="both"/>
              <w:rPr>
                <w:bCs/>
              </w:rPr>
            </w:pPr>
            <w:r w:rsidRPr="00136AA4">
              <w:rPr>
                <w:bCs/>
              </w:rPr>
              <w:t xml:space="preserve">Оценка заявок по критерию «цена Договора». </w:t>
            </w:r>
          </w:p>
          <w:p w:rsidR="007B0D17" w:rsidRPr="00136AA4" w:rsidRDefault="007B0D17" w:rsidP="00AE74D8">
            <w:pPr>
              <w:widowControl w:val="0"/>
              <w:suppressAutoHyphens/>
              <w:spacing w:after="60"/>
              <w:contextualSpacing/>
              <w:jc w:val="both"/>
              <w:rPr>
                <w:bCs/>
              </w:rPr>
            </w:pPr>
            <w:r w:rsidRPr="00136AA4">
              <w:rPr>
                <w:bCs/>
              </w:rPr>
              <w:t>Значимость критерия «цен</w:t>
            </w:r>
            <w:r w:rsidR="00594A9A" w:rsidRPr="00136AA4">
              <w:rPr>
                <w:bCs/>
              </w:rPr>
              <w:t>а Договора» принимается рав</w:t>
            </w:r>
            <w:r w:rsidR="007954E9">
              <w:rPr>
                <w:bCs/>
              </w:rPr>
              <w:t>ной 8</w:t>
            </w:r>
            <w:r w:rsidR="00EB1A4B" w:rsidRPr="00136AA4">
              <w:rPr>
                <w:bCs/>
              </w:rPr>
              <w:t>0</w:t>
            </w:r>
            <w:r w:rsidRPr="00136AA4">
              <w:rPr>
                <w:bCs/>
              </w:rPr>
              <w:t xml:space="preserve"> процентам.</w:t>
            </w:r>
          </w:p>
          <w:p w:rsidR="007B0D17" w:rsidRPr="00136AA4" w:rsidRDefault="007B0D17" w:rsidP="00AE74D8">
            <w:pPr>
              <w:widowControl w:val="0"/>
              <w:suppressAutoHyphens/>
              <w:spacing w:after="60"/>
              <w:contextualSpacing/>
              <w:jc w:val="both"/>
              <w:rPr>
                <w:bCs/>
              </w:rPr>
            </w:pPr>
            <w:r w:rsidRPr="00136AA4">
              <w:rPr>
                <w:bCs/>
              </w:rPr>
              <w:t>Рейтинг, присуждаемый заявке по критерию «цена Договора» определяется по формуле:</w:t>
            </w:r>
          </w:p>
          <w:p w:rsidR="007B0D17" w:rsidRPr="00136AA4" w:rsidRDefault="00136AA4"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7B0D17" w:rsidRPr="00136AA4" w:rsidRDefault="007B0D17" w:rsidP="00AE74D8">
            <w:pPr>
              <w:widowControl w:val="0"/>
              <w:suppressAutoHyphens/>
              <w:spacing w:after="60"/>
              <w:contextualSpacing/>
              <w:jc w:val="both"/>
              <w:rPr>
                <w:bCs/>
              </w:rPr>
            </w:pPr>
            <w:r w:rsidRPr="00136AA4">
              <w:rPr>
                <w:bCs/>
              </w:rPr>
              <w:t>где:</w:t>
            </w:r>
          </w:p>
          <w:p w:rsidR="007B0D17" w:rsidRPr="00136AA4" w:rsidRDefault="00136AA4" w:rsidP="00AE74D8">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136AA4">
              <w:rPr>
                <w:bCs/>
              </w:rPr>
              <w:t xml:space="preserve"> - рейтинг, присуждаемый i-й заявке по указанному критерию;</w:t>
            </w:r>
          </w:p>
          <w:p w:rsidR="007B0D17" w:rsidRPr="00136AA4" w:rsidRDefault="00C912B0"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136AA4">
              <w:rPr>
                <w:bCs/>
              </w:rPr>
              <w:t xml:space="preserve"> - начальная (максимальная) цена Договора, установленная конкурсной документацией;</w:t>
            </w:r>
          </w:p>
          <w:p w:rsidR="007B0D17" w:rsidRPr="00136AA4" w:rsidRDefault="00C912B0"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136AA4">
              <w:rPr>
                <w:bCs/>
              </w:rPr>
              <w:t xml:space="preserve"> - предложение i-го участника открытого конкурса по цене Договора.</w:t>
            </w:r>
          </w:p>
          <w:p w:rsidR="00BF6140" w:rsidRPr="00BF6140" w:rsidRDefault="00BF6140" w:rsidP="00BF6140">
            <w:pPr>
              <w:widowControl w:val="0"/>
              <w:suppressAutoHyphens/>
              <w:spacing w:before="120" w:after="60"/>
              <w:contextualSpacing/>
              <w:jc w:val="both"/>
              <w:rPr>
                <w:bCs/>
              </w:rPr>
            </w:pPr>
            <w:r w:rsidRPr="00BF6140">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BF6140" w:rsidRPr="00BF6140" w:rsidRDefault="00BF6140" w:rsidP="00BF6140">
            <w:pPr>
              <w:widowControl w:val="0"/>
              <w:suppressAutoHyphens/>
              <w:spacing w:before="120" w:after="60"/>
              <w:contextualSpacing/>
              <w:jc w:val="both"/>
              <w:rPr>
                <w:bCs/>
              </w:rPr>
            </w:pPr>
            <w:r w:rsidRPr="00BF6140">
              <w:rPr>
                <w:bCs/>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w:t>
            </w:r>
            <w:r>
              <w:rPr>
                <w:bCs/>
              </w:rPr>
              <w:t>открытого конкурса</w:t>
            </w:r>
            <w:r w:rsidRPr="00BF6140">
              <w:rPr>
                <w:bCs/>
              </w:rPr>
              <w:t xml:space="preserve"> с наименьшей ценой Договора.</w:t>
            </w:r>
          </w:p>
          <w:p w:rsidR="007B0D17" w:rsidRPr="00136AA4" w:rsidRDefault="00BF6140" w:rsidP="00BF6140">
            <w:pPr>
              <w:widowControl w:val="0"/>
              <w:suppressAutoHyphens/>
              <w:spacing w:after="60"/>
              <w:contextualSpacing/>
              <w:jc w:val="both"/>
              <w:rPr>
                <w:bCs/>
              </w:rPr>
            </w:pPr>
            <w:r w:rsidRPr="00BF6140">
              <w:rPr>
                <w:bCs/>
              </w:rPr>
              <w:t>В соответствии с Положением о закупке товаров, работ, услуг для нужд ГП КС в качестве единого базиса сравнения ценовых предложений используются цены предложений участников без учета НДС.</w:t>
            </w:r>
          </w:p>
          <w:p w:rsidR="007B0D17" w:rsidRPr="00136AA4" w:rsidRDefault="007B0D17" w:rsidP="00541741">
            <w:pPr>
              <w:widowControl w:val="0"/>
              <w:numPr>
                <w:ilvl w:val="1"/>
                <w:numId w:val="26"/>
              </w:numPr>
              <w:tabs>
                <w:tab w:val="left" w:pos="324"/>
              </w:tabs>
              <w:suppressAutoHyphens/>
              <w:spacing w:after="60"/>
              <w:ind w:left="0" w:firstLine="0"/>
              <w:contextualSpacing/>
              <w:jc w:val="both"/>
              <w:rPr>
                <w:bCs/>
              </w:rPr>
            </w:pPr>
            <w:r w:rsidRPr="00136AA4">
              <w:rPr>
                <w:bCs/>
              </w:rPr>
              <w:t xml:space="preserve">Оценка заявок по критерию «квалификация участника закупки». </w:t>
            </w:r>
          </w:p>
          <w:p w:rsidR="007B0D17" w:rsidRPr="00136AA4" w:rsidRDefault="007B0D17" w:rsidP="00AE74D8">
            <w:pPr>
              <w:widowControl w:val="0"/>
              <w:suppressAutoHyphens/>
              <w:spacing w:after="60"/>
              <w:contextualSpacing/>
              <w:rPr>
                <w:bCs/>
              </w:rPr>
            </w:pPr>
            <w:r w:rsidRPr="00136AA4">
              <w:rPr>
                <w:bCs/>
              </w:rPr>
              <w:t>Значимость критерия «квалификация участни</w:t>
            </w:r>
            <w:r w:rsidR="007954E9">
              <w:rPr>
                <w:bCs/>
              </w:rPr>
              <w:t>ка закупки» принимается равной 2</w:t>
            </w:r>
            <w:r w:rsidRPr="00136AA4">
              <w:rPr>
                <w:bCs/>
              </w:rPr>
              <w:t>0 процентам.</w:t>
            </w:r>
          </w:p>
          <w:p w:rsidR="007B0D17" w:rsidRPr="005B0E87" w:rsidRDefault="007B0D17" w:rsidP="00AE74D8">
            <w:pPr>
              <w:widowControl w:val="0"/>
              <w:suppressAutoHyphens/>
              <w:spacing w:after="60"/>
              <w:contextualSpacing/>
              <w:rPr>
                <w:bCs/>
              </w:rPr>
            </w:pPr>
            <w:r w:rsidRPr="00136AA4">
              <w:rPr>
                <w:bCs/>
              </w:rPr>
              <w:t xml:space="preserve">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w:t>
            </w:r>
            <w:r w:rsidR="007174B2" w:rsidRPr="00136AA4">
              <w:rPr>
                <w:bCs/>
              </w:rPr>
              <w:t xml:space="preserve">открытого </w:t>
            </w:r>
            <w:r w:rsidR="007174B2" w:rsidRPr="005B0E87">
              <w:rPr>
                <w:bCs/>
              </w:rPr>
              <w:t>конкурса</w:t>
            </w:r>
            <w:r w:rsidRPr="005B0E87">
              <w:rPr>
                <w:bCs/>
              </w:rPr>
              <w:t>, должна составлять 100 баллов.</w:t>
            </w:r>
          </w:p>
          <w:p w:rsidR="007B0D17" w:rsidRPr="005B0E87" w:rsidRDefault="007B0D17" w:rsidP="00AE74D8">
            <w:pPr>
              <w:widowControl w:val="0"/>
              <w:suppressAutoHyphens/>
              <w:spacing w:after="60"/>
              <w:contextualSpacing/>
              <w:rPr>
                <w:bCs/>
              </w:rPr>
            </w:pPr>
            <w:r w:rsidRPr="005B0E87">
              <w:rPr>
                <w:bCs/>
              </w:rPr>
              <w:t xml:space="preserve">По критерию «квалификация участника закупки» рассматриваются такие показатели как: </w:t>
            </w:r>
          </w:p>
          <w:p w:rsidR="00DD5510" w:rsidRPr="005B0E87" w:rsidRDefault="007B0D17" w:rsidP="00AE74D8">
            <w:pPr>
              <w:widowControl w:val="0"/>
              <w:suppressAutoHyphens/>
              <w:spacing w:after="60"/>
              <w:contextualSpacing/>
              <w:jc w:val="both"/>
              <w:rPr>
                <w:bCs/>
              </w:rPr>
            </w:pPr>
            <w:r w:rsidRPr="005B0E87">
              <w:rPr>
                <w:bCs/>
              </w:rPr>
              <w:t xml:space="preserve">а) </w:t>
            </w:r>
            <w:r w:rsidR="00597795" w:rsidRPr="005B0E87">
              <w:rPr>
                <w:bCs/>
              </w:rPr>
              <w:t xml:space="preserve">наличие у Участника закупки </w:t>
            </w:r>
            <w:r w:rsidR="00D6373A" w:rsidRPr="005B0E87">
              <w:rPr>
                <w:bCs/>
              </w:rPr>
              <w:t xml:space="preserve">успешного </w:t>
            </w:r>
            <w:r w:rsidR="00597795" w:rsidRPr="005B0E87">
              <w:rPr>
                <w:bCs/>
              </w:rPr>
              <w:t xml:space="preserve">опыта поставки </w:t>
            </w:r>
            <w:r w:rsidR="00D6373A" w:rsidRPr="005B0E87">
              <w:rPr>
                <w:bCs/>
              </w:rPr>
              <w:t>преобразователей частоты Ka-диапазона за последние три года, суммарно в рублях, подтвержденного документально (копии договоров и актов</w:t>
            </w:r>
            <w:r w:rsidR="008773F7" w:rsidRPr="005B0E87">
              <w:rPr>
                <w:bCs/>
              </w:rPr>
              <w:t>/товарных накладных к ним</w:t>
            </w:r>
            <w:r w:rsidR="00D6373A" w:rsidRPr="005B0E87">
              <w:rPr>
                <w:bCs/>
              </w:rPr>
              <w:t xml:space="preserve">) - </w:t>
            </w:r>
            <w:r w:rsidR="00DD5510" w:rsidRPr="005B0E87">
              <w:rPr>
                <w:bCs/>
              </w:rPr>
              <w:t>максимально 50 баллов;</w:t>
            </w:r>
          </w:p>
          <w:p w:rsidR="00DD5510" w:rsidRPr="005B0E87" w:rsidRDefault="00DD5510" w:rsidP="00AE74D8">
            <w:pPr>
              <w:widowControl w:val="0"/>
              <w:suppressAutoHyphens/>
              <w:spacing w:after="60"/>
              <w:contextualSpacing/>
              <w:jc w:val="both"/>
              <w:rPr>
                <w:bCs/>
              </w:rPr>
            </w:pPr>
            <w:r w:rsidRPr="005B0E87">
              <w:rPr>
                <w:bCs/>
              </w:rPr>
              <w:t xml:space="preserve">- нет </w:t>
            </w:r>
            <w:r w:rsidR="00D6373A" w:rsidRPr="005B0E87">
              <w:rPr>
                <w:bCs/>
              </w:rPr>
              <w:t>подтвержденного опыта или стоимост</w:t>
            </w:r>
            <w:r w:rsidR="00755D23" w:rsidRPr="005B0E87">
              <w:rPr>
                <w:bCs/>
              </w:rPr>
              <w:t>ь</w:t>
            </w:r>
            <w:r w:rsidR="00D6373A" w:rsidRPr="005B0E87">
              <w:rPr>
                <w:bCs/>
              </w:rPr>
              <w:t xml:space="preserve"> </w:t>
            </w:r>
            <w:r w:rsidR="00812FEA" w:rsidRPr="005B0E87">
              <w:rPr>
                <w:bCs/>
              </w:rPr>
              <w:t>поставленного Товара</w:t>
            </w:r>
            <w:r w:rsidRPr="005B0E87">
              <w:rPr>
                <w:bCs/>
              </w:rPr>
              <w:t xml:space="preserve"> </w:t>
            </w:r>
            <w:r w:rsidR="00812FEA" w:rsidRPr="005B0E87">
              <w:rPr>
                <w:bCs/>
              </w:rPr>
              <w:t xml:space="preserve">менее 2 213 828,00 рублей </w:t>
            </w:r>
            <w:r w:rsidRPr="005B0E87">
              <w:rPr>
                <w:bCs/>
              </w:rPr>
              <w:t>– 0 баллов,</w:t>
            </w:r>
          </w:p>
          <w:p w:rsidR="00DD5510" w:rsidRPr="005B0E87" w:rsidRDefault="00DD5510" w:rsidP="00AE74D8">
            <w:pPr>
              <w:widowControl w:val="0"/>
              <w:suppressAutoHyphens/>
              <w:spacing w:after="60"/>
              <w:contextualSpacing/>
              <w:rPr>
                <w:bCs/>
              </w:rPr>
            </w:pPr>
            <w:r w:rsidRPr="005B0E87">
              <w:rPr>
                <w:bCs/>
              </w:rPr>
              <w:t xml:space="preserve">- </w:t>
            </w:r>
            <w:r w:rsidR="00812FEA" w:rsidRPr="005B0E87">
              <w:rPr>
                <w:bCs/>
              </w:rPr>
              <w:t>стоимост</w:t>
            </w:r>
            <w:r w:rsidR="00755D23" w:rsidRPr="005B0E87">
              <w:rPr>
                <w:bCs/>
              </w:rPr>
              <w:t>ь</w:t>
            </w:r>
            <w:r w:rsidR="00812FEA" w:rsidRPr="005B0E87">
              <w:rPr>
                <w:bCs/>
              </w:rPr>
              <w:t xml:space="preserve"> поставленного </w:t>
            </w:r>
            <w:r w:rsidR="00755D23" w:rsidRPr="005B0E87">
              <w:rPr>
                <w:bCs/>
              </w:rPr>
              <w:t xml:space="preserve">Товара </w:t>
            </w:r>
            <w:r w:rsidR="00812FEA" w:rsidRPr="005B0E87">
              <w:rPr>
                <w:bCs/>
              </w:rPr>
              <w:t>от 2 213 82</w:t>
            </w:r>
            <w:r w:rsidR="00755D23" w:rsidRPr="005B0E87">
              <w:rPr>
                <w:bCs/>
              </w:rPr>
              <w:t>8</w:t>
            </w:r>
            <w:r w:rsidR="00812FEA" w:rsidRPr="005B0E87">
              <w:rPr>
                <w:bCs/>
              </w:rPr>
              <w:t>,00 рублей до 7 000 000,00 рублей</w:t>
            </w:r>
            <w:r w:rsidRPr="005B0E87">
              <w:rPr>
                <w:bCs/>
              </w:rPr>
              <w:t xml:space="preserve"> – 15 баллов,</w:t>
            </w:r>
          </w:p>
          <w:p w:rsidR="00DD5510" w:rsidRPr="005B0E87" w:rsidRDefault="00DD5510" w:rsidP="00AE74D8">
            <w:pPr>
              <w:widowControl w:val="0"/>
              <w:suppressAutoHyphens/>
              <w:spacing w:after="60"/>
              <w:contextualSpacing/>
              <w:rPr>
                <w:bCs/>
              </w:rPr>
            </w:pPr>
            <w:r w:rsidRPr="005B0E87">
              <w:rPr>
                <w:bCs/>
              </w:rPr>
              <w:t xml:space="preserve">- </w:t>
            </w:r>
            <w:r w:rsidR="00812FEA" w:rsidRPr="005B0E87">
              <w:rPr>
                <w:bCs/>
              </w:rPr>
              <w:t>стоимости поставленного Товара</w:t>
            </w:r>
            <w:r w:rsidRPr="005B0E87">
              <w:rPr>
                <w:bCs/>
              </w:rPr>
              <w:t xml:space="preserve"> </w:t>
            </w:r>
            <w:r w:rsidR="00B8034D" w:rsidRPr="005B0E87">
              <w:rPr>
                <w:bCs/>
              </w:rPr>
              <w:t>от 7</w:t>
            </w:r>
            <w:r w:rsidR="00812FEA" w:rsidRPr="005B0E87">
              <w:rPr>
                <w:bCs/>
              </w:rPr>
              <w:t xml:space="preserve"> </w:t>
            </w:r>
            <w:r w:rsidR="00B8034D" w:rsidRPr="005B0E87">
              <w:rPr>
                <w:bCs/>
              </w:rPr>
              <w:t>000</w:t>
            </w:r>
            <w:r w:rsidR="00812FEA" w:rsidRPr="005B0E87">
              <w:rPr>
                <w:bCs/>
              </w:rPr>
              <w:t xml:space="preserve"> </w:t>
            </w:r>
            <w:r w:rsidR="00B8034D" w:rsidRPr="005B0E87">
              <w:rPr>
                <w:bCs/>
              </w:rPr>
              <w:t>001</w:t>
            </w:r>
            <w:r w:rsidR="00812FEA" w:rsidRPr="005B0E87">
              <w:rPr>
                <w:bCs/>
              </w:rPr>
              <w:t>,00 рубл</w:t>
            </w:r>
            <w:r w:rsidR="00755D23" w:rsidRPr="005B0E87">
              <w:rPr>
                <w:bCs/>
              </w:rPr>
              <w:t>я</w:t>
            </w:r>
            <w:r w:rsidR="00B8034D" w:rsidRPr="005B0E87">
              <w:rPr>
                <w:bCs/>
              </w:rPr>
              <w:t xml:space="preserve"> до </w:t>
            </w:r>
            <w:r w:rsidR="00B8034D" w:rsidRPr="005B0E87">
              <w:rPr>
                <w:bCs/>
              </w:rPr>
              <w:lastRenderedPageBreak/>
              <w:t>11 069 141,00 рубл</w:t>
            </w:r>
            <w:r w:rsidR="00755D23" w:rsidRPr="005B0E87">
              <w:rPr>
                <w:bCs/>
              </w:rPr>
              <w:t>я</w:t>
            </w:r>
            <w:r w:rsidR="00812FEA" w:rsidRPr="005B0E87">
              <w:rPr>
                <w:bCs/>
              </w:rPr>
              <w:t xml:space="preserve"> </w:t>
            </w:r>
            <w:r w:rsidRPr="005B0E87">
              <w:rPr>
                <w:bCs/>
              </w:rPr>
              <w:t>– 30 баллов,</w:t>
            </w:r>
          </w:p>
          <w:p w:rsidR="00DD5510" w:rsidRPr="005B0E87" w:rsidRDefault="00DD5510" w:rsidP="00AE74D8">
            <w:pPr>
              <w:widowControl w:val="0"/>
              <w:suppressAutoHyphens/>
              <w:spacing w:after="60"/>
              <w:contextualSpacing/>
              <w:rPr>
                <w:bCs/>
              </w:rPr>
            </w:pPr>
            <w:r w:rsidRPr="005B0E87">
              <w:rPr>
                <w:bCs/>
              </w:rPr>
              <w:t xml:space="preserve">- </w:t>
            </w:r>
            <w:r w:rsidR="00812FEA" w:rsidRPr="005B0E87">
              <w:rPr>
                <w:bCs/>
              </w:rPr>
              <w:t>стоимост</w:t>
            </w:r>
            <w:r w:rsidR="00755D23" w:rsidRPr="005B0E87">
              <w:rPr>
                <w:bCs/>
              </w:rPr>
              <w:t>ь</w:t>
            </w:r>
            <w:r w:rsidR="00812FEA" w:rsidRPr="005B0E87">
              <w:rPr>
                <w:bCs/>
              </w:rPr>
              <w:t xml:space="preserve"> поставленного Товара </w:t>
            </w:r>
            <w:r w:rsidRPr="005B0E87">
              <w:rPr>
                <w:bCs/>
              </w:rPr>
              <w:t xml:space="preserve">от </w:t>
            </w:r>
            <w:r w:rsidR="00812FEA" w:rsidRPr="005B0E87">
              <w:rPr>
                <w:bCs/>
              </w:rPr>
              <w:t>11 069 142,00 рублей</w:t>
            </w:r>
            <w:r w:rsidRPr="005B0E87">
              <w:rPr>
                <w:bCs/>
              </w:rPr>
              <w:t xml:space="preserve"> и более – 50 баллов.</w:t>
            </w:r>
          </w:p>
          <w:p w:rsidR="008773F7" w:rsidRPr="005B0E87" w:rsidRDefault="008773F7" w:rsidP="00F766E8">
            <w:pPr>
              <w:widowControl w:val="0"/>
              <w:suppressAutoHyphens/>
              <w:spacing w:after="60"/>
              <w:contextualSpacing/>
              <w:jc w:val="both"/>
              <w:rPr>
                <w:bCs/>
              </w:rPr>
            </w:pPr>
            <w:r w:rsidRPr="00F766E8">
              <w:rPr>
                <w:bCs/>
              </w:rPr>
              <w:t>В случае, если стоимость Товара в договорах, подтверждающих опыт Участника закупки, определена в иностранной валюте, то для целей оценки по данному показателю она переводится в рубли по курсу Банка России на дату опубликования извещения о проведении настоящего открытого конкурса.</w:t>
            </w:r>
          </w:p>
          <w:p w:rsidR="007B0D17" w:rsidRPr="005B0E87" w:rsidRDefault="00136AA4" w:rsidP="00597795">
            <w:pPr>
              <w:widowControl w:val="0"/>
              <w:suppressAutoHyphens/>
              <w:spacing w:after="60"/>
              <w:contextualSpacing/>
              <w:jc w:val="both"/>
              <w:rPr>
                <w:bCs/>
              </w:rPr>
            </w:pPr>
            <w:r w:rsidRPr="005B0E87">
              <w:rPr>
                <w:bCs/>
              </w:rPr>
              <w:t>б)</w:t>
            </w:r>
            <w:r w:rsidR="00597795" w:rsidRPr="005B0E87">
              <w:rPr>
                <w:bCs/>
              </w:rPr>
              <w:t xml:space="preserve"> </w:t>
            </w:r>
            <w:r w:rsidR="002C6F61" w:rsidRPr="005B0E87">
              <w:rPr>
                <w:bCs/>
              </w:rPr>
              <w:t>наличие положительных отзывов</w:t>
            </w:r>
            <w:r w:rsidR="008773F7" w:rsidRPr="005B0E87">
              <w:rPr>
                <w:bCs/>
              </w:rPr>
              <w:t xml:space="preserve"> о</w:t>
            </w:r>
            <w:r w:rsidR="002C6F61" w:rsidRPr="005B0E87">
              <w:rPr>
                <w:bCs/>
              </w:rPr>
              <w:t xml:space="preserve"> поставк</w:t>
            </w:r>
            <w:r w:rsidR="005B0E87" w:rsidRPr="00F766E8">
              <w:rPr>
                <w:bCs/>
              </w:rPr>
              <w:t>ах</w:t>
            </w:r>
            <w:r w:rsidR="002C6F61" w:rsidRPr="005B0E87">
              <w:rPr>
                <w:bCs/>
              </w:rPr>
              <w:t xml:space="preserve"> </w:t>
            </w:r>
            <w:r w:rsidR="008773F7" w:rsidRPr="005B0E87">
              <w:rPr>
                <w:bCs/>
              </w:rPr>
              <w:t xml:space="preserve">Участником закупки </w:t>
            </w:r>
            <w:r w:rsidR="002C6F61" w:rsidRPr="005B0E87">
              <w:rPr>
                <w:bCs/>
              </w:rPr>
              <w:t>преобразователей частоты Ka-диапазона, подтвержденных договорами</w:t>
            </w:r>
            <w:r w:rsidRPr="005B0E87">
              <w:rPr>
                <w:bCs/>
              </w:rPr>
              <w:t xml:space="preserve"> </w:t>
            </w:r>
            <w:r w:rsidR="007B0D17" w:rsidRPr="005B0E87">
              <w:rPr>
                <w:bCs/>
              </w:rPr>
              <w:t>(максимально 50 баллов), а именно:</w:t>
            </w:r>
          </w:p>
          <w:p w:rsidR="007B0D17" w:rsidRPr="005B0E87" w:rsidRDefault="007B0D17" w:rsidP="00AE74D8">
            <w:pPr>
              <w:widowControl w:val="0"/>
              <w:suppressAutoHyphens/>
              <w:spacing w:after="60"/>
              <w:contextualSpacing/>
              <w:rPr>
                <w:bCs/>
              </w:rPr>
            </w:pPr>
            <w:r w:rsidRPr="005B0E87">
              <w:rPr>
                <w:bCs/>
              </w:rPr>
              <w:t>- отсутствие отзывов – 0 баллов;</w:t>
            </w:r>
          </w:p>
          <w:p w:rsidR="007B0D17" w:rsidRPr="005B0E87" w:rsidRDefault="007B0D17" w:rsidP="00AE74D8">
            <w:pPr>
              <w:widowControl w:val="0"/>
              <w:suppressAutoHyphens/>
              <w:spacing w:after="60"/>
              <w:contextualSpacing/>
              <w:rPr>
                <w:bCs/>
              </w:rPr>
            </w:pPr>
            <w:r w:rsidRPr="005B0E87">
              <w:rPr>
                <w:bCs/>
              </w:rPr>
              <w:t>- от 1 до 2 отзывов – 20 баллов;</w:t>
            </w:r>
          </w:p>
          <w:p w:rsidR="007B0D17" w:rsidRPr="005B0E87" w:rsidRDefault="00EB1A4B" w:rsidP="00AE74D8">
            <w:pPr>
              <w:widowControl w:val="0"/>
              <w:suppressAutoHyphens/>
              <w:spacing w:after="60"/>
              <w:contextualSpacing/>
              <w:rPr>
                <w:bCs/>
              </w:rPr>
            </w:pPr>
            <w:r w:rsidRPr="005B0E87">
              <w:rPr>
                <w:bCs/>
              </w:rPr>
              <w:t>- от 3 и более отзывов – 50</w:t>
            </w:r>
            <w:r w:rsidR="007B0D17" w:rsidRPr="005B0E87">
              <w:rPr>
                <w:bCs/>
              </w:rPr>
              <w:t xml:space="preserve"> балов</w:t>
            </w:r>
            <w:r w:rsidRPr="005B0E87">
              <w:rPr>
                <w:bCs/>
              </w:rPr>
              <w:t>.</w:t>
            </w:r>
          </w:p>
          <w:p w:rsidR="002C6F61" w:rsidRDefault="007B0D17" w:rsidP="00AE74D8">
            <w:pPr>
              <w:widowControl w:val="0"/>
              <w:suppressAutoHyphens/>
              <w:spacing w:after="60"/>
              <w:contextualSpacing/>
              <w:rPr>
                <w:bCs/>
              </w:rPr>
            </w:pPr>
            <w:r w:rsidRPr="005B0E87">
              <w:rPr>
                <w:bCs/>
              </w:rPr>
              <w:t>Рейтинг, присуждаемый заявке по критерию «квалификация участника закупки», определяется</w:t>
            </w:r>
            <w:r w:rsidRPr="00136AA4">
              <w:rPr>
                <w:bCs/>
              </w:rPr>
              <w:t xml:space="preserve">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rsidR="007B0D17" w:rsidRPr="00136AA4" w:rsidRDefault="00136AA4" w:rsidP="00AE74D8">
            <w:pPr>
              <w:widowControl w:val="0"/>
              <w:suppressAutoHyphens/>
              <w:spacing w:after="60"/>
              <w:contextualSpacing/>
              <w:rPr>
                <w:bCs/>
              </w:rPr>
            </w:pPr>
            <m:oMathPara>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r>
                  <m:rPr>
                    <m:sty m:val="p"/>
                  </m:rPr>
                  <w:rPr>
                    <w:rFonts w:ascii="Cambria Math"/>
                  </w:rPr>
                  <m:t>=</m:t>
                </m:r>
                <m:sSubSup>
                  <m:sSubSupPr>
                    <m:ctrlPr>
                      <w:rPr>
                        <w:rFonts w:ascii="Cambria Math" w:hAnsi="Cambria Math"/>
                        <w:bCs/>
                      </w:rPr>
                    </m:ctrlPr>
                  </m:sSubSupPr>
                  <m:e>
                    <m:r>
                      <w:rPr>
                        <w:rFonts w:ascii="Cambria Math" w:hAnsi="Cambria Math"/>
                      </w:rPr>
                      <m:t>C</m:t>
                    </m:r>
                  </m:e>
                  <m:sub>
                    <m:r>
                      <m:rPr>
                        <m:sty m:val="p"/>
                      </m:rPr>
                      <w:rPr>
                        <w:rFonts w:ascii="Cambria Math"/>
                      </w:rPr>
                      <m:t>1</m:t>
                    </m:r>
                  </m:sub>
                  <m:sup>
                    <m:r>
                      <w:rPr>
                        <w:rFonts w:ascii="Cambria Math" w:hAnsi="Cambria Math"/>
                      </w:rPr>
                      <m:t>i</m:t>
                    </m:r>
                  </m:sup>
                </m:sSubSup>
                <m:r>
                  <m:rPr>
                    <m:sty m:val="p"/>
                  </m:rPr>
                  <w:rPr>
                    <w:rFonts w:ascii="Cambria Math"/>
                  </w:rPr>
                  <m:t xml:space="preserve">+ </m:t>
                </m:r>
                <m:sSubSup>
                  <m:sSubSupPr>
                    <m:ctrlPr>
                      <w:rPr>
                        <w:rFonts w:ascii="Cambria Math" w:hAnsi="Cambria Math"/>
                        <w:bCs/>
                      </w:rPr>
                    </m:ctrlPr>
                  </m:sSubSupPr>
                  <m:e>
                    <m:r>
                      <w:rPr>
                        <w:rFonts w:ascii="Cambria Math" w:hAnsi="Cambria Math"/>
                      </w:rPr>
                      <m:t>C</m:t>
                    </m:r>
                  </m:e>
                  <m:sub>
                    <m:r>
                      <m:rPr>
                        <m:sty m:val="p"/>
                      </m:rPr>
                      <w:rPr>
                        <w:rFonts w:ascii="Cambria Math"/>
                      </w:rPr>
                      <m:t>2</m:t>
                    </m:r>
                  </m:sub>
                  <m:sup>
                    <m:r>
                      <w:rPr>
                        <w:rFonts w:ascii="Cambria Math" w:hAnsi="Cambria Math"/>
                      </w:rPr>
                      <m:t>i</m:t>
                    </m:r>
                  </m:sup>
                </m:sSubSup>
                <m:r>
                  <m:rPr>
                    <m:sty m:val="p"/>
                  </m:rPr>
                  <w:rPr>
                    <w:rFonts w:ascii="Cambria Math"/>
                  </w:rPr>
                  <m:t>+</m:t>
                </m:r>
                <m:r>
                  <m:rPr>
                    <m:sty m:val="p"/>
                  </m:rPr>
                  <w:rPr>
                    <w:rFonts w:ascii="Cambria Math" w:hAnsi="Cambria Math"/>
                  </w:rPr>
                  <m:t>…</m:t>
                </m:r>
                <m:r>
                  <m:rPr>
                    <m:sty m:val="p"/>
                  </m:rPr>
                  <w:rPr>
                    <w:rFonts w:ascii="Cambria Math"/>
                  </w:rPr>
                  <m:t>+</m:t>
                </m:r>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rsidR="007B0D17" w:rsidRPr="00136AA4" w:rsidRDefault="007B0D17" w:rsidP="00AE74D8">
            <w:pPr>
              <w:widowControl w:val="0"/>
              <w:suppressAutoHyphens/>
              <w:spacing w:after="60"/>
              <w:contextualSpacing/>
              <w:rPr>
                <w:bCs/>
              </w:rPr>
            </w:pPr>
            <w:r w:rsidRPr="00136AA4">
              <w:rPr>
                <w:bCs/>
              </w:rPr>
              <w:t>где:</w:t>
            </w:r>
            <w:r w:rsidR="00DE5B57">
              <w:rPr>
                <w:bCs/>
              </w:rPr>
              <w:t xml:space="preserve"> </w:t>
            </w: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oMath>
            <w:r w:rsidRPr="00136AA4">
              <w:rPr>
                <w:bCs/>
              </w:rPr>
              <w:t xml:space="preserve"> - рейтинг, присуждаемый i-й заявке по указанному критерию;</w:t>
            </w:r>
          </w:p>
          <w:p w:rsidR="007B0D17" w:rsidRPr="00136AA4" w:rsidRDefault="00C912B0" w:rsidP="00AE74D8">
            <w:pPr>
              <w:widowControl w:val="0"/>
              <w:suppressAutoHyphens/>
              <w:spacing w:after="60"/>
              <w:contextualSpacing/>
              <w:rPr>
                <w:bCs/>
              </w:rPr>
            </w:pPr>
            <m:oMath>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7B0D17" w:rsidRPr="00136AA4">
              <w:rPr>
                <w:bCs/>
              </w:rPr>
              <w:t xml:space="preserve"> - значение в баллах (среднее арифметическое оценок в баллах всех членов комиссии), присуждаемое комиссией i-й заявке на участие в </w:t>
            </w:r>
            <w:r w:rsidR="007174B2" w:rsidRPr="00136AA4">
              <w:rPr>
                <w:bCs/>
              </w:rPr>
              <w:t>открытом конкурсе</w:t>
            </w:r>
            <w:r w:rsidR="007B0D17" w:rsidRPr="00136AA4">
              <w:rPr>
                <w:bCs/>
              </w:rPr>
              <w:t xml:space="preserve"> по k-му показателю, где k - количество установленных показателей.</w:t>
            </w:r>
          </w:p>
          <w:p w:rsidR="007B0D17" w:rsidRPr="00136AA4" w:rsidRDefault="007B0D17" w:rsidP="00AE74D8">
            <w:pPr>
              <w:widowControl w:val="0"/>
              <w:suppressAutoHyphens/>
              <w:spacing w:after="60"/>
              <w:contextualSpacing/>
              <w:rPr>
                <w:bCs/>
              </w:rPr>
            </w:pPr>
            <w:r w:rsidRPr="00136AA4">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rsidR="00136AA4" w:rsidRPr="00136AA4" w:rsidRDefault="007B0D17" w:rsidP="007C5BB7">
            <w:pPr>
              <w:widowControl w:val="0"/>
              <w:suppressAutoHyphens/>
              <w:spacing w:after="60"/>
              <w:contextualSpacing/>
              <w:rPr>
                <w:bCs/>
              </w:rPr>
            </w:pPr>
            <w:r w:rsidRPr="00136AA4">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rsidTr="00081D97">
        <w:trPr>
          <w:trHeight w:val="194"/>
        </w:trPr>
        <w:tc>
          <w:tcPr>
            <w:tcW w:w="672" w:type="dxa"/>
          </w:tcPr>
          <w:p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rsidR="006127C2" w:rsidRPr="009F0B0D" w:rsidRDefault="006127C2" w:rsidP="00AE74D8">
            <w:pPr>
              <w:widowControl w:val="0"/>
              <w:suppressAutoHyphens/>
              <w:spacing w:after="60"/>
              <w:contextualSpacing/>
              <w:rPr>
                <w:bCs/>
              </w:rPr>
            </w:pPr>
            <w:r w:rsidRPr="009F0B0D">
              <w:rPr>
                <w:bCs/>
              </w:rPr>
              <w:t>Срок заключения договора</w:t>
            </w:r>
          </w:p>
        </w:tc>
        <w:tc>
          <w:tcPr>
            <w:tcW w:w="6585" w:type="dxa"/>
          </w:tcPr>
          <w:p w:rsidR="008B2427" w:rsidRPr="009F0B0D" w:rsidRDefault="00AE74D8" w:rsidP="00AE74D8">
            <w:pPr>
              <w:widowControl w:val="0"/>
              <w:suppressAutoHyphens/>
              <w:spacing w:after="60"/>
              <w:contextualSpacing/>
              <w:jc w:val="both"/>
              <w:rPr>
                <w:bCs/>
              </w:rPr>
            </w:pPr>
            <w:r w:rsidRPr="00AE74D8">
              <w:rPr>
                <w:bCs/>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Pr>
                <w:bCs/>
              </w:rPr>
              <w:t>а или иного срока, предусмотренного документацией.</w:t>
            </w:r>
          </w:p>
        </w:tc>
      </w:tr>
      <w:tr w:rsidR="006127C2" w:rsidRPr="00FB4FC4" w:rsidTr="00081D97">
        <w:trPr>
          <w:trHeight w:val="194"/>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CE75B0" w:rsidP="00CE75B0">
            <w:pPr>
              <w:widowControl w:val="0"/>
              <w:suppressAutoHyphens/>
              <w:spacing w:after="60"/>
              <w:contextualSpacing/>
              <w:rPr>
                <w:bCs/>
              </w:rPr>
            </w:pPr>
            <w:r w:rsidRPr="00CE75B0">
              <w:rPr>
                <w:bCs/>
              </w:rPr>
              <w:t>Требование и форма предоставления о</w:t>
            </w:r>
            <w:r w:rsidR="006127C2" w:rsidRPr="009F0B0D">
              <w:rPr>
                <w:bCs/>
              </w:rPr>
              <w:t>беспечение исполнения договора</w:t>
            </w:r>
          </w:p>
        </w:tc>
        <w:tc>
          <w:tcPr>
            <w:tcW w:w="6585" w:type="dxa"/>
          </w:tcPr>
          <w:p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rsidTr="00081D97">
        <w:trPr>
          <w:trHeight w:val="194"/>
        </w:trPr>
        <w:tc>
          <w:tcPr>
            <w:tcW w:w="672" w:type="dxa"/>
          </w:tcPr>
          <w:p w:rsidR="0031190C" w:rsidRPr="006C3B4A" w:rsidRDefault="0031190C" w:rsidP="00541741">
            <w:pPr>
              <w:widowControl w:val="0"/>
              <w:numPr>
                <w:ilvl w:val="0"/>
                <w:numId w:val="23"/>
              </w:numPr>
              <w:tabs>
                <w:tab w:val="num" w:pos="360"/>
              </w:tabs>
              <w:spacing w:after="120"/>
              <w:ind w:left="0" w:hanging="15"/>
              <w:jc w:val="center"/>
            </w:pPr>
          </w:p>
        </w:tc>
        <w:tc>
          <w:tcPr>
            <w:tcW w:w="2944" w:type="dxa"/>
          </w:tcPr>
          <w:p w:rsidR="0031190C" w:rsidRPr="009F0B0D" w:rsidRDefault="0031190C" w:rsidP="00AE74D8">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w:t>
            </w:r>
            <w:r w:rsidRPr="009F0B0D">
              <w:rPr>
                <w:bCs/>
              </w:rPr>
              <w:lastRenderedPageBreak/>
              <w:t xml:space="preserve">разъяснений положений </w:t>
            </w:r>
            <w:r w:rsidR="009F0B0D">
              <w:rPr>
                <w:bCs/>
              </w:rPr>
              <w:t>д</w:t>
            </w:r>
            <w:r w:rsidRPr="009F0B0D">
              <w:rPr>
                <w:bCs/>
              </w:rPr>
              <w:t>окументации о закупке</w:t>
            </w:r>
          </w:p>
        </w:tc>
        <w:tc>
          <w:tcPr>
            <w:tcW w:w="6585" w:type="dxa"/>
          </w:tcPr>
          <w:p w:rsidR="0031190C" w:rsidRPr="009F0B0D" w:rsidRDefault="0031190C" w:rsidP="00AE74D8">
            <w:pPr>
              <w:widowControl w:val="0"/>
              <w:suppressLineNumbers/>
              <w:suppressAutoHyphens/>
              <w:spacing w:after="60"/>
              <w:ind w:left="432" w:hanging="432"/>
              <w:contextualSpacing/>
              <w:rPr>
                <w:bCs/>
              </w:rPr>
            </w:pPr>
            <w:r w:rsidRPr="009F0B0D">
              <w:rPr>
                <w:bCs/>
              </w:rPr>
              <w:lastRenderedPageBreak/>
              <w:t>Дата начала срока предоставления разъяснений положений</w:t>
            </w:r>
          </w:p>
          <w:p w:rsidR="0031190C" w:rsidRPr="009F0B0D" w:rsidRDefault="0031190C" w:rsidP="00AE74D8">
            <w:pPr>
              <w:widowControl w:val="0"/>
              <w:suppressLineNumbers/>
              <w:suppressAutoHyphens/>
              <w:spacing w:after="60"/>
              <w:ind w:left="432" w:hanging="432"/>
              <w:contextualSpacing/>
              <w:rPr>
                <w:bCs/>
              </w:rPr>
            </w:pPr>
            <w:r w:rsidRPr="009F0B0D">
              <w:rPr>
                <w:bCs/>
              </w:rPr>
              <w:t xml:space="preserve">Документации о закупке: </w:t>
            </w:r>
            <w:r w:rsidR="00780622">
              <w:rPr>
                <w:bCs/>
              </w:rPr>
              <w:t>30 сентября</w:t>
            </w:r>
            <w:r w:rsidR="00454ED1" w:rsidRPr="00454ED1">
              <w:rPr>
                <w:bCs/>
              </w:rPr>
              <w:t xml:space="preserve"> </w:t>
            </w:r>
            <w:r w:rsidR="00E3166B">
              <w:rPr>
                <w:bCs/>
              </w:rPr>
              <w:t>202</w:t>
            </w:r>
            <w:r w:rsidR="00B20B90">
              <w:rPr>
                <w:bCs/>
              </w:rPr>
              <w:t>1</w:t>
            </w:r>
            <w:r w:rsidRPr="009F0B0D">
              <w:rPr>
                <w:bCs/>
              </w:rPr>
              <w:t xml:space="preserve"> года.</w:t>
            </w:r>
          </w:p>
          <w:p w:rsidR="0031190C" w:rsidRPr="009F0B0D" w:rsidRDefault="0031190C" w:rsidP="00F40729">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F40729">
              <w:rPr>
                <w:bCs/>
              </w:rPr>
              <w:t>15</w:t>
            </w:r>
            <w:r w:rsidR="00780622">
              <w:rPr>
                <w:bCs/>
              </w:rPr>
              <w:t xml:space="preserve"> октября</w:t>
            </w:r>
            <w:r w:rsidR="00454ED1" w:rsidRPr="00454ED1">
              <w:rPr>
                <w:bCs/>
              </w:rPr>
              <w:t xml:space="preserve"> </w:t>
            </w:r>
            <w:r w:rsidR="00E3166B">
              <w:rPr>
                <w:bCs/>
              </w:rPr>
              <w:t>202</w:t>
            </w:r>
            <w:r w:rsidR="00B20B90">
              <w:rPr>
                <w:bCs/>
              </w:rPr>
              <w:t>1</w:t>
            </w:r>
            <w:r w:rsidRPr="009F0B0D">
              <w:rPr>
                <w:bCs/>
              </w:rPr>
              <w:t xml:space="preserve"> года</w:t>
            </w:r>
            <w:r w:rsidR="00F465ED">
              <w:t xml:space="preserve"> </w:t>
            </w:r>
            <w:r w:rsidR="00F465ED" w:rsidRPr="00F465ED">
              <w:rPr>
                <w:bCs/>
              </w:rPr>
              <w:t xml:space="preserve">до </w:t>
            </w:r>
            <w:r w:rsidR="00F465ED" w:rsidRPr="00F465ED">
              <w:rPr>
                <w:bCs/>
              </w:rPr>
              <w:lastRenderedPageBreak/>
              <w:t>11 часов (время местное)</w:t>
            </w:r>
            <w:r w:rsidRPr="009F0B0D">
              <w:rPr>
                <w:bCs/>
              </w:rPr>
              <w:t>.</w:t>
            </w:r>
          </w:p>
        </w:tc>
      </w:tr>
      <w:tr w:rsidR="008956CD" w:rsidRPr="009F0B0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DE5B57" w:rsidRDefault="008956CD" w:rsidP="001834C2">
            <w:pPr>
              <w:widowControl w:val="0"/>
              <w:suppressAutoHyphens/>
              <w:spacing w:after="60"/>
              <w:contextualSpacing/>
              <w:rPr>
                <w:bCs/>
              </w:rPr>
            </w:pPr>
            <w:r w:rsidRPr="00DE5B57">
              <w:rPr>
                <w:bCs/>
              </w:rPr>
              <w:t>Информация о проведении этапа проведения квалификационного отбора участников</w:t>
            </w:r>
          </w:p>
        </w:tc>
        <w:tc>
          <w:tcPr>
            <w:tcW w:w="6585" w:type="dxa"/>
          </w:tcPr>
          <w:p w:rsidR="008956CD" w:rsidRPr="00DE5B57" w:rsidRDefault="008956CD" w:rsidP="001834C2">
            <w:pPr>
              <w:widowControl w:val="0"/>
              <w:suppressLineNumbers/>
              <w:suppressAutoHyphens/>
              <w:spacing w:after="60"/>
              <w:ind w:left="432" w:hanging="432"/>
              <w:contextualSpacing/>
              <w:rPr>
                <w:bCs/>
              </w:rPr>
            </w:pPr>
            <w:r w:rsidRPr="00DE5B57">
              <w:rPr>
                <w:bCs/>
              </w:rPr>
              <w:t>Квалификационный отбор участников не проводится</w:t>
            </w:r>
          </w:p>
        </w:tc>
      </w:tr>
      <w:tr w:rsidR="00A6677D" w:rsidRPr="009F0B0D" w:rsidTr="001834C2">
        <w:trPr>
          <w:trHeight w:val="194"/>
        </w:trPr>
        <w:tc>
          <w:tcPr>
            <w:tcW w:w="672" w:type="dxa"/>
          </w:tcPr>
          <w:p w:rsidR="00A6677D" w:rsidRPr="006C3B4A" w:rsidRDefault="00A6677D" w:rsidP="008956CD">
            <w:pPr>
              <w:widowControl w:val="0"/>
              <w:numPr>
                <w:ilvl w:val="0"/>
                <w:numId w:val="23"/>
              </w:numPr>
              <w:tabs>
                <w:tab w:val="num" w:pos="360"/>
              </w:tabs>
              <w:spacing w:after="120"/>
              <w:ind w:left="0" w:hanging="15"/>
              <w:jc w:val="center"/>
            </w:pPr>
          </w:p>
        </w:tc>
        <w:tc>
          <w:tcPr>
            <w:tcW w:w="2944" w:type="dxa"/>
          </w:tcPr>
          <w:p w:rsidR="00A6677D" w:rsidRPr="00A6677D" w:rsidRDefault="00A6677D" w:rsidP="001834C2">
            <w:pPr>
              <w:widowControl w:val="0"/>
              <w:suppressAutoHyphens/>
              <w:spacing w:after="60"/>
              <w:contextualSpacing/>
              <w:rPr>
                <w:bCs/>
              </w:rPr>
            </w:pPr>
            <w:r w:rsidRPr="00A6677D">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rsidR="00A6677D" w:rsidRDefault="00597795" w:rsidP="001834C2">
            <w:pPr>
              <w:widowControl w:val="0"/>
              <w:suppressLineNumbers/>
              <w:suppressAutoHyphens/>
              <w:spacing w:after="60"/>
              <w:ind w:left="432" w:hanging="432"/>
              <w:contextualSpacing/>
              <w:rPr>
                <w:bCs/>
              </w:rPr>
            </w:pPr>
            <w:r>
              <w:rPr>
                <w:bCs/>
              </w:rPr>
              <w:t>Установлен</w:t>
            </w:r>
          </w:p>
        </w:tc>
      </w:tr>
      <w:tr w:rsidR="008956CD" w:rsidRPr="009F0B0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CE7F86" w:rsidRDefault="008956CD" w:rsidP="001834C2">
            <w:pPr>
              <w:widowControl w:val="0"/>
              <w:suppressAutoHyphens/>
              <w:spacing w:after="60"/>
              <w:contextualSpacing/>
              <w:rPr>
                <w:bCs/>
              </w:rPr>
            </w:pPr>
            <w:r>
              <w:rPr>
                <w:bCs/>
              </w:rPr>
              <w:t>Информация о проведении переторжки</w:t>
            </w:r>
          </w:p>
        </w:tc>
        <w:tc>
          <w:tcPr>
            <w:tcW w:w="6585" w:type="dxa"/>
          </w:tcPr>
          <w:p w:rsidR="008956CD" w:rsidRDefault="008956CD" w:rsidP="001834C2">
            <w:pPr>
              <w:widowControl w:val="0"/>
              <w:suppressLineNumbers/>
              <w:suppressAutoHyphens/>
              <w:spacing w:after="60"/>
              <w:ind w:left="432" w:hanging="432"/>
              <w:contextualSpacing/>
              <w:rPr>
                <w:bCs/>
              </w:rPr>
            </w:pPr>
            <w:r>
              <w:rPr>
                <w:bCs/>
              </w:rPr>
              <w:t>Переторжка не проводится</w:t>
            </w:r>
          </w:p>
        </w:tc>
      </w:tr>
      <w:tr w:rsidR="008956C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CE7F86" w:rsidRDefault="008956CD" w:rsidP="001834C2">
            <w:pPr>
              <w:widowControl w:val="0"/>
              <w:suppressAutoHyphens/>
              <w:spacing w:after="60"/>
              <w:contextualSpacing/>
              <w:rPr>
                <w:bCs/>
              </w:rPr>
            </w:pPr>
            <w:r>
              <w:rPr>
                <w:bCs/>
              </w:rPr>
              <w:t>Антидемпинговые меры</w:t>
            </w:r>
          </w:p>
        </w:tc>
        <w:tc>
          <w:tcPr>
            <w:tcW w:w="6585" w:type="dxa"/>
          </w:tcPr>
          <w:p w:rsidR="008956CD" w:rsidRDefault="008956CD" w:rsidP="001834C2">
            <w:pPr>
              <w:widowControl w:val="0"/>
              <w:suppressLineNumbers/>
              <w:suppressAutoHyphens/>
              <w:spacing w:after="60"/>
              <w:ind w:left="432" w:hanging="432"/>
              <w:contextualSpacing/>
              <w:rPr>
                <w:bCs/>
              </w:rPr>
            </w:pPr>
            <w:r>
              <w:rPr>
                <w:bCs/>
              </w:rPr>
              <w:t>Не установлены</w:t>
            </w:r>
          </w:p>
        </w:tc>
      </w:tr>
      <w:tr w:rsidR="006C253D" w:rsidTr="001834C2">
        <w:trPr>
          <w:trHeight w:val="194"/>
        </w:trPr>
        <w:tc>
          <w:tcPr>
            <w:tcW w:w="672" w:type="dxa"/>
          </w:tcPr>
          <w:p w:rsidR="006C253D" w:rsidRPr="006C3B4A" w:rsidRDefault="006C253D" w:rsidP="008956CD">
            <w:pPr>
              <w:widowControl w:val="0"/>
              <w:numPr>
                <w:ilvl w:val="0"/>
                <w:numId w:val="23"/>
              </w:numPr>
              <w:tabs>
                <w:tab w:val="num" w:pos="360"/>
              </w:tabs>
              <w:spacing w:after="120"/>
              <w:ind w:left="0" w:hanging="15"/>
              <w:jc w:val="center"/>
            </w:pPr>
          </w:p>
        </w:tc>
        <w:tc>
          <w:tcPr>
            <w:tcW w:w="2944" w:type="dxa"/>
          </w:tcPr>
          <w:p w:rsidR="006C253D" w:rsidRPr="006C253D" w:rsidRDefault="006C253D" w:rsidP="006C253D">
            <w:pPr>
              <w:widowControl w:val="0"/>
              <w:suppressAutoHyphens/>
              <w:spacing w:after="60"/>
              <w:contextualSpacing/>
              <w:rPr>
                <w:bCs/>
              </w:rPr>
            </w:pPr>
            <w:r w:rsidRPr="006C253D">
              <w:rPr>
                <w:bCs/>
              </w:rPr>
              <w:t xml:space="preserve">Обоснование начальной (максимальной) цены договора либо </w:t>
            </w:r>
          </w:p>
          <w:p w:rsidR="006C253D" w:rsidRDefault="006C253D" w:rsidP="006C253D">
            <w:pPr>
              <w:widowControl w:val="0"/>
              <w:suppressAutoHyphens/>
              <w:spacing w:after="60"/>
              <w:contextualSpacing/>
              <w:rPr>
                <w:bCs/>
              </w:rPr>
            </w:pPr>
            <w:r w:rsidRPr="006C253D">
              <w:rPr>
                <w:bCs/>
              </w:rPr>
              <w:t>цены единицы товара, работы, услуги методом сопоставимых рыночных цен (анализа рынка), включаемая в состав документации о закупке</w:t>
            </w:r>
          </w:p>
        </w:tc>
        <w:tc>
          <w:tcPr>
            <w:tcW w:w="6585" w:type="dxa"/>
          </w:tcPr>
          <w:tbl>
            <w:tblPr>
              <w:tblStyle w:val="affff"/>
              <w:tblW w:w="6395" w:type="dxa"/>
              <w:tblInd w:w="58" w:type="dxa"/>
              <w:tblLayout w:type="fixed"/>
              <w:tblLook w:val="04A0" w:firstRow="1" w:lastRow="0" w:firstColumn="1" w:lastColumn="0" w:noHBand="0" w:noVBand="1"/>
            </w:tblPr>
            <w:tblGrid>
              <w:gridCol w:w="1859"/>
              <w:gridCol w:w="4536"/>
            </w:tblGrid>
            <w:tr w:rsidR="006C253D" w:rsidTr="00D6373A">
              <w:tc>
                <w:tcPr>
                  <w:tcW w:w="1859" w:type="dxa"/>
                </w:tcPr>
                <w:p w:rsidR="006C253D" w:rsidRDefault="006C253D" w:rsidP="006C253D">
                  <w:pPr>
                    <w:widowControl w:val="0"/>
                    <w:suppressLineNumbers/>
                    <w:suppressAutoHyphens/>
                    <w:spacing w:after="60"/>
                    <w:contextualSpacing/>
                    <w:rPr>
                      <w:bCs/>
                    </w:rPr>
                  </w:pPr>
                  <w:r w:rsidRPr="009C6146">
                    <w:rPr>
                      <w:bCs/>
                    </w:rPr>
                    <w:t>Основные характеристики предмета договора</w:t>
                  </w:r>
                </w:p>
              </w:tc>
              <w:tc>
                <w:tcPr>
                  <w:tcW w:w="4536" w:type="dxa"/>
                </w:tcPr>
                <w:p w:rsidR="006C253D" w:rsidRDefault="006C253D" w:rsidP="006C253D">
                  <w:pPr>
                    <w:widowControl w:val="0"/>
                    <w:suppressLineNumbers/>
                    <w:suppressAutoHyphens/>
                    <w:spacing w:after="60"/>
                    <w:contextualSpacing/>
                    <w:rPr>
                      <w:bCs/>
                    </w:rPr>
                  </w:pPr>
                  <w:r w:rsidRPr="009C7782">
                    <w:rPr>
                      <w:bCs/>
                    </w:rPr>
                    <w:t xml:space="preserve">Поставка </w:t>
                  </w:r>
                  <w:r w:rsidRPr="006C253D">
                    <w:rPr>
                      <w:bCs/>
                    </w:rPr>
                    <w:t>преобразователей частоты Ka-диапазона</w:t>
                  </w:r>
                  <w:r w:rsidRPr="009C7782">
                    <w:rPr>
                      <w:bCs/>
                    </w:rPr>
                    <w:t>.</w:t>
                  </w:r>
                </w:p>
              </w:tc>
            </w:tr>
            <w:tr w:rsidR="006C253D" w:rsidTr="00D6373A">
              <w:tc>
                <w:tcPr>
                  <w:tcW w:w="1859" w:type="dxa"/>
                </w:tcPr>
                <w:p w:rsidR="006C253D" w:rsidRDefault="006C253D" w:rsidP="006C253D">
                  <w:pPr>
                    <w:widowControl w:val="0"/>
                    <w:suppressLineNumbers/>
                    <w:suppressAutoHyphens/>
                    <w:spacing w:after="60"/>
                    <w:contextualSpacing/>
                    <w:rPr>
                      <w:bCs/>
                    </w:rPr>
                  </w:pPr>
                  <w:r w:rsidRPr="009C6146">
                    <w:rPr>
                      <w:bCs/>
                    </w:rPr>
                    <w:t>Расчет НМЦД</w:t>
                  </w:r>
                </w:p>
              </w:tc>
              <w:tc>
                <w:tcPr>
                  <w:tcW w:w="4536" w:type="dxa"/>
                </w:tcPr>
                <w:p w:rsidR="006C253D" w:rsidRPr="00E710DB" w:rsidRDefault="006C253D" w:rsidP="006C253D">
                  <w:pPr>
                    <w:widowControl w:val="0"/>
                    <w:suppressLineNumbers/>
                    <w:suppressAutoHyphens/>
                    <w:spacing w:after="60"/>
                    <w:contextualSpacing/>
                    <w:rPr>
                      <w:bCs/>
                    </w:rPr>
                  </w:pPr>
                  <w:r>
                    <w:rPr>
                      <w:bCs/>
                    </w:rPr>
                    <w:t>На основании п.8.9. Приложения №1</w:t>
                  </w:r>
                  <w:r w:rsidR="0068050B">
                    <w:rPr>
                      <w:bCs/>
                    </w:rPr>
                    <w:t xml:space="preserve"> к</w:t>
                  </w:r>
                  <w:r>
                    <w:rPr>
                      <w:bCs/>
                    </w:rPr>
                    <w:t xml:space="preserve"> Положения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рыночных цен (анализ рынка) определяется по формуле:</w:t>
                  </w:r>
                </w:p>
                <w:p w:rsidR="006C253D" w:rsidRPr="00E710DB" w:rsidRDefault="00C912B0" w:rsidP="006C253D">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НМЦК</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rsidR="006C253D" w:rsidRPr="00E710DB" w:rsidRDefault="006C253D" w:rsidP="006C253D">
                  <w:pPr>
                    <w:widowControl w:val="0"/>
                    <w:suppressLineNumbers/>
                    <w:suppressAutoHyphens/>
                    <w:spacing w:after="60"/>
                    <w:contextualSpacing/>
                    <w:rPr>
                      <w:bCs/>
                    </w:rPr>
                  </w:pPr>
                  <w:r w:rsidRPr="00E710DB">
                    <w:rPr>
                      <w:bCs/>
                    </w:rPr>
                    <w:t>________________________,</w:t>
                  </w:r>
                </w:p>
                <w:p w:rsidR="006C253D" w:rsidRPr="00E710DB" w:rsidRDefault="006C253D" w:rsidP="006C253D">
                  <w:pPr>
                    <w:widowControl w:val="0"/>
                    <w:suppressLineNumbers/>
                    <w:suppressAutoHyphens/>
                    <w:spacing w:after="60"/>
                    <w:contextualSpacing/>
                    <w:rPr>
                      <w:bCs/>
                    </w:rPr>
                  </w:pPr>
                  <w:r w:rsidRPr="00E710DB">
                    <w:rPr>
                      <w:bCs/>
                    </w:rPr>
                    <w:t>где:</w:t>
                  </w:r>
                </w:p>
                <w:p w:rsidR="006C253D" w:rsidRPr="00E710DB" w:rsidRDefault="006C253D" w:rsidP="006C253D">
                  <w:pPr>
                    <w:widowControl w:val="0"/>
                    <w:suppressLineNumbers/>
                    <w:suppressAutoHyphens/>
                    <w:spacing w:after="60"/>
                    <w:contextualSpacing/>
                    <w:rPr>
                      <w:bCs/>
                    </w:rPr>
                  </w:pPr>
                  <w:r w:rsidRPr="00E710DB">
                    <w:rPr>
                      <w:bCs/>
                      <w:noProof/>
                    </w:rPr>
                    <w:drawing>
                      <wp:inline distT="0" distB="0" distL="0" distR="0" wp14:anchorId="47D3A0EA" wp14:editId="1CD11198">
                        <wp:extent cx="805815" cy="2940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5815" cy="294005"/>
                                </a:xfrm>
                                <a:prstGeom prst="rect">
                                  <a:avLst/>
                                </a:prstGeom>
                                <a:noFill/>
                                <a:ln>
                                  <a:noFill/>
                                </a:ln>
                              </pic:spPr>
                            </pic:pic>
                          </a:graphicData>
                        </a:graphic>
                      </wp:inline>
                    </w:drawing>
                  </w:r>
                  <w:r w:rsidRPr="00E710DB">
                    <w:rPr>
                      <w:bCs/>
                    </w:rPr>
                    <w:t xml:space="preserve"> - НМЦД, определяемая методом сопоставимых рыночных цен (анализа рынка);</w:t>
                  </w:r>
                </w:p>
                <w:p w:rsidR="006C253D" w:rsidRDefault="00C912B0" w:rsidP="006C253D">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6C253D" w:rsidRPr="00E710DB">
                    <w:rPr>
                      <w:bCs/>
                    </w:rPr>
                    <w:t xml:space="preserve"> – минимальная цена от источников ценовой информации.</w:t>
                  </w:r>
                </w:p>
                <w:p w:rsidR="006C253D" w:rsidRDefault="006C253D" w:rsidP="006C253D">
                  <w:pPr>
                    <w:widowControl w:val="0"/>
                    <w:suppressLineNumbers/>
                    <w:suppressAutoHyphens/>
                    <w:spacing w:after="60"/>
                    <w:contextualSpacing/>
                    <w:rPr>
                      <w:bCs/>
                    </w:rPr>
                  </w:pPr>
                  <w:r>
                    <w:rPr>
                      <w:bCs/>
                    </w:rPr>
                    <w:t xml:space="preserve">Предложение №1 </w:t>
                  </w:r>
                </w:p>
                <w:p w:rsidR="006C253D" w:rsidRDefault="006C253D" w:rsidP="006C253D">
                  <w:pPr>
                    <w:widowControl w:val="0"/>
                    <w:suppressLineNumbers/>
                    <w:suppressAutoHyphens/>
                    <w:spacing w:after="60"/>
                    <w:contextualSpacing/>
                    <w:rPr>
                      <w:bCs/>
                    </w:rPr>
                  </w:pPr>
                  <w:r>
                    <w:rPr>
                      <w:bCs/>
                    </w:rPr>
                    <w:t>№ 27.04-01 от 27.04.2021 - 156 520,50 долларов США.</w:t>
                  </w:r>
                </w:p>
                <w:p w:rsidR="006C253D" w:rsidRDefault="006C253D" w:rsidP="006C253D">
                  <w:pPr>
                    <w:widowControl w:val="0"/>
                    <w:suppressLineNumbers/>
                    <w:suppressAutoHyphens/>
                    <w:spacing w:after="60"/>
                    <w:contextualSpacing/>
                    <w:rPr>
                      <w:bCs/>
                    </w:rPr>
                  </w:pPr>
                  <w:r>
                    <w:rPr>
                      <w:bCs/>
                    </w:rPr>
                    <w:t>Предложение №2</w:t>
                  </w:r>
                </w:p>
                <w:p w:rsidR="006C253D" w:rsidRDefault="006C253D" w:rsidP="006C253D">
                  <w:pPr>
                    <w:widowControl w:val="0"/>
                    <w:suppressLineNumbers/>
                    <w:suppressAutoHyphens/>
                    <w:spacing w:after="60"/>
                    <w:contextualSpacing/>
                    <w:rPr>
                      <w:bCs/>
                    </w:rPr>
                  </w:pPr>
                  <w:r>
                    <w:rPr>
                      <w:bCs/>
                    </w:rPr>
                    <w:t xml:space="preserve"> № 200916</w:t>
                  </w:r>
                  <w:r>
                    <w:rPr>
                      <w:bCs/>
                      <w:lang w:val="en-US"/>
                    </w:rPr>
                    <w:t>I</w:t>
                  </w:r>
                  <w:r w:rsidRPr="006C253D">
                    <w:rPr>
                      <w:bCs/>
                    </w:rPr>
                    <w:t>_</w:t>
                  </w:r>
                  <w:r>
                    <w:rPr>
                      <w:bCs/>
                      <w:lang w:val="en-US"/>
                    </w:rPr>
                    <w:t>N</w:t>
                  </w:r>
                  <w:r w:rsidRPr="006C253D">
                    <w:rPr>
                      <w:bCs/>
                    </w:rPr>
                    <w:t>1</w:t>
                  </w:r>
                  <w:r>
                    <w:rPr>
                      <w:bCs/>
                    </w:rPr>
                    <w:t xml:space="preserve"> от 28.04.2021 – 149 583,00 долларов США.</w:t>
                  </w:r>
                </w:p>
                <w:p w:rsidR="006C253D" w:rsidRPr="009C7782" w:rsidRDefault="006C253D" w:rsidP="006C253D">
                  <w:pPr>
                    <w:widowControl w:val="0"/>
                    <w:suppressLineNumbers/>
                    <w:suppressAutoHyphens/>
                    <w:spacing w:after="60"/>
                    <w:contextualSpacing/>
                    <w:rPr>
                      <w:bCs/>
                    </w:rPr>
                  </w:pPr>
                  <w:r w:rsidRPr="009C7782">
                    <w:rPr>
                      <w:bCs/>
                    </w:rPr>
                    <w:t>Предложение №</w:t>
                  </w:r>
                  <w:r>
                    <w:rPr>
                      <w:bCs/>
                    </w:rPr>
                    <w:t>3</w:t>
                  </w:r>
                </w:p>
                <w:p w:rsidR="006C253D" w:rsidRPr="006C253D" w:rsidRDefault="006C253D" w:rsidP="006C253D">
                  <w:pPr>
                    <w:widowControl w:val="0"/>
                    <w:suppressLineNumbers/>
                    <w:suppressAutoHyphens/>
                    <w:spacing w:after="60"/>
                    <w:contextualSpacing/>
                    <w:rPr>
                      <w:bCs/>
                    </w:rPr>
                  </w:pPr>
                  <w:r w:rsidRPr="009C7782">
                    <w:rPr>
                      <w:bCs/>
                    </w:rPr>
                    <w:t xml:space="preserve"> №</w:t>
                  </w:r>
                  <w:r>
                    <w:rPr>
                      <w:bCs/>
                    </w:rPr>
                    <w:t xml:space="preserve"> б/н</w:t>
                  </w:r>
                  <w:r w:rsidRPr="009C7782">
                    <w:rPr>
                      <w:bCs/>
                    </w:rPr>
                    <w:t xml:space="preserve"> от </w:t>
                  </w:r>
                  <w:r>
                    <w:rPr>
                      <w:bCs/>
                    </w:rPr>
                    <w:t>27</w:t>
                  </w:r>
                  <w:r w:rsidRPr="009C7782">
                    <w:rPr>
                      <w:bCs/>
                    </w:rPr>
                    <w:t>.0</w:t>
                  </w:r>
                  <w:r>
                    <w:rPr>
                      <w:bCs/>
                    </w:rPr>
                    <w:t>4</w:t>
                  </w:r>
                  <w:r w:rsidRPr="009C7782">
                    <w:rPr>
                      <w:bCs/>
                    </w:rPr>
                    <w:t xml:space="preserve">.2021 – </w:t>
                  </w:r>
                  <w:r>
                    <w:rPr>
                      <w:bCs/>
                    </w:rPr>
                    <w:t>150 147,70</w:t>
                  </w:r>
                  <w:r w:rsidRPr="009C7782">
                    <w:rPr>
                      <w:bCs/>
                    </w:rPr>
                    <w:t xml:space="preserve"> </w:t>
                  </w:r>
                  <w:r>
                    <w:rPr>
                      <w:bCs/>
                    </w:rPr>
                    <w:t>долларов США</w:t>
                  </w:r>
                  <w:r w:rsidRPr="009C7782">
                    <w:rPr>
                      <w:bCs/>
                    </w:rPr>
                    <w:t>.</w:t>
                  </w:r>
                </w:p>
              </w:tc>
            </w:tr>
          </w:tbl>
          <w:p w:rsidR="006C253D" w:rsidRDefault="006C253D" w:rsidP="001834C2">
            <w:pPr>
              <w:widowControl w:val="0"/>
              <w:suppressLineNumbers/>
              <w:suppressAutoHyphens/>
              <w:spacing w:after="60"/>
              <w:ind w:left="432" w:hanging="432"/>
              <w:contextualSpacing/>
              <w:rPr>
                <w:bCs/>
              </w:rPr>
            </w:pPr>
          </w:p>
        </w:tc>
      </w:tr>
    </w:tbl>
    <w:p w:rsidR="000158C9" w:rsidRPr="002C6F61" w:rsidRDefault="00A0015D" w:rsidP="002C6F61">
      <w:pPr>
        <w:pStyle w:val="affff1"/>
        <w:widowControl w:val="0"/>
        <w:numPr>
          <w:ilvl w:val="0"/>
          <w:numId w:val="58"/>
        </w:numPr>
        <w:suppressAutoHyphens/>
        <w:jc w:val="center"/>
        <w:rPr>
          <w:b/>
          <w:sz w:val="28"/>
          <w:szCs w:val="28"/>
        </w:rPr>
      </w:pPr>
      <w:r w:rsidRPr="002C6F61">
        <w:rPr>
          <w:sz w:val="28"/>
          <w:szCs w:val="28"/>
        </w:rPr>
        <w:br w:type="page"/>
      </w:r>
      <w:bookmarkEnd w:id="77"/>
      <w:bookmarkEnd w:id="78"/>
      <w:r w:rsidR="000158C9" w:rsidRPr="002C6F61">
        <w:rPr>
          <w:rStyle w:val="FontStyle131"/>
          <w:b/>
          <w:sz w:val="28"/>
        </w:rPr>
        <w:lastRenderedPageBreak/>
        <w:t>ОБРАЗЦЫ</w:t>
      </w:r>
      <w:r w:rsidR="000158C9" w:rsidRPr="002C6F61">
        <w:rPr>
          <w:b/>
          <w:sz w:val="28"/>
          <w:szCs w:val="28"/>
        </w:rPr>
        <w:t xml:space="preserve"> ФОРМ И ДОКУМЕНТОВ</w:t>
      </w:r>
      <w:bookmarkStart w:id="132" w:name="_Toc123405438"/>
    </w:p>
    <w:bookmarkEnd w:id="132"/>
    <w:p w:rsidR="00554BA2"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r>
        <w:rPr>
          <w:sz w:val="28"/>
          <w:szCs w:val="28"/>
          <w:u w:val="single"/>
        </w:rPr>
        <w:t>Формы первой части заявки</w:t>
      </w:r>
      <w:bookmarkStart w:id="133" w:name="_Ref22846535"/>
      <w:r>
        <w:rPr>
          <w:sz w:val="28"/>
          <w:szCs w:val="28"/>
          <w:u w:val="single"/>
        </w:rPr>
        <w:t xml:space="preserve"> </w:t>
      </w:r>
      <w:r w:rsidRPr="006975DB">
        <w:rPr>
          <w:sz w:val="28"/>
          <w:szCs w:val="28"/>
          <w:u w:val="single"/>
        </w:rPr>
        <w:t>(</w:t>
      </w:r>
      <w:bookmarkEnd w:id="133"/>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1</w:t>
      </w:r>
      <w:r w:rsidRPr="006975DB">
        <w:rPr>
          <w:sz w:val="28"/>
          <w:szCs w:val="28"/>
          <w:u w:val="single"/>
        </w:rPr>
        <w:fldChar w:fldCharType="end"/>
      </w:r>
      <w:r w:rsidRPr="006975DB">
        <w:rPr>
          <w:sz w:val="28"/>
          <w:szCs w:val="28"/>
          <w:u w:val="single"/>
        </w:rPr>
        <w:t>)</w:t>
      </w:r>
    </w:p>
    <w:p w:rsidR="00554BA2" w:rsidRPr="00E873BA" w:rsidRDefault="00554BA2" w:rsidP="00554BA2">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554BA2" w:rsidRPr="00E873BA" w:rsidRDefault="00554BA2" w:rsidP="00554BA2">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554BA2" w:rsidRPr="00E873BA" w:rsidRDefault="00554BA2" w:rsidP="00554BA2">
      <w:pPr>
        <w:tabs>
          <w:tab w:val="left" w:pos="9355"/>
        </w:tabs>
        <w:ind w:right="-1"/>
        <w:jc w:val="both"/>
        <w:rPr>
          <w:snapToGrid w:val="0"/>
          <w:sz w:val="28"/>
          <w:szCs w:val="28"/>
        </w:rPr>
      </w:pPr>
      <w:r w:rsidRPr="00E873BA">
        <w:rPr>
          <w:snapToGrid w:val="0"/>
          <w:sz w:val="28"/>
          <w:szCs w:val="28"/>
        </w:rPr>
        <w:t>«_____» ___________ 20</w:t>
      </w:r>
      <w:r>
        <w:rPr>
          <w:snapToGrid w:val="0"/>
          <w:sz w:val="28"/>
          <w:szCs w:val="28"/>
        </w:rPr>
        <w:t>2</w:t>
      </w:r>
      <w:r w:rsidRPr="00E873BA">
        <w:rPr>
          <w:snapToGrid w:val="0"/>
          <w:sz w:val="28"/>
          <w:szCs w:val="28"/>
        </w:rPr>
        <w:t>_ г.</w:t>
      </w:r>
    </w:p>
    <w:p w:rsidR="00554BA2" w:rsidRDefault="00554BA2" w:rsidP="00554BA2">
      <w:pPr>
        <w:tabs>
          <w:tab w:val="left" w:pos="9355"/>
        </w:tabs>
        <w:ind w:right="-1"/>
        <w:jc w:val="both"/>
        <w:rPr>
          <w:snapToGrid w:val="0"/>
          <w:sz w:val="28"/>
          <w:szCs w:val="28"/>
        </w:rPr>
      </w:pPr>
      <w:r w:rsidRPr="00E873BA">
        <w:rPr>
          <w:snapToGrid w:val="0"/>
          <w:sz w:val="28"/>
          <w:szCs w:val="28"/>
        </w:rPr>
        <w:t>№__________</w:t>
      </w:r>
    </w:p>
    <w:p w:rsidR="00554BA2" w:rsidRPr="00E873BA" w:rsidRDefault="00554BA2" w:rsidP="00554BA2">
      <w:pPr>
        <w:tabs>
          <w:tab w:val="left" w:pos="9355"/>
        </w:tabs>
        <w:spacing w:before="120"/>
        <w:jc w:val="center"/>
        <w:rPr>
          <w:bCs/>
          <w:sz w:val="28"/>
          <w:szCs w:val="28"/>
        </w:rPr>
      </w:pPr>
      <w:r w:rsidRPr="00E873BA">
        <w:rPr>
          <w:b/>
          <w:bCs/>
          <w:sz w:val="28"/>
          <w:szCs w:val="28"/>
          <w:highlight w:val="yellow"/>
        </w:rPr>
        <w:t>ВНИМАНИЮ УЧАСТНИКОВ ЗАКУПКИ: ДОКУМЕНТ ВКЛЮЧАЕТСЯ В ПЕРВУЮ ЧАСТЬ ЗАЯВКИ!</w:t>
      </w:r>
    </w:p>
    <w:p w:rsidR="00554BA2" w:rsidRPr="00E873BA" w:rsidRDefault="00554BA2" w:rsidP="00554BA2">
      <w:pPr>
        <w:spacing w:before="240" w:after="240"/>
        <w:jc w:val="center"/>
        <w:rPr>
          <w:b/>
          <w:iCs/>
          <w:snapToGrid w:val="0"/>
          <w:sz w:val="28"/>
          <w:szCs w:val="28"/>
        </w:rPr>
      </w:pPr>
      <w:r w:rsidRPr="00E873BA">
        <w:rPr>
          <w:b/>
          <w:iCs/>
          <w:snapToGrid w:val="0"/>
          <w:sz w:val="28"/>
          <w:szCs w:val="28"/>
        </w:rPr>
        <w:t>ПЕРВАЯ ЧАСТЬ ЗАЯВКИ</w:t>
      </w:r>
    </w:p>
    <w:p w:rsidR="00554BA2" w:rsidRPr="00E873BA" w:rsidRDefault="00554BA2" w:rsidP="00554BA2">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sidRPr="00B872CB">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554BA2" w:rsidRPr="00E873BA" w:rsidRDefault="00554BA2" w:rsidP="00554BA2">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1</w:t>
      </w:r>
      <w:r w:rsidRPr="00E873BA">
        <w:rPr>
          <w:bCs/>
          <w:i/>
          <w:sz w:val="28"/>
          <w:szCs w:val="28"/>
        </w:rPr>
        <w:t xml:space="preserve"> информационной карты</w:t>
      </w:r>
      <w:r w:rsidRPr="00E873BA">
        <w:rPr>
          <w:bCs/>
          <w:i/>
          <w:spacing w:val="-6"/>
          <w:sz w:val="28"/>
          <w:szCs w:val="28"/>
        </w:rPr>
        <w:t>]</w:t>
      </w:r>
    </w:p>
    <w:p w:rsidR="00554BA2" w:rsidRPr="00E873BA" w:rsidRDefault="00554BA2" w:rsidP="00554BA2">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554BA2" w:rsidRPr="00E873BA" w:rsidRDefault="00554BA2" w:rsidP="00554BA2">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34" w:name="_Hlt440565644"/>
      <w:bookmarkEnd w:id="134"/>
      <w:r w:rsidRPr="00E873BA">
        <w:rPr>
          <w:sz w:val="28"/>
          <w:szCs w:val="28"/>
          <w:lang w:val="ru"/>
        </w:rPr>
        <w:t>60 (шестидесяти)</w:t>
      </w:r>
      <w:r>
        <w:rPr>
          <w:rStyle w:val="afffff"/>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554BA2" w:rsidRPr="00E873BA" w:rsidRDefault="00554BA2" w:rsidP="00554BA2">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w:t>
      </w:r>
      <w:r w:rsidRPr="00E873BA">
        <w:rPr>
          <w:sz w:val="28"/>
          <w:szCs w:val="28"/>
        </w:rPr>
        <w:lastRenderedPageBreak/>
        <w:t xml:space="preserve">или заниматься определенной деятельностью, которые связаны с исполнением договора, и административного наказания в виде дисквалификации. </w:t>
      </w:r>
    </w:p>
    <w:p w:rsidR="00554BA2" w:rsidRPr="00E873BA" w:rsidRDefault="00554BA2" w:rsidP="00554BA2">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
          <w:sz w:val="28"/>
          <w:szCs w:val="28"/>
        </w:rPr>
        <w:footnoteReference w:id="3"/>
      </w:r>
    </w:p>
    <w:p w:rsidR="00554BA2" w:rsidRPr="00E873BA" w:rsidRDefault="00554BA2" w:rsidP="00554BA2">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rsidR="00554BA2" w:rsidRDefault="00554BA2" w:rsidP="00554BA2">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 xml:space="preserve">открытого конкурса </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554BA2" w:rsidRPr="00643BDB" w:rsidRDefault="00554BA2" w:rsidP="00554BA2">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554BA2" w:rsidRPr="00643BDB" w:rsidRDefault="00554BA2" w:rsidP="00554BA2">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554BA2" w:rsidRPr="00643BDB" w:rsidRDefault="00554BA2" w:rsidP="00554BA2">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554BA2" w:rsidRPr="00643BDB" w:rsidRDefault="00554BA2" w:rsidP="00554BA2">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xml:space="preserve">], зарегистрированному по адресу: </w:t>
      </w:r>
      <w:r w:rsidRPr="00643BDB">
        <w:rPr>
          <w:iCs/>
          <w:snapToGrid w:val="0"/>
          <w:sz w:val="28"/>
          <w:szCs w:val="28"/>
        </w:rPr>
        <w:lastRenderedPageBreak/>
        <w:t>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54BA2" w:rsidRPr="00643BDB" w:rsidRDefault="00554BA2" w:rsidP="00554BA2">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554BA2" w:rsidRPr="00643BDB" w:rsidTr="00D6373A">
        <w:trPr>
          <w:tblHeader/>
        </w:trPr>
        <w:tc>
          <w:tcPr>
            <w:tcW w:w="851" w:type="dxa"/>
            <w:vAlign w:val="center"/>
          </w:tcPr>
          <w:p w:rsidR="00554BA2" w:rsidRPr="00643BDB" w:rsidRDefault="00554BA2" w:rsidP="00D6373A">
            <w:pPr>
              <w:jc w:val="center"/>
              <w:rPr>
                <w:iCs/>
                <w:snapToGrid w:val="0"/>
                <w:sz w:val="28"/>
                <w:szCs w:val="28"/>
              </w:rPr>
            </w:pPr>
            <w:r w:rsidRPr="00643BDB">
              <w:rPr>
                <w:iCs/>
                <w:snapToGrid w:val="0"/>
                <w:sz w:val="28"/>
                <w:szCs w:val="28"/>
              </w:rPr>
              <w:t>№</w:t>
            </w:r>
          </w:p>
          <w:p w:rsidR="00554BA2" w:rsidRPr="00643BDB" w:rsidRDefault="00554BA2" w:rsidP="00D6373A">
            <w:pPr>
              <w:jc w:val="center"/>
              <w:rPr>
                <w:iCs/>
                <w:snapToGrid w:val="0"/>
                <w:sz w:val="28"/>
                <w:szCs w:val="28"/>
              </w:rPr>
            </w:pPr>
            <w:r w:rsidRPr="00643BDB">
              <w:rPr>
                <w:iCs/>
                <w:snapToGrid w:val="0"/>
                <w:sz w:val="28"/>
                <w:szCs w:val="28"/>
              </w:rPr>
              <w:t>п/п</w:t>
            </w:r>
          </w:p>
        </w:tc>
        <w:tc>
          <w:tcPr>
            <w:tcW w:w="7654" w:type="dxa"/>
            <w:vAlign w:val="center"/>
          </w:tcPr>
          <w:p w:rsidR="00554BA2" w:rsidRPr="00643BDB" w:rsidRDefault="00554BA2" w:rsidP="00D6373A">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554BA2" w:rsidRPr="00643BDB" w:rsidRDefault="00554BA2" w:rsidP="00D6373A">
            <w:pPr>
              <w:jc w:val="center"/>
              <w:rPr>
                <w:iCs/>
                <w:snapToGrid w:val="0"/>
                <w:sz w:val="28"/>
                <w:szCs w:val="28"/>
              </w:rPr>
            </w:pPr>
            <w:r w:rsidRPr="00643BDB">
              <w:rPr>
                <w:iCs/>
                <w:snapToGrid w:val="0"/>
                <w:sz w:val="28"/>
                <w:szCs w:val="28"/>
              </w:rPr>
              <w:t>Кол-во</w:t>
            </w:r>
          </w:p>
          <w:p w:rsidR="00554BA2" w:rsidRPr="00643BDB" w:rsidRDefault="00554BA2" w:rsidP="00D6373A">
            <w:pPr>
              <w:jc w:val="center"/>
              <w:rPr>
                <w:iCs/>
                <w:snapToGrid w:val="0"/>
                <w:sz w:val="28"/>
                <w:szCs w:val="28"/>
              </w:rPr>
            </w:pPr>
            <w:r w:rsidRPr="00643BDB">
              <w:rPr>
                <w:iCs/>
                <w:snapToGrid w:val="0"/>
                <w:sz w:val="28"/>
                <w:szCs w:val="28"/>
              </w:rPr>
              <w:t>листов</w:t>
            </w:r>
          </w:p>
        </w:tc>
      </w:tr>
      <w:tr w:rsidR="00554BA2" w:rsidRPr="00643BDB" w:rsidTr="00D6373A">
        <w:tc>
          <w:tcPr>
            <w:tcW w:w="851" w:type="dxa"/>
            <w:vAlign w:val="center"/>
          </w:tcPr>
          <w:p w:rsidR="00554BA2" w:rsidRPr="00643BDB" w:rsidRDefault="00554BA2" w:rsidP="00716BCB">
            <w:pPr>
              <w:pStyle w:val="affff1"/>
              <w:numPr>
                <w:ilvl w:val="0"/>
                <w:numId w:val="38"/>
              </w:numPr>
              <w:jc w:val="center"/>
              <w:rPr>
                <w:iCs/>
                <w:snapToGrid w:val="0"/>
                <w:sz w:val="28"/>
                <w:szCs w:val="28"/>
              </w:rPr>
            </w:pPr>
          </w:p>
        </w:tc>
        <w:tc>
          <w:tcPr>
            <w:tcW w:w="7654" w:type="dxa"/>
          </w:tcPr>
          <w:p w:rsidR="00554BA2" w:rsidRPr="00643BDB" w:rsidRDefault="00554BA2" w:rsidP="00D6373A">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554BA2" w:rsidRPr="00643BDB" w:rsidRDefault="00554BA2" w:rsidP="00D6373A">
            <w:pPr>
              <w:widowControl w:val="0"/>
              <w:adjustRightInd w:val="0"/>
              <w:jc w:val="both"/>
              <w:textAlignment w:val="baseline"/>
              <w:rPr>
                <w:iCs/>
                <w:snapToGrid w:val="0"/>
                <w:sz w:val="28"/>
                <w:szCs w:val="28"/>
              </w:rPr>
            </w:pPr>
          </w:p>
        </w:tc>
      </w:tr>
      <w:tr w:rsidR="00554BA2" w:rsidRPr="00643BDB" w:rsidTr="00D6373A">
        <w:tc>
          <w:tcPr>
            <w:tcW w:w="851" w:type="dxa"/>
            <w:vAlign w:val="center"/>
          </w:tcPr>
          <w:p w:rsidR="00554BA2" w:rsidRPr="00643BDB" w:rsidRDefault="00554BA2" w:rsidP="00716BCB">
            <w:pPr>
              <w:pStyle w:val="affff1"/>
              <w:numPr>
                <w:ilvl w:val="0"/>
                <w:numId w:val="38"/>
              </w:numPr>
              <w:jc w:val="center"/>
              <w:rPr>
                <w:iCs/>
                <w:snapToGrid w:val="0"/>
                <w:sz w:val="28"/>
                <w:szCs w:val="28"/>
              </w:rPr>
            </w:pPr>
          </w:p>
        </w:tc>
        <w:tc>
          <w:tcPr>
            <w:tcW w:w="7654" w:type="dxa"/>
          </w:tcPr>
          <w:p w:rsidR="00554BA2" w:rsidRPr="00643BDB" w:rsidRDefault="00554BA2" w:rsidP="00D6373A">
            <w:pPr>
              <w:widowControl w:val="0"/>
              <w:adjustRightInd w:val="0"/>
              <w:jc w:val="both"/>
              <w:textAlignment w:val="baseline"/>
              <w:rPr>
                <w:iCs/>
                <w:snapToGrid w:val="0"/>
                <w:sz w:val="28"/>
                <w:szCs w:val="28"/>
              </w:rPr>
            </w:pPr>
          </w:p>
        </w:tc>
        <w:tc>
          <w:tcPr>
            <w:tcW w:w="1588" w:type="dxa"/>
          </w:tcPr>
          <w:p w:rsidR="00554BA2" w:rsidRPr="00643BDB" w:rsidRDefault="00554BA2" w:rsidP="00D6373A">
            <w:pPr>
              <w:widowControl w:val="0"/>
              <w:adjustRightInd w:val="0"/>
              <w:jc w:val="both"/>
              <w:textAlignment w:val="baseline"/>
              <w:rPr>
                <w:iCs/>
                <w:snapToGrid w:val="0"/>
                <w:sz w:val="28"/>
                <w:szCs w:val="28"/>
              </w:rPr>
            </w:pPr>
          </w:p>
        </w:tc>
      </w:tr>
      <w:tr w:rsidR="00554BA2" w:rsidRPr="00643BDB" w:rsidTr="00D6373A">
        <w:tc>
          <w:tcPr>
            <w:tcW w:w="851" w:type="dxa"/>
            <w:vAlign w:val="center"/>
          </w:tcPr>
          <w:p w:rsidR="00554BA2" w:rsidRPr="00643BDB" w:rsidRDefault="00554BA2" w:rsidP="00716BCB">
            <w:pPr>
              <w:pStyle w:val="affff1"/>
              <w:numPr>
                <w:ilvl w:val="0"/>
                <w:numId w:val="38"/>
              </w:numPr>
              <w:jc w:val="center"/>
              <w:rPr>
                <w:iCs/>
                <w:snapToGrid w:val="0"/>
                <w:sz w:val="28"/>
                <w:szCs w:val="28"/>
              </w:rPr>
            </w:pPr>
          </w:p>
        </w:tc>
        <w:tc>
          <w:tcPr>
            <w:tcW w:w="7654" w:type="dxa"/>
          </w:tcPr>
          <w:p w:rsidR="00554BA2" w:rsidRPr="00643BDB" w:rsidRDefault="00554BA2" w:rsidP="00D6373A">
            <w:pPr>
              <w:jc w:val="both"/>
              <w:rPr>
                <w:iCs/>
                <w:snapToGrid w:val="0"/>
                <w:sz w:val="28"/>
                <w:szCs w:val="28"/>
              </w:rPr>
            </w:pPr>
          </w:p>
        </w:tc>
        <w:tc>
          <w:tcPr>
            <w:tcW w:w="1588" w:type="dxa"/>
          </w:tcPr>
          <w:p w:rsidR="00554BA2" w:rsidRPr="00643BDB" w:rsidRDefault="00554BA2" w:rsidP="00D6373A">
            <w:pPr>
              <w:widowControl w:val="0"/>
              <w:adjustRightInd w:val="0"/>
              <w:jc w:val="both"/>
              <w:textAlignment w:val="baseline"/>
              <w:rPr>
                <w:iCs/>
                <w:snapToGrid w:val="0"/>
                <w:sz w:val="28"/>
                <w:szCs w:val="28"/>
              </w:rPr>
            </w:pPr>
          </w:p>
        </w:tc>
      </w:tr>
      <w:tr w:rsidR="00554BA2" w:rsidRPr="00643BDB" w:rsidTr="00D6373A">
        <w:tc>
          <w:tcPr>
            <w:tcW w:w="851" w:type="dxa"/>
            <w:vAlign w:val="center"/>
          </w:tcPr>
          <w:p w:rsidR="00554BA2" w:rsidRPr="00643BDB" w:rsidRDefault="00554BA2" w:rsidP="00D6373A">
            <w:pPr>
              <w:jc w:val="center"/>
              <w:rPr>
                <w:iCs/>
                <w:snapToGrid w:val="0"/>
                <w:sz w:val="28"/>
                <w:szCs w:val="28"/>
              </w:rPr>
            </w:pPr>
          </w:p>
        </w:tc>
        <w:tc>
          <w:tcPr>
            <w:tcW w:w="7654" w:type="dxa"/>
          </w:tcPr>
          <w:p w:rsidR="00554BA2" w:rsidRPr="00643BDB" w:rsidRDefault="00554BA2" w:rsidP="00D6373A">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554BA2" w:rsidRPr="00643BDB" w:rsidRDefault="00554BA2" w:rsidP="00D6373A">
            <w:pPr>
              <w:widowControl w:val="0"/>
              <w:adjustRightInd w:val="0"/>
              <w:jc w:val="center"/>
              <w:textAlignment w:val="baseline"/>
              <w:rPr>
                <w:iCs/>
                <w:snapToGrid w:val="0"/>
                <w:sz w:val="28"/>
                <w:szCs w:val="28"/>
              </w:rPr>
            </w:pPr>
          </w:p>
        </w:tc>
      </w:tr>
    </w:tbl>
    <w:p w:rsidR="00554BA2" w:rsidRDefault="00554BA2" w:rsidP="00554BA2">
      <w:pPr>
        <w:spacing w:before="120"/>
        <w:ind w:firstLine="567"/>
        <w:jc w:val="both"/>
        <w:rPr>
          <w:sz w:val="28"/>
          <w:szCs w:val="28"/>
          <w:u w:val="single"/>
        </w:rPr>
      </w:pPr>
    </w:p>
    <w:p w:rsidR="00554BA2" w:rsidRDefault="00554BA2" w:rsidP="00554BA2">
      <w:pPr>
        <w:rPr>
          <w:sz w:val="28"/>
          <w:szCs w:val="28"/>
          <w:u w:val="single"/>
        </w:rPr>
      </w:pPr>
      <w:r>
        <w:rPr>
          <w:sz w:val="28"/>
          <w:szCs w:val="28"/>
          <w:u w:val="single"/>
        </w:rPr>
        <w:br w:type="page"/>
      </w:r>
    </w:p>
    <w:p w:rsidR="00554BA2" w:rsidRPr="00D5245B"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bookmarkStart w:id="135" w:name="_Ref55335821"/>
      <w:bookmarkStart w:id="136" w:name="_Ref55336345"/>
      <w:bookmarkStart w:id="137" w:name="_Toc57314674"/>
      <w:bookmarkStart w:id="138" w:name="_Toc69728988"/>
      <w:bookmarkStart w:id="139" w:name="_Toc311975356"/>
      <w:bookmarkStart w:id="140" w:name="_Ref314250951"/>
      <w:bookmarkStart w:id="141" w:name="_Toc415874700"/>
      <w:bookmarkStart w:id="142" w:name="_Toc529954472"/>
      <w:r w:rsidRPr="00D5245B">
        <w:rPr>
          <w:sz w:val="28"/>
          <w:szCs w:val="28"/>
          <w:u w:val="single"/>
        </w:rPr>
        <w:lastRenderedPageBreak/>
        <w:t>Техническое предложение</w:t>
      </w:r>
      <w:bookmarkEnd w:id="135"/>
      <w:bookmarkEnd w:id="136"/>
      <w:bookmarkEnd w:id="137"/>
      <w:bookmarkEnd w:id="138"/>
      <w:bookmarkEnd w:id="139"/>
      <w:bookmarkEnd w:id="140"/>
      <w:bookmarkEnd w:id="141"/>
      <w:bookmarkEnd w:id="142"/>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2</w:t>
      </w:r>
      <w:r w:rsidRPr="006975DB">
        <w:rPr>
          <w:sz w:val="28"/>
          <w:szCs w:val="28"/>
          <w:u w:val="single"/>
        </w:rPr>
        <w:fldChar w:fldCharType="end"/>
      </w:r>
      <w:r w:rsidRPr="006975DB">
        <w:rPr>
          <w:sz w:val="28"/>
          <w:szCs w:val="28"/>
          <w:u w:val="single"/>
        </w:rPr>
        <w:t>)</w:t>
      </w:r>
    </w:p>
    <w:p w:rsidR="00554BA2" w:rsidRPr="00D5245B" w:rsidRDefault="00554BA2" w:rsidP="00554BA2">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F766E8">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rsidR="00554BA2" w:rsidRPr="00D5245B" w:rsidRDefault="00554BA2" w:rsidP="00554BA2">
      <w:pPr>
        <w:spacing w:before="480" w:after="240"/>
        <w:jc w:val="center"/>
        <w:rPr>
          <w:b/>
          <w:bCs/>
          <w:sz w:val="28"/>
          <w:szCs w:val="28"/>
        </w:rPr>
      </w:pPr>
      <w:r w:rsidRPr="00D5245B">
        <w:rPr>
          <w:b/>
          <w:bCs/>
          <w:sz w:val="28"/>
          <w:szCs w:val="28"/>
          <w:highlight w:val="yellow"/>
        </w:rPr>
        <w:t>ВНИМАНИЮ УЧАСТНИКОВ ЗАКУПКИ: ДОКУМЕНТ ВКЛЮЧАЕТСЯ В ПЕРВУЮ ЧАСТЬ ЗАЯВКИ!</w:t>
      </w:r>
    </w:p>
    <w:p w:rsidR="00554BA2" w:rsidRPr="00D5245B" w:rsidRDefault="00554BA2" w:rsidP="00554BA2">
      <w:pPr>
        <w:spacing w:before="480" w:after="240"/>
        <w:jc w:val="center"/>
        <w:rPr>
          <w:b/>
          <w:iCs/>
          <w:snapToGrid w:val="0"/>
          <w:sz w:val="28"/>
          <w:szCs w:val="28"/>
        </w:rPr>
      </w:pPr>
      <w:r w:rsidRPr="00D5245B">
        <w:rPr>
          <w:b/>
          <w:iCs/>
          <w:snapToGrid w:val="0"/>
          <w:sz w:val="28"/>
          <w:szCs w:val="28"/>
        </w:rPr>
        <w:t>ТЕХНИЧЕСКОЕ ПРЕДЛОЖЕНИЕ</w:t>
      </w:r>
    </w:p>
    <w:p w:rsidR="00554BA2" w:rsidRPr="00D5245B" w:rsidRDefault="00554BA2" w:rsidP="00716BCB">
      <w:pPr>
        <w:keepNext/>
        <w:numPr>
          <w:ilvl w:val="0"/>
          <w:numId w:val="39"/>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554BA2" w:rsidRPr="00D5245B" w:rsidRDefault="00554BA2" w:rsidP="00554BA2">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554BA2" w:rsidRDefault="00554BA2" w:rsidP="00554BA2">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rsidR="00554BA2" w:rsidRDefault="00554BA2" w:rsidP="00554BA2">
      <w:pPr>
        <w:widowControl w:val="0"/>
        <w:jc w:val="both"/>
        <w:rPr>
          <w:i/>
          <w:sz w:val="28"/>
          <w:szCs w:val="28"/>
        </w:rPr>
      </w:pPr>
    </w:p>
    <w:p w:rsidR="00554BA2" w:rsidRDefault="00554BA2" w:rsidP="00554BA2">
      <w:pPr>
        <w:widowControl w:val="0"/>
        <w:jc w:val="both"/>
        <w:rPr>
          <w:i/>
          <w:sz w:val="28"/>
          <w:szCs w:val="28"/>
        </w:rPr>
      </w:pPr>
      <w:r>
        <w:rPr>
          <w:i/>
          <w:sz w:val="28"/>
          <w:szCs w:val="28"/>
        </w:rPr>
        <w:t>или</w:t>
      </w:r>
    </w:p>
    <w:p w:rsidR="00554BA2" w:rsidRDefault="00554BA2" w:rsidP="00554BA2">
      <w:pPr>
        <w:widowControl w:val="0"/>
        <w:jc w:val="both"/>
        <w:rPr>
          <w:i/>
          <w:sz w:val="28"/>
          <w:szCs w:val="28"/>
        </w:rPr>
      </w:pPr>
    </w:p>
    <w:p w:rsidR="00554BA2" w:rsidRDefault="00554BA2" w:rsidP="00554BA2">
      <w:pPr>
        <w:widowControl w:val="0"/>
        <w:jc w:val="both"/>
        <w:rPr>
          <w:i/>
          <w:sz w:val="28"/>
          <w:szCs w:val="28"/>
        </w:rPr>
      </w:pPr>
      <w:r>
        <w:rPr>
          <w:i/>
          <w:sz w:val="28"/>
          <w:szCs w:val="28"/>
        </w:rPr>
        <w:t>Участнику закупки необходимо приложить описание выполняемых работ (смета),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554BA2" w:rsidRDefault="00554BA2" w:rsidP="00554BA2">
      <w:pPr>
        <w:spacing w:before="120"/>
        <w:ind w:firstLine="567"/>
        <w:jc w:val="both"/>
        <w:rPr>
          <w:sz w:val="28"/>
          <w:szCs w:val="28"/>
          <w:u w:val="single"/>
        </w:rPr>
      </w:pPr>
    </w:p>
    <w:p w:rsidR="00554BA2" w:rsidRPr="00D5245B" w:rsidRDefault="00554BA2" w:rsidP="00554BA2">
      <w:pPr>
        <w:spacing w:before="120"/>
        <w:ind w:firstLine="567"/>
        <w:jc w:val="both"/>
        <w:rPr>
          <w:sz w:val="28"/>
          <w:szCs w:val="28"/>
          <w:u w:val="single"/>
        </w:rPr>
      </w:pPr>
      <w:r w:rsidRPr="00D5245B">
        <w:rPr>
          <w:sz w:val="28"/>
          <w:szCs w:val="28"/>
          <w:u w:val="single"/>
        </w:rPr>
        <w:br w:type="page"/>
      </w:r>
    </w:p>
    <w:p w:rsidR="00554BA2" w:rsidRDefault="00554BA2" w:rsidP="00716BCB">
      <w:pPr>
        <w:pStyle w:val="affff1"/>
        <w:widowControl w:val="0"/>
        <w:numPr>
          <w:ilvl w:val="1"/>
          <w:numId w:val="58"/>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Pr>
          <w:sz w:val="28"/>
          <w:szCs w:val="28"/>
          <w:u w:val="single"/>
        </w:rPr>
        <w:t xml:space="preserve">второй части </w:t>
      </w:r>
      <w:r w:rsidRPr="006C3B4A">
        <w:rPr>
          <w:sz w:val="28"/>
          <w:szCs w:val="28"/>
          <w:u w:val="single"/>
        </w:rPr>
        <w:t xml:space="preserve">заявки на участие в </w:t>
      </w:r>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rsidR="00554BA2" w:rsidRDefault="00554BA2" w:rsidP="00554BA2">
      <w:pPr>
        <w:pStyle w:val="affff1"/>
        <w:widowControl w:val="0"/>
        <w:autoSpaceDE w:val="0"/>
        <w:autoSpaceDN w:val="0"/>
        <w:adjustRightInd w:val="0"/>
        <w:spacing w:before="120" w:after="120"/>
        <w:ind w:left="709"/>
        <w:rPr>
          <w:sz w:val="28"/>
          <w:szCs w:val="28"/>
          <w:u w:val="single"/>
        </w:rPr>
      </w:pPr>
    </w:p>
    <w:p w:rsidR="00554BA2" w:rsidRPr="007133E7" w:rsidRDefault="00554BA2" w:rsidP="00554BA2">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554BA2" w:rsidRDefault="00554BA2" w:rsidP="00554BA2">
      <w:pPr>
        <w:widowControl w:val="0"/>
        <w:rPr>
          <w:i/>
          <w:sz w:val="28"/>
          <w:szCs w:val="28"/>
        </w:rPr>
      </w:pPr>
    </w:p>
    <w:p w:rsidR="00554BA2" w:rsidRPr="00D72911" w:rsidRDefault="00554BA2" w:rsidP="00554BA2">
      <w:pPr>
        <w:widowControl w:val="0"/>
        <w:rPr>
          <w:i/>
          <w:sz w:val="28"/>
          <w:szCs w:val="28"/>
        </w:rPr>
      </w:pPr>
      <w:r w:rsidRPr="00D72911">
        <w:rPr>
          <w:i/>
          <w:sz w:val="28"/>
          <w:szCs w:val="28"/>
        </w:rPr>
        <w:t>(Оформляется на фирменном бланке участника закупки, при его наличии)</w:t>
      </w:r>
    </w:p>
    <w:p w:rsidR="00554BA2" w:rsidRPr="006C3B4A" w:rsidRDefault="00554BA2" w:rsidP="00554BA2">
      <w:pPr>
        <w:widowControl w:val="0"/>
        <w:ind w:firstLine="709"/>
        <w:rPr>
          <w:i/>
        </w:rPr>
      </w:pPr>
    </w:p>
    <w:p w:rsidR="00554BA2" w:rsidRPr="006C3B4A" w:rsidRDefault="00554BA2" w:rsidP="00554BA2">
      <w:pPr>
        <w:widowControl w:val="0"/>
      </w:pPr>
      <w:r w:rsidRPr="006C3B4A">
        <w:t>Дата, исх. номер</w:t>
      </w:r>
    </w:p>
    <w:p w:rsidR="00554BA2" w:rsidRDefault="00554BA2" w:rsidP="00554BA2">
      <w:pPr>
        <w:widowControl w:val="0"/>
        <w:ind w:left="5700"/>
        <w:rPr>
          <w:sz w:val="28"/>
          <w:szCs w:val="28"/>
        </w:rPr>
      </w:pPr>
      <w:r w:rsidRPr="006C3B4A">
        <w:rPr>
          <w:sz w:val="28"/>
          <w:szCs w:val="28"/>
        </w:rPr>
        <w:t>В комиссию по закупке ГП КС</w:t>
      </w:r>
    </w:p>
    <w:p w:rsidR="00554BA2" w:rsidRPr="006C3B4A" w:rsidRDefault="00554BA2" w:rsidP="00554BA2">
      <w:pPr>
        <w:widowControl w:val="0"/>
        <w:ind w:left="5700"/>
        <w:rPr>
          <w:sz w:val="28"/>
          <w:szCs w:val="28"/>
        </w:rPr>
      </w:pPr>
    </w:p>
    <w:p w:rsidR="00554BA2" w:rsidRPr="004C3CB9" w:rsidRDefault="00554BA2" w:rsidP="00554BA2">
      <w:pPr>
        <w:widowControl w:val="0"/>
        <w:jc w:val="center"/>
        <w:rPr>
          <w:b/>
          <w:sz w:val="28"/>
          <w:szCs w:val="28"/>
        </w:rPr>
      </w:pPr>
      <w:r w:rsidRPr="004C3CB9">
        <w:rPr>
          <w:b/>
          <w:sz w:val="28"/>
          <w:szCs w:val="28"/>
        </w:rPr>
        <w:t>ВТОРАЯ ЧАСТЬ ЗАЯВКИ</w:t>
      </w:r>
    </w:p>
    <w:p w:rsidR="00554BA2" w:rsidRPr="006C3B4A" w:rsidRDefault="00554BA2" w:rsidP="00554BA2">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rsidR="00554BA2" w:rsidRPr="006C3B4A" w:rsidRDefault="00554BA2" w:rsidP="00554BA2">
      <w:pPr>
        <w:pStyle w:val="21"/>
        <w:widowControl w:val="0"/>
        <w:numPr>
          <w:ilvl w:val="0"/>
          <w:numId w:val="0"/>
        </w:numPr>
        <w:spacing w:after="0"/>
        <w:jc w:val="center"/>
        <w:rPr>
          <w:b/>
          <w:sz w:val="28"/>
          <w:szCs w:val="28"/>
        </w:rPr>
      </w:pPr>
    </w:p>
    <w:p w:rsidR="00554BA2" w:rsidRPr="00811E80"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554BA2" w:rsidRPr="00AE74D8" w:rsidRDefault="00554BA2" w:rsidP="00554BA2">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554BA2" w:rsidRPr="00AE74D8" w:rsidRDefault="00554BA2" w:rsidP="00554BA2">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554BA2" w:rsidRPr="00AE74D8" w:rsidRDefault="00554BA2" w:rsidP="00554BA2">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554BA2" w:rsidRPr="00AE74D8" w:rsidRDefault="00554BA2" w:rsidP="00554BA2">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554BA2" w:rsidRPr="00AE74D8" w:rsidRDefault="00554BA2" w:rsidP="00554BA2">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554BA2" w:rsidRPr="00AE74D8" w:rsidRDefault="00554BA2" w:rsidP="00554BA2">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554BA2" w:rsidRPr="00811E80" w:rsidRDefault="00554BA2" w:rsidP="00554BA2">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554BA2" w:rsidRPr="00811E80"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rsidR="00554BA2" w:rsidRPr="00A517AE"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w:t>
      </w:r>
      <w:r w:rsidRPr="00A517AE">
        <w:rPr>
          <w:b w:val="0"/>
          <w:i w:val="0"/>
          <w:color w:val="000000"/>
          <w:sz w:val="28"/>
          <w:szCs w:val="28"/>
        </w:rPr>
        <w:lastRenderedPageBreak/>
        <w:t>нашей заявке юридических лиц (физических лиц, индивидуальных предпринимателей) информацию, уточняющую представленные нами сведения.</w:t>
      </w:r>
    </w:p>
    <w:p w:rsidR="00554BA2" w:rsidRPr="00811E80"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554BA2" w:rsidRPr="00A517AE"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554BA2"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rsidR="00554BA2" w:rsidRPr="00A517AE" w:rsidRDefault="00554BA2" w:rsidP="00554BA2">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554BA2" w:rsidRPr="00643BDB" w:rsidRDefault="00554BA2" w:rsidP="00554BA2">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554BA2" w:rsidRPr="004C3CB9" w:rsidTr="00D6373A">
        <w:trPr>
          <w:tblHeader/>
        </w:trPr>
        <w:tc>
          <w:tcPr>
            <w:tcW w:w="851" w:type="dxa"/>
            <w:vAlign w:val="center"/>
          </w:tcPr>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554BA2" w:rsidRPr="004C3CB9" w:rsidTr="00D6373A">
        <w:tc>
          <w:tcPr>
            <w:tcW w:w="851" w:type="dxa"/>
            <w:vAlign w:val="center"/>
          </w:tcPr>
          <w:p w:rsidR="00554BA2" w:rsidRPr="004C3CB9" w:rsidRDefault="00554BA2" w:rsidP="00716BCB">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p>
        </w:tc>
      </w:tr>
      <w:tr w:rsidR="00554BA2" w:rsidRPr="004C3CB9" w:rsidTr="00D6373A">
        <w:tc>
          <w:tcPr>
            <w:tcW w:w="851" w:type="dxa"/>
            <w:vAlign w:val="center"/>
          </w:tcPr>
          <w:p w:rsidR="00554BA2" w:rsidRPr="004C3CB9" w:rsidRDefault="00554BA2" w:rsidP="00716BCB">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p>
        </w:tc>
        <w:tc>
          <w:tcPr>
            <w:tcW w:w="1730"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p>
        </w:tc>
      </w:tr>
      <w:tr w:rsidR="00554BA2" w:rsidRPr="004C3CB9" w:rsidTr="00D6373A">
        <w:tc>
          <w:tcPr>
            <w:tcW w:w="851" w:type="dxa"/>
            <w:vAlign w:val="center"/>
          </w:tcPr>
          <w:p w:rsidR="00554BA2" w:rsidRPr="004C3CB9" w:rsidRDefault="00554BA2" w:rsidP="00716BCB">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554BA2" w:rsidRPr="004C3CB9" w:rsidRDefault="00554BA2" w:rsidP="00D6373A">
            <w:pPr>
              <w:jc w:val="both"/>
              <w:rPr>
                <w:rFonts w:eastAsiaTheme="minorHAnsi"/>
                <w:iCs/>
                <w:snapToGrid w:val="0"/>
                <w:sz w:val="28"/>
                <w:szCs w:val="28"/>
                <w:lang w:eastAsia="en-US"/>
              </w:rPr>
            </w:pPr>
          </w:p>
        </w:tc>
        <w:tc>
          <w:tcPr>
            <w:tcW w:w="1730"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p>
        </w:tc>
      </w:tr>
      <w:tr w:rsidR="00554BA2" w:rsidRPr="004C3CB9" w:rsidTr="00D6373A">
        <w:tc>
          <w:tcPr>
            <w:tcW w:w="851" w:type="dxa"/>
            <w:vAlign w:val="center"/>
          </w:tcPr>
          <w:p w:rsidR="00554BA2" w:rsidRPr="004C3CB9" w:rsidRDefault="00554BA2" w:rsidP="00D6373A">
            <w:pPr>
              <w:jc w:val="center"/>
              <w:rPr>
                <w:rFonts w:eastAsiaTheme="minorHAnsi"/>
                <w:iCs/>
                <w:snapToGrid w:val="0"/>
                <w:sz w:val="28"/>
                <w:szCs w:val="28"/>
                <w:lang w:eastAsia="en-US"/>
              </w:rPr>
            </w:pPr>
          </w:p>
        </w:tc>
        <w:tc>
          <w:tcPr>
            <w:tcW w:w="7654" w:type="dxa"/>
          </w:tcPr>
          <w:p w:rsidR="00554BA2" w:rsidRPr="004C3CB9" w:rsidRDefault="00554BA2" w:rsidP="00D6373A">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554BA2" w:rsidRPr="004C3CB9" w:rsidRDefault="00554BA2" w:rsidP="00D6373A">
            <w:pPr>
              <w:widowControl w:val="0"/>
              <w:adjustRightInd w:val="0"/>
              <w:jc w:val="center"/>
              <w:textAlignment w:val="baseline"/>
              <w:rPr>
                <w:rFonts w:eastAsiaTheme="minorHAnsi"/>
                <w:iCs/>
                <w:snapToGrid w:val="0"/>
                <w:sz w:val="28"/>
                <w:szCs w:val="28"/>
                <w:lang w:eastAsia="en-US"/>
              </w:rPr>
            </w:pPr>
          </w:p>
        </w:tc>
      </w:tr>
    </w:tbl>
    <w:p w:rsidR="00554BA2" w:rsidRPr="006C3B4A" w:rsidRDefault="00554BA2" w:rsidP="00554BA2">
      <w:pPr>
        <w:pStyle w:val="af6"/>
        <w:widowControl w:val="0"/>
        <w:ind w:firstLine="0"/>
        <w:rPr>
          <w:sz w:val="28"/>
          <w:szCs w:val="28"/>
        </w:rPr>
      </w:pPr>
    </w:p>
    <w:p w:rsidR="00554BA2" w:rsidRPr="006C3B4A" w:rsidRDefault="00554BA2" w:rsidP="00554BA2">
      <w:pPr>
        <w:widowControl w:val="0"/>
        <w:rPr>
          <w:b/>
          <w:sz w:val="28"/>
          <w:szCs w:val="28"/>
        </w:rPr>
      </w:pPr>
    </w:p>
    <w:p w:rsidR="00554BA2" w:rsidRPr="006C3B4A" w:rsidRDefault="00554BA2" w:rsidP="00554BA2">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554BA2" w:rsidRDefault="00554BA2" w:rsidP="00554BA2">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554BA2" w:rsidRDefault="00554BA2" w:rsidP="00554BA2">
      <w:pPr>
        <w:rPr>
          <w:i/>
          <w:sz w:val="28"/>
          <w:szCs w:val="28"/>
        </w:rPr>
      </w:pPr>
      <w:r>
        <w:rPr>
          <w:i/>
          <w:sz w:val="28"/>
          <w:szCs w:val="28"/>
        </w:rPr>
        <w:br w:type="page"/>
      </w:r>
    </w:p>
    <w:p w:rsidR="00554BA2" w:rsidRPr="00D72911" w:rsidRDefault="00554BA2" w:rsidP="00716BCB">
      <w:pPr>
        <w:pStyle w:val="affff1"/>
        <w:widowControl w:val="0"/>
        <w:numPr>
          <w:ilvl w:val="1"/>
          <w:numId w:val="58"/>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F766E8">
        <w:rPr>
          <w:noProof/>
          <w:sz w:val="28"/>
          <w:szCs w:val="28"/>
          <w:u w:val="single"/>
        </w:rPr>
        <w:t>4</w:t>
      </w:r>
      <w:r w:rsidRPr="007637EE">
        <w:rPr>
          <w:sz w:val="28"/>
          <w:szCs w:val="28"/>
          <w:u w:val="single"/>
        </w:rPr>
        <w:fldChar w:fldCharType="end"/>
      </w:r>
      <w:r w:rsidRPr="007637EE">
        <w:rPr>
          <w:sz w:val="28"/>
          <w:szCs w:val="28"/>
          <w:u w:val="single"/>
        </w:rPr>
        <w:t>)</w:t>
      </w:r>
    </w:p>
    <w:p w:rsidR="00554BA2" w:rsidRDefault="00554BA2" w:rsidP="00554BA2">
      <w:pPr>
        <w:widowControl w:val="0"/>
        <w:spacing w:line="228" w:lineRule="auto"/>
        <w:ind w:firstLine="709"/>
        <w:jc w:val="both"/>
        <w:rPr>
          <w:sz w:val="28"/>
          <w:szCs w:val="28"/>
        </w:rPr>
      </w:pPr>
    </w:p>
    <w:p w:rsidR="00554BA2" w:rsidRPr="007133E7" w:rsidRDefault="00554BA2" w:rsidP="00554BA2">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554BA2" w:rsidRDefault="00554BA2" w:rsidP="00554BA2">
      <w:pPr>
        <w:widowControl w:val="0"/>
        <w:spacing w:line="228" w:lineRule="auto"/>
        <w:ind w:firstLine="709"/>
        <w:jc w:val="both"/>
        <w:rPr>
          <w:sz w:val="28"/>
          <w:szCs w:val="28"/>
        </w:rPr>
      </w:pPr>
    </w:p>
    <w:p w:rsidR="00554BA2" w:rsidRPr="006C3B4A" w:rsidRDefault="00554BA2" w:rsidP="00554BA2">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554BA2" w:rsidRPr="006C3B4A" w:rsidRDefault="00554BA2" w:rsidP="00554BA2">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554BA2" w:rsidRPr="006C3B4A" w:rsidRDefault="00554BA2" w:rsidP="00554BA2">
      <w:pPr>
        <w:widowControl w:val="0"/>
        <w:ind w:firstLine="709"/>
        <w:rPr>
          <w:i/>
        </w:rPr>
      </w:pPr>
    </w:p>
    <w:p w:rsidR="00554BA2" w:rsidRDefault="00554BA2" w:rsidP="00554BA2">
      <w:pPr>
        <w:widowControl w:val="0"/>
        <w:ind w:firstLine="709"/>
        <w:rPr>
          <w:i/>
        </w:rPr>
      </w:pPr>
      <w:r w:rsidRPr="006C3B4A">
        <w:rPr>
          <w:i/>
        </w:rPr>
        <w:t>(Оформляется на фирменном бланке участника закупки, при его наличии)</w:t>
      </w:r>
    </w:p>
    <w:p w:rsidR="00554BA2" w:rsidRPr="006C3B4A" w:rsidRDefault="00554BA2" w:rsidP="00554BA2">
      <w:pPr>
        <w:widowControl w:val="0"/>
        <w:ind w:firstLine="709"/>
        <w:rPr>
          <w:i/>
        </w:rPr>
      </w:pPr>
    </w:p>
    <w:p w:rsidR="00554BA2" w:rsidRPr="006C3B4A" w:rsidRDefault="00554BA2" w:rsidP="00554BA2">
      <w:pPr>
        <w:widowControl w:val="0"/>
        <w:spacing w:line="228" w:lineRule="auto"/>
        <w:ind w:firstLine="709"/>
      </w:pPr>
      <w:r w:rsidRPr="006C3B4A">
        <w:t>Дата, исх. номер</w:t>
      </w:r>
    </w:p>
    <w:p w:rsidR="00554BA2" w:rsidRPr="00B7274C" w:rsidRDefault="00554BA2" w:rsidP="00554BA2">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о второй части з</w:t>
      </w:r>
      <w:r w:rsidRPr="00695126">
        <w:rPr>
          <w:sz w:val="28"/>
          <w:szCs w:val="28"/>
        </w:rPr>
        <w:t>аявк</w:t>
      </w:r>
      <w:r>
        <w:rPr>
          <w:sz w:val="28"/>
          <w:szCs w:val="28"/>
        </w:rPr>
        <w:t xml:space="preserve">и </w:t>
      </w:r>
    </w:p>
    <w:p w:rsidR="00554BA2" w:rsidRPr="00695126" w:rsidRDefault="00554BA2" w:rsidP="00554BA2">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rPr>
        <w:t>2</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rsidR="00554BA2" w:rsidRPr="006C3B4A" w:rsidRDefault="00554BA2" w:rsidP="00554BA2">
      <w:pPr>
        <w:widowControl w:val="0"/>
        <w:spacing w:line="228" w:lineRule="auto"/>
        <w:ind w:firstLine="709"/>
        <w:rPr>
          <w:sz w:val="28"/>
          <w:szCs w:val="28"/>
        </w:rPr>
      </w:pPr>
    </w:p>
    <w:p w:rsidR="00554BA2" w:rsidRPr="006C3B4A" w:rsidRDefault="00554BA2" w:rsidP="00554BA2">
      <w:pPr>
        <w:pStyle w:val="21"/>
        <w:widowControl w:val="0"/>
        <w:numPr>
          <w:ilvl w:val="0"/>
          <w:numId w:val="0"/>
        </w:numPr>
        <w:spacing w:before="120" w:line="228" w:lineRule="auto"/>
        <w:jc w:val="center"/>
        <w:rPr>
          <w:b/>
          <w:sz w:val="28"/>
          <w:szCs w:val="28"/>
        </w:rPr>
      </w:pPr>
      <w:r w:rsidRPr="006C3B4A">
        <w:rPr>
          <w:b/>
          <w:sz w:val="28"/>
          <w:szCs w:val="28"/>
        </w:rPr>
        <w:t>ПРЕДЛОЖЕНИЕ</w:t>
      </w:r>
    </w:p>
    <w:p w:rsidR="00554BA2" w:rsidRPr="00D72911" w:rsidRDefault="00554BA2" w:rsidP="00554BA2">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(ов), выполнени</w:t>
      </w:r>
      <w:r>
        <w:rPr>
          <w:b w:val="0"/>
          <w:i w:val="0"/>
          <w:sz w:val="28"/>
          <w:szCs w:val="28"/>
        </w:rPr>
        <w:t>я</w:t>
      </w:r>
      <w:r w:rsidRPr="00D72911">
        <w:rPr>
          <w:b w:val="0"/>
          <w:i w:val="0"/>
          <w:sz w:val="28"/>
          <w:szCs w:val="28"/>
        </w:rPr>
        <w:t xml:space="preserve"> работ, оказани</w:t>
      </w:r>
      <w:r>
        <w:rPr>
          <w:b w:val="0"/>
          <w:i w:val="0"/>
          <w:sz w:val="28"/>
          <w:szCs w:val="28"/>
        </w:rPr>
        <w:t>я</w:t>
      </w:r>
      <w:r w:rsidRPr="00D72911">
        <w:rPr>
          <w:b w:val="0"/>
          <w:i w:val="0"/>
          <w:sz w:val="28"/>
          <w:szCs w:val="28"/>
        </w:rPr>
        <w:t xml:space="preserve">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rsidR="00554BA2" w:rsidRPr="00695126" w:rsidRDefault="00554BA2" w:rsidP="00554BA2">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Предложения по срокам (поставляемого товара (ов), выполнени</w:t>
      </w:r>
      <w:r>
        <w:rPr>
          <w:b w:val="0"/>
          <w:i w:val="0"/>
          <w:sz w:val="28"/>
          <w:szCs w:val="28"/>
        </w:rPr>
        <w:t>я</w:t>
      </w:r>
      <w:r w:rsidRPr="00695126">
        <w:rPr>
          <w:b w:val="0"/>
          <w:i w:val="0"/>
          <w:sz w:val="28"/>
          <w:szCs w:val="28"/>
        </w:rPr>
        <w:t xml:space="preserve"> работ, оказани</w:t>
      </w:r>
      <w:r>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товара(ов), выполнени</w:t>
      </w:r>
      <w:r>
        <w:rPr>
          <w:b w:val="0"/>
          <w:sz w:val="28"/>
          <w:szCs w:val="28"/>
        </w:rPr>
        <w:t>я</w:t>
      </w:r>
      <w:r w:rsidRPr="00695126">
        <w:rPr>
          <w:b w:val="0"/>
          <w:sz w:val="28"/>
          <w:szCs w:val="28"/>
        </w:rPr>
        <w:t xml:space="preserve"> работ, оказани</w:t>
      </w:r>
      <w:r>
        <w:rPr>
          <w:b w:val="0"/>
          <w:sz w:val="28"/>
          <w:szCs w:val="28"/>
        </w:rPr>
        <w:t>я</w:t>
      </w:r>
      <w:r w:rsidRPr="00695126">
        <w:rPr>
          <w:b w:val="0"/>
          <w:sz w:val="28"/>
          <w:szCs w:val="28"/>
        </w:rPr>
        <w:t xml:space="preserve">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 xml:space="preserve">открытого конкурса </w:t>
      </w:r>
      <w:r w:rsidRPr="00695126">
        <w:rPr>
          <w:b w:val="0"/>
          <w:i w:val="0"/>
          <w:sz w:val="28"/>
          <w:szCs w:val="28"/>
        </w:rPr>
        <w:t xml:space="preserve">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(ов), выполнени</w:t>
      </w:r>
      <w:r>
        <w:rPr>
          <w:b w:val="0"/>
          <w:i w:val="0"/>
          <w:sz w:val="28"/>
          <w:szCs w:val="28"/>
        </w:rPr>
        <w:t>я</w:t>
      </w:r>
      <w:r w:rsidRPr="00695126">
        <w:rPr>
          <w:b w:val="0"/>
          <w:i w:val="0"/>
          <w:sz w:val="28"/>
          <w:szCs w:val="28"/>
        </w:rPr>
        <w:t xml:space="preserve"> работ, оказани</w:t>
      </w:r>
      <w:r>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rsidR="00554BA2" w:rsidRPr="0090105E" w:rsidRDefault="00554BA2" w:rsidP="00554BA2">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rsidR="00554BA2" w:rsidRDefault="00554BA2" w:rsidP="00554BA2">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rsidR="00554BA2" w:rsidRDefault="00554BA2" w:rsidP="00554BA2">
      <w:pPr>
        <w:widowControl w:val="0"/>
        <w:tabs>
          <w:tab w:val="left" w:pos="9222"/>
        </w:tabs>
        <w:ind w:firstLine="709"/>
        <w:rPr>
          <w:i/>
          <w:sz w:val="28"/>
          <w:szCs w:val="28"/>
        </w:rPr>
      </w:pPr>
    </w:p>
    <w:p w:rsidR="00554BA2" w:rsidRPr="00404EAF" w:rsidRDefault="00554BA2" w:rsidP="00554BA2">
      <w:pPr>
        <w:widowControl w:val="0"/>
        <w:tabs>
          <w:tab w:val="left" w:pos="9222"/>
        </w:tabs>
        <w:ind w:firstLine="709"/>
        <w:rPr>
          <w:i/>
          <w:sz w:val="28"/>
          <w:szCs w:val="28"/>
        </w:rPr>
      </w:pPr>
      <w:r>
        <w:rPr>
          <w:i/>
          <w:sz w:val="28"/>
          <w:szCs w:val="28"/>
        </w:rPr>
        <w:tab/>
      </w:r>
    </w:p>
    <w:p w:rsidR="00554BA2" w:rsidRPr="00B54E39" w:rsidRDefault="00554BA2" w:rsidP="00554BA2">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554BA2" w:rsidRPr="00B54E39" w:rsidRDefault="00554BA2" w:rsidP="00554BA2">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554BA2"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5</w:t>
      </w:r>
      <w:r w:rsidRPr="006975DB">
        <w:rPr>
          <w:sz w:val="28"/>
          <w:szCs w:val="28"/>
          <w:u w:val="single"/>
        </w:rPr>
        <w:fldChar w:fldCharType="end"/>
      </w:r>
      <w:r w:rsidRPr="006975DB">
        <w:rPr>
          <w:sz w:val="28"/>
          <w:szCs w:val="28"/>
          <w:u w:val="single"/>
        </w:rPr>
        <w:t>)</w:t>
      </w:r>
    </w:p>
    <w:p w:rsidR="00554BA2" w:rsidRDefault="00554BA2" w:rsidP="00554BA2">
      <w:pPr>
        <w:pStyle w:val="affff1"/>
        <w:widowControl w:val="0"/>
        <w:autoSpaceDE w:val="0"/>
        <w:autoSpaceDN w:val="0"/>
        <w:adjustRightInd w:val="0"/>
        <w:spacing w:before="120" w:after="120"/>
        <w:ind w:left="709"/>
        <w:rPr>
          <w:sz w:val="28"/>
          <w:szCs w:val="28"/>
          <w:u w:val="single"/>
        </w:rPr>
      </w:pPr>
    </w:p>
    <w:p w:rsidR="00554BA2" w:rsidRPr="007133E7" w:rsidRDefault="00554BA2" w:rsidP="00554BA2">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554BA2" w:rsidRPr="006C3B4A" w:rsidRDefault="00554BA2" w:rsidP="00554BA2">
      <w:pPr>
        <w:pStyle w:val="affff1"/>
        <w:widowControl w:val="0"/>
        <w:autoSpaceDE w:val="0"/>
        <w:autoSpaceDN w:val="0"/>
        <w:adjustRightInd w:val="0"/>
        <w:spacing w:before="120" w:after="120"/>
        <w:ind w:left="709"/>
        <w:rPr>
          <w:sz w:val="28"/>
          <w:szCs w:val="28"/>
          <w:u w:val="single"/>
        </w:rPr>
      </w:pPr>
    </w:p>
    <w:p w:rsidR="00554BA2" w:rsidRPr="00C43997" w:rsidRDefault="00554BA2" w:rsidP="00554BA2">
      <w:pPr>
        <w:jc w:val="center"/>
        <w:outlineLvl w:val="1"/>
        <w:rPr>
          <w:b/>
          <w:sz w:val="28"/>
          <w:szCs w:val="28"/>
        </w:rPr>
      </w:pPr>
      <w:bookmarkStart w:id="143" w:name="_Toc499810176"/>
      <w:r w:rsidRPr="00C43997">
        <w:rPr>
          <w:b/>
          <w:sz w:val="28"/>
          <w:szCs w:val="28"/>
        </w:rPr>
        <w:t>Анкета участника закупки</w:t>
      </w:r>
      <w:bookmarkEnd w:id="143"/>
    </w:p>
    <w:p w:rsidR="00554BA2" w:rsidRPr="00C43997" w:rsidRDefault="00554BA2" w:rsidP="00554BA2">
      <w:pPr>
        <w:ind w:left="360"/>
        <w:jc w:val="center"/>
        <w:rPr>
          <w:sz w:val="28"/>
          <w:szCs w:val="28"/>
        </w:rPr>
      </w:pPr>
    </w:p>
    <w:p w:rsidR="00554BA2" w:rsidRPr="00C43997" w:rsidRDefault="00554BA2" w:rsidP="00716BCB">
      <w:pPr>
        <w:pStyle w:val="affff1"/>
        <w:numPr>
          <w:ilvl w:val="0"/>
          <w:numId w:val="34"/>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rsidR="00554BA2" w:rsidRPr="005B1B1E" w:rsidRDefault="00554BA2" w:rsidP="00554BA2">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554BA2" w:rsidRPr="00C43997" w:rsidRDefault="00554BA2" w:rsidP="00716BCB">
      <w:pPr>
        <w:pStyle w:val="affff1"/>
        <w:numPr>
          <w:ilvl w:val="0"/>
          <w:numId w:val="34"/>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rsidR="00554BA2" w:rsidRPr="00C43997" w:rsidRDefault="00554BA2" w:rsidP="00716BCB">
      <w:pPr>
        <w:pStyle w:val="affff1"/>
        <w:numPr>
          <w:ilvl w:val="0"/>
          <w:numId w:val="34"/>
        </w:numPr>
        <w:ind w:firstLine="709"/>
        <w:contextualSpacing w:val="0"/>
        <w:jc w:val="both"/>
        <w:rPr>
          <w:bCs/>
          <w:sz w:val="28"/>
          <w:szCs w:val="28"/>
        </w:rPr>
      </w:pPr>
      <w:r w:rsidRPr="00C43997">
        <w:rPr>
          <w:bCs/>
          <w:sz w:val="28"/>
          <w:szCs w:val="28"/>
        </w:rPr>
        <w:t>Идентификационные номера участника закупки:</w:t>
      </w:r>
    </w:p>
    <w:p w:rsidR="00554BA2" w:rsidRPr="00C43997" w:rsidRDefault="00554BA2" w:rsidP="00554BA2">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554BA2" w:rsidRPr="005B1B1E" w:rsidRDefault="00554BA2" w:rsidP="00554BA2">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rsidR="00554BA2" w:rsidRPr="00C43997" w:rsidRDefault="00554BA2" w:rsidP="00554BA2">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554BA2" w:rsidRPr="00C43997" w:rsidRDefault="00554BA2" w:rsidP="00554BA2">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BA2" w:rsidRPr="005B1B1E" w:rsidRDefault="00554BA2" w:rsidP="00554BA2">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554BA2" w:rsidRPr="005B1B1E" w:rsidRDefault="00554BA2" w:rsidP="00716BCB">
      <w:pPr>
        <w:pStyle w:val="affff1"/>
        <w:numPr>
          <w:ilvl w:val="0"/>
          <w:numId w:val="34"/>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554BA2" w:rsidRPr="00C43997" w:rsidRDefault="00554BA2" w:rsidP="00716BCB">
      <w:pPr>
        <w:pStyle w:val="affff1"/>
        <w:numPr>
          <w:ilvl w:val="0"/>
          <w:numId w:val="34"/>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554BA2" w:rsidRPr="005B1B1E" w:rsidRDefault="00554BA2" w:rsidP="00554BA2">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554BA2" w:rsidRPr="005B1B1E" w:rsidRDefault="00554BA2" w:rsidP="00554BA2">
      <w:pPr>
        <w:pStyle w:val="affff1"/>
        <w:ind w:left="0"/>
        <w:jc w:val="center"/>
        <w:rPr>
          <w:sz w:val="20"/>
          <w:szCs w:val="20"/>
          <w:u w:val="single"/>
          <w:lang w:val="en-US"/>
        </w:rPr>
      </w:pPr>
      <w:r w:rsidRPr="005B1B1E">
        <w:rPr>
          <w:i/>
          <w:iCs/>
          <w:sz w:val="20"/>
          <w:szCs w:val="20"/>
        </w:rPr>
        <w:t>(должность, фамилия, имя, отчество)</w:t>
      </w:r>
    </w:p>
    <w:p w:rsidR="00554BA2" w:rsidRPr="00C43997" w:rsidRDefault="00554BA2" w:rsidP="00716BCB">
      <w:pPr>
        <w:pStyle w:val="affff1"/>
        <w:numPr>
          <w:ilvl w:val="0"/>
          <w:numId w:val="34"/>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554BA2" w:rsidRPr="005B1B1E" w:rsidRDefault="00554BA2" w:rsidP="00554BA2">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554BA2" w:rsidRPr="005B1B1E" w:rsidRDefault="00554BA2" w:rsidP="00554BA2">
      <w:pPr>
        <w:pStyle w:val="affff1"/>
        <w:ind w:left="0"/>
        <w:jc w:val="center"/>
        <w:rPr>
          <w:i/>
          <w:iCs/>
          <w:sz w:val="20"/>
          <w:szCs w:val="20"/>
          <w:lang w:val="en-US"/>
        </w:rPr>
      </w:pPr>
      <w:r w:rsidRPr="005B1B1E">
        <w:rPr>
          <w:i/>
          <w:iCs/>
          <w:sz w:val="20"/>
          <w:szCs w:val="20"/>
        </w:rPr>
        <w:t>(фамилия, имя, отчество)</w:t>
      </w:r>
    </w:p>
    <w:p w:rsidR="00554BA2" w:rsidRPr="00C43997" w:rsidRDefault="00554BA2" w:rsidP="00716BCB">
      <w:pPr>
        <w:pStyle w:val="affff1"/>
        <w:numPr>
          <w:ilvl w:val="0"/>
          <w:numId w:val="34"/>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554BA2" w:rsidRPr="005B1B1E" w:rsidRDefault="00554BA2" w:rsidP="00554BA2">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554BA2" w:rsidRPr="005B1B1E" w:rsidRDefault="00554BA2" w:rsidP="00554BA2">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554BA2" w:rsidRPr="00C43997" w:rsidRDefault="00554BA2" w:rsidP="00716BCB">
      <w:pPr>
        <w:pStyle w:val="affff1"/>
        <w:numPr>
          <w:ilvl w:val="0"/>
          <w:numId w:val="34"/>
        </w:numPr>
        <w:ind w:firstLine="709"/>
        <w:contextualSpacing w:val="0"/>
        <w:jc w:val="both"/>
        <w:rPr>
          <w:i/>
          <w:iCs/>
          <w:sz w:val="28"/>
          <w:szCs w:val="20"/>
        </w:rPr>
      </w:pPr>
      <w:r w:rsidRPr="00C43997">
        <w:rPr>
          <w:sz w:val="28"/>
        </w:rPr>
        <w:t>Адреса и контакты:</w:t>
      </w:r>
    </w:p>
    <w:p w:rsidR="00554BA2" w:rsidRPr="00C43997" w:rsidRDefault="00554BA2" w:rsidP="00554BA2">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554BA2" w:rsidRPr="005B1B1E" w:rsidRDefault="00554BA2" w:rsidP="00554BA2">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554BA2" w:rsidRPr="00C43997" w:rsidRDefault="00554BA2" w:rsidP="00554BA2">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BA2" w:rsidRPr="00C43997" w:rsidRDefault="00554BA2" w:rsidP="00554BA2">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BA2" w:rsidRPr="00C43997" w:rsidRDefault="00554BA2" w:rsidP="00554BA2">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554BA2" w:rsidRPr="00C43997" w:rsidRDefault="00554BA2" w:rsidP="00554BA2">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554BA2" w:rsidRPr="00C43997" w:rsidRDefault="00554BA2" w:rsidP="00554BA2">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BA2" w:rsidRPr="00C43997" w:rsidRDefault="00554BA2" w:rsidP="00716BCB">
      <w:pPr>
        <w:pStyle w:val="affff1"/>
        <w:numPr>
          <w:ilvl w:val="0"/>
          <w:numId w:val="34"/>
        </w:numPr>
        <w:ind w:firstLine="709"/>
        <w:contextualSpacing w:val="0"/>
        <w:jc w:val="both"/>
        <w:rPr>
          <w:sz w:val="28"/>
          <w:szCs w:val="28"/>
        </w:rPr>
      </w:pPr>
      <w:r w:rsidRPr="00C43997">
        <w:rPr>
          <w:sz w:val="28"/>
          <w:szCs w:val="28"/>
        </w:rPr>
        <w:lastRenderedPageBreak/>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554BA2" w:rsidRPr="00C43997" w:rsidRDefault="00554BA2" w:rsidP="00716BCB">
      <w:pPr>
        <w:pStyle w:val="affff1"/>
        <w:numPr>
          <w:ilvl w:val="0"/>
          <w:numId w:val="34"/>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554BA2" w:rsidRPr="00C43997" w:rsidRDefault="00554BA2" w:rsidP="00716BCB">
      <w:pPr>
        <w:pStyle w:val="affff1"/>
        <w:numPr>
          <w:ilvl w:val="0"/>
          <w:numId w:val="34"/>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554BA2" w:rsidRPr="005B1B1E" w:rsidRDefault="00554BA2" w:rsidP="00554BA2">
      <w:pPr>
        <w:pStyle w:val="affff1"/>
        <w:ind w:left="0"/>
        <w:jc w:val="both"/>
      </w:pPr>
    </w:p>
    <w:p w:rsidR="00554BA2" w:rsidRPr="005B1B1E" w:rsidRDefault="00554BA2" w:rsidP="00554BA2">
      <w:pPr>
        <w:pStyle w:val="affff1"/>
        <w:ind w:left="0"/>
        <w:jc w:val="both"/>
      </w:pPr>
    </w:p>
    <w:p w:rsidR="00554BA2" w:rsidRPr="00FE2296" w:rsidRDefault="00554BA2" w:rsidP="00554BA2">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554BA2" w:rsidRPr="005B1B1E" w:rsidRDefault="00554BA2" w:rsidP="00554BA2">
      <w:pPr>
        <w:ind w:left="360"/>
        <w:jc w:val="center"/>
      </w:pPr>
      <w:r w:rsidRPr="005B1B1E">
        <w:rPr>
          <w:i/>
          <w:iCs/>
        </w:rPr>
        <w:t>(указывается наименование / ФИО участника закупки)</w:t>
      </w:r>
    </w:p>
    <w:p w:rsidR="00554BA2" w:rsidRPr="00FE2296" w:rsidRDefault="00554BA2" w:rsidP="00716BCB">
      <w:pPr>
        <w:pStyle w:val="affff1"/>
        <w:numPr>
          <w:ilvl w:val="0"/>
          <w:numId w:val="35"/>
        </w:numPr>
        <w:ind w:right="11"/>
        <w:contextualSpacing w:val="0"/>
        <w:jc w:val="both"/>
        <w:rPr>
          <w:sz w:val="28"/>
          <w:szCs w:val="28"/>
        </w:rPr>
      </w:pPr>
      <w:r w:rsidRPr="00FE2296">
        <w:rPr>
          <w:sz w:val="28"/>
          <w:szCs w:val="28"/>
        </w:rPr>
        <w:lastRenderedPageBreak/>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554BA2" w:rsidRPr="00FE2296" w:rsidRDefault="00554BA2" w:rsidP="00716BCB">
      <w:pPr>
        <w:pStyle w:val="affff1"/>
        <w:numPr>
          <w:ilvl w:val="0"/>
          <w:numId w:val="35"/>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554BA2" w:rsidRPr="00FE2296" w:rsidRDefault="00554BA2" w:rsidP="00716BCB">
      <w:pPr>
        <w:pStyle w:val="affff1"/>
        <w:numPr>
          <w:ilvl w:val="0"/>
          <w:numId w:val="35"/>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554BA2" w:rsidRPr="00FE2296" w:rsidRDefault="00554BA2" w:rsidP="00716BCB">
      <w:pPr>
        <w:pStyle w:val="affff1"/>
        <w:numPr>
          <w:ilvl w:val="0"/>
          <w:numId w:val="35"/>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554BA2" w:rsidRPr="00D14646" w:rsidRDefault="00554BA2" w:rsidP="00554BA2">
      <w:pPr>
        <w:spacing w:beforeLines="60" w:before="144"/>
        <w:contextualSpacing/>
        <w:jc w:val="both"/>
        <w:rPr>
          <w:sz w:val="28"/>
          <w:szCs w:val="28"/>
        </w:rPr>
      </w:pPr>
      <w:r w:rsidRPr="003B20E2">
        <w:rPr>
          <w:sz w:val="28"/>
          <w:szCs w:val="28"/>
          <w:lang w:bidi="he-IL"/>
        </w:rPr>
        <w:t>«____»___________ 20</w:t>
      </w:r>
      <w:r>
        <w:rPr>
          <w:sz w:val="28"/>
          <w:szCs w:val="28"/>
          <w:lang w:bidi="he-IL"/>
        </w:rPr>
        <w:t>2</w:t>
      </w:r>
      <w:r w:rsidRPr="003B20E2">
        <w:rPr>
          <w:sz w:val="28"/>
          <w:szCs w:val="28"/>
          <w:lang w:bidi="he-IL"/>
        </w:rPr>
        <w:t>__ г.</w:t>
      </w:r>
    </w:p>
    <w:p w:rsidR="00554BA2" w:rsidRDefault="00554BA2" w:rsidP="00554BA2">
      <w:pPr>
        <w:pStyle w:val="afff9"/>
        <w:widowControl w:val="0"/>
        <w:ind w:left="0"/>
        <w:jc w:val="both"/>
        <w:outlineLvl w:val="1"/>
        <w:rPr>
          <w:sz w:val="28"/>
          <w:szCs w:val="28"/>
          <w:lang w:eastAsia="ru-RU"/>
        </w:rPr>
      </w:pPr>
    </w:p>
    <w:p w:rsidR="00554BA2" w:rsidRPr="00B54E39" w:rsidRDefault="00554BA2" w:rsidP="00554BA2">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554BA2" w:rsidRDefault="00554BA2" w:rsidP="00554BA2">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554BA2" w:rsidRPr="006C3B4A" w:rsidRDefault="00554BA2" w:rsidP="00554BA2">
      <w:pPr>
        <w:pStyle w:val="38"/>
        <w:keepNext w:val="0"/>
        <w:keepLines w:val="0"/>
        <w:suppressLineNumbers w:val="0"/>
        <w:suppressAutoHyphens w:val="0"/>
        <w:spacing w:before="0" w:after="0"/>
        <w:ind w:right="-85" w:firstLine="709"/>
        <w:rPr>
          <w:i w:val="0"/>
          <w:sz w:val="28"/>
          <w:szCs w:val="28"/>
        </w:rPr>
      </w:pPr>
    </w:p>
    <w:p w:rsidR="00554BA2" w:rsidRPr="00B54E39"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6</w:t>
      </w:r>
      <w:r w:rsidRPr="006975DB">
        <w:rPr>
          <w:sz w:val="28"/>
          <w:szCs w:val="28"/>
          <w:u w:val="single"/>
        </w:rPr>
        <w:fldChar w:fldCharType="end"/>
      </w:r>
      <w:r w:rsidRPr="006975DB">
        <w:rPr>
          <w:sz w:val="28"/>
          <w:szCs w:val="28"/>
          <w:u w:val="single"/>
        </w:rPr>
        <w:t>)</w:t>
      </w:r>
    </w:p>
    <w:p w:rsidR="00554BA2" w:rsidRPr="006C3B4A" w:rsidRDefault="00554BA2" w:rsidP="00554BA2">
      <w:pPr>
        <w:widowControl w:val="0"/>
        <w:jc w:val="both"/>
        <w:rPr>
          <w:i/>
          <w:iCs/>
          <w:sz w:val="28"/>
          <w:szCs w:val="28"/>
        </w:rPr>
      </w:pPr>
    </w:p>
    <w:p w:rsidR="00554BA2" w:rsidRPr="006C3B4A" w:rsidRDefault="00554BA2" w:rsidP="00554BA2">
      <w:pPr>
        <w:widowControl w:val="0"/>
        <w:jc w:val="both"/>
        <w:rPr>
          <w:i/>
        </w:rPr>
      </w:pPr>
      <w:r w:rsidRPr="006C3B4A">
        <w:rPr>
          <w:i/>
        </w:rPr>
        <w:t>(Оформляется на фирменном бланке участника закупки, при его наличии)</w:t>
      </w:r>
    </w:p>
    <w:p w:rsidR="00554BA2" w:rsidRPr="006C3B4A" w:rsidRDefault="00554BA2" w:rsidP="00554BA2">
      <w:pPr>
        <w:widowControl w:val="0"/>
        <w:jc w:val="both"/>
      </w:pPr>
      <w:r w:rsidRPr="006C3B4A">
        <w:t>Дата исх. номер</w:t>
      </w:r>
    </w:p>
    <w:p w:rsidR="00554BA2" w:rsidRPr="006C3B4A" w:rsidRDefault="00554BA2" w:rsidP="00554BA2">
      <w:pPr>
        <w:widowControl w:val="0"/>
        <w:rPr>
          <w:i/>
        </w:rPr>
      </w:pPr>
      <w:r>
        <w:rPr>
          <w:sz w:val="28"/>
          <w:szCs w:val="28"/>
        </w:rPr>
        <w:t xml:space="preserve">_____________________ </w:t>
      </w:r>
      <w:r w:rsidRPr="006C3B4A">
        <w:rPr>
          <w:i/>
        </w:rPr>
        <w:t>(наименование участника)</w:t>
      </w:r>
    </w:p>
    <w:p w:rsidR="00554BA2" w:rsidRPr="006C3B4A" w:rsidRDefault="00554BA2" w:rsidP="00554BA2">
      <w:pPr>
        <w:widowControl w:val="0"/>
        <w:jc w:val="both"/>
        <w:rPr>
          <w:sz w:val="28"/>
          <w:szCs w:val="28"/>
        </w:rPr>
      </w:pPr>
    </w:p>
    <w:p w:rsidR="00554BA2" w:rsidRPr="006C3B4A" w:rsidRDefault="00554BA2" w:rsidP="00554BA2">
      <w:pPr>
        <w:widowControl w:val="0"/>
        <w:rPr>
          <w:b/>
          <w:sz w:val="28"/>
          <w:szCs w:val="28"/>
        </w:rPr>
      </w:pPr>
    </w:p>
    <w:p w:rsidR="00554BA2" w:rsidRPr="006C3B4A" w:rsidRDefault="00554BA2" w:rsidP="00554BA2">
      <w:pPr>
        <w:widowControl w:val="0"/>
        <w:jc w:val="center"/>
        <w:rPr>
          <w:b/>
          <w:sz w:val="28"/>
          <w:szCs w:val="28"/>
        </w:rPr>
      </w:pPr>
      <w:r>
        <w:rPr>
          <w:b/>
          <w:sz w:val="28"/>
          <w:szCs w:val="28"/>
        </w:rPr>
        <w:t>В комиссию по закупке</w:t>
      </w:r>
    </w:p>
    <w:p w:rsidR="00554BA2" w:rsidRPr="006C3B4A" w:rsidRDefault="00554BA2" w:rsidP="00554BA2">
      <w:pPr>
        <w:widowControl w:val="0"/>
        <w:jc w:val="center"/>
        <w:rPr>
          <w:b/>
          <w:sz w:val="28"/>
          <w:szCs w:val="28"/>
        </w:rPr>
      </w:pPr>
    </w:p>
    <w:p w:rsidR="00554BA2" w:rsidRPr="006C3B4A" w:rsidRDefault="00554BA2" w:rsidP="00554BA2">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554BA2" w:rsidRPr="006C3B4A" w:rsidRDefault="00554BA2" w:rsidP="00554BA2">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838"/>
        <w:gridCol w:w="3278"/>
        <w:gridCol w:w="3373"/>
      </w:tblGrid>
      <w:tr w:rsidR="00554BA2" w:rsidRPr="006C3B4A" w:rsidTr="00D6373A">
        <w:tc>
          <w:tcPr>
            <w:tcW w:w="594" w:type="dxa"/>
          </w:tcPr>
          <w:p w:rsidR="00554BA2" w:rsidRPr="006C3B4A" w:rsidRDefault="00554BA2" w:rsidP="00D6373A">
            <w:pPr>
              <w:widowControl w:val="0"/>
              <w:rPr>
                <w:bCs/>
                <w:sz w:val="28"/>
                <w:szCs w:val="28"/>
              </w:rPr>
            </w:pPr>
            <w:r w:rsidRPr="006C3B4A">
              <w:rPr>
                <w:bCs/>
                <w:sz w:val="28"/>
                <w:szCs w:val="28"/>
              </w:rPr>
              <w:t>№</w:t>
            </w:r>
          </w:p>
          <w:p w:rsidR="00554BA2" w:rsidRPr="006C3B4A" w:rsidRDefault="00554BA2" w:rsidP="00D6373A">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554BA2" w:rsidRPr="006C3B4A" w:rsidRDefault="00554BA2" w:rsidP="00D6373A">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554BA2" w:rsidRPr="006C3B4A" w:rsidRDefault="00554BA2" w:rsidP="00D6373A">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554BA2" w:rsidRPr="006C3B4A" w:rsidRDefault="00554BA2" w:rsidP="00D6373A">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554BA2" w:rsidRPr="006C3B4A" w:rsidTr="00D6373A">
        <w:tc>
          <w:tcPr>
            <w:tcW w:w="594" w:type="dxa"/>
          </w:tcPr>
          <w:p w:rsidR="00554BA2" w:rsidRPr="006C3B4A" w:rsidRDefault="00554BA2" w:rsidP="00D6373A">
            <w:pPr>
              <w:pStyle w:val="21"/>
              <w:widowControl w:val="0"/>
              <w:numPr>
                <w:ilvl w:val="0"/>
                <w:numId w:val="0"/>
              </w:numPr>
              <w:spacing w:after="0" w:line="240" w:lineRule="atLeast"/>
              <w:rPr>
                <w:sz w:val="28"/>
                <w:szCs w:val="28"/>
              </w:rPr>
            </w:pPr>
          </w:p>
        </w:tc>
        <w:tc>
          <w:tcPr>
            <w:tcW w:w="2916" w:type="dxa"/>
          </w:tcPr>
          <w:p w:rsidR="00554BA2" w:rsidRPr="006C3B4A" w:rsidRDefault="00554BA2" w:rsidP="00D6373A">
            <w:pPr>
              <w:pStyle w:val="21"/>
              <w:widowControl w:val="0"/>
              <w:numPr>
                <w:ilvl w:val="0"/>
                <w:numId w:val="0"/>
              </w:numPr>
              <w:spacing w:after="0" w:line="240" w:lineRule="atLeast"/>
              <w:rPr>
                <w:sz w:val="28"/>
                <w:szCs w:val="28"/>
              </w:rPr>
            </w:pPr>
          </w:p>
        </w:tc>
        <w:tc>
          <w:tcPr>
            <w:tcW w:w="3402" w:type="dxa"/>
          </w:tcPr>
          <w:p w:rsidR="00554BA2" w:rsidRPr="006C3B4A" w:rsidRDefault="00554BA2" w:rsidP="00D6373A">
            <w:pPr>
              <w:pStyle w:val="21"/>
              <w:widowControl w:val="0"/>
              <w:numPr>
                <w:ilvl w:val="0"/>
                <w:numId w:val="0"/>
              </w:numPr>
              <w:spacing w:after="0" w:line="240" w:lineRule="atLeast"/>
              <w:rPr>
                <w:sz w:val="28"/>
                <w:szCs w:val="28"/>
              </w:rPr>
            </w:pPr>
          </w:p>
        </w:tc>
        <w:tc>
          <w:tcPr>
            <w:tcW w:w="3506" w:type="dxa"/>
          </w:tcPr>
          <w:p w:rsidR="00554BA2" w:rsidRPr="006C3B4A" w:rsidRDefault="00554BA2" w:rsidP="00D6373A">
            <w:pPr>
              <w:pStyle w:val="21"/>
              <w:widowControl w:val="0"/>
              <w:numPr>
                <w:ilvl w:val="0"/>
                <w:numId w:val="0"/>
              </w:numPr>
              <w:spacing w:after="0" w:line="240" w:lineRule="atLeast"/>
              <w:rPr>
                <w:sz w:val="28"/>
                <w:szCs w:val="28"/>
              </w:rPr>
            </w:pPr>
          </w:p>
        </w:tc>
      </w:tr>
      <w:tr w:rsidR="00554BA2" w:rsidRPr="006C3B4A" w:rsidTr="00D6373A">
        <w:tc>
          <w:tcPr>
            <w:tcW w:w="594" w:type="dxa"/>
          </w:tcPr>
          <w:p w:rsidR="00554BA2" w:rsidRPr="006C3B4A" w:rsidRDefault="00554BA2" w:rsidP="00D6373A">
            <w:pPr>
              <w:pStyle w:val="21"/>
              <w:widowControl w:val="0"/>
              <w:numPr>
                <w:ilvl w:val="0"/>
                <w:numId w:val="0"/>
              </w:numPr>
              <w:spacing w:after="0" w:line="240" w:lineRule="atLeast"/>
              <w:rPr>
                <w:sz w:val="28"/>
                <w:szCs w:val="28"/>
              </w:rPr>
            </w:pPr>
          </w:p>
        </w:tc>
        <w:tc>
          <w:tcPr>
            <w:tcW w:w="2916" w:type="dxa"/>
          </w:tcPr>
          <w:p w:rsidR="00554BA2" w:rsidRPr="006C3B4A" w:rsidRDefault="00554BA2" w:rsidP="00D6373A">
            <w:pPr>
              <w:pStyle w:val="21"/>
              <w:widowControl w:val="0"/>
              <w:numPr>
                <w:ilvl w:val="0"/>
                <w:numId w:val="0"/>
              </w:numPr>
              <w:spacing w:after="0" w:line="240" w:lineRule="atLeast"/>
              <w:rPr>
                <w:sz w:val="28"/>
                <w:szCs w:val="28"/>
              </w:rPr>
            </w:pPr>
          </w:p>
        </w:tc>
        <w:tc>
          <w:tcPr>
            <w:tcW w:w="3402" w:type="dxa"/>
          </w:tcPr>
          <w:p w:rsidR="00554BA2" w:rsidRPr="006C3B4A" w:rsidRDefault="00554BA2" w:rsidP="00D6373A">
            <w:pPr>
              <w:pStyle w:val="21"/>
              <w:widowControl w:val="0"/>
              <w:numPr>
                <w:ilvl w:val="0"/>
                <w:numId w:val="0"/>
              </w:numPr>
              <w:spacing w:after="0" w:line="240" w:lineRule="atLeast"/>
              <w:rPr>
                <w:sz w:val="28"/>
                <w:szCs w:val="28"/>
              </w:rPr>
            </w:pPr>
          </w:p>
        </w:tc>
        <w:tc>
          <w:tcPr>
            <w:tcW w:w="3506" w:type="dxa"/>
          </w:tcPr>
          <w:p w:rsidR="00554BA2" w:rsidRPr="006C3B4A" w:rsidRDefault="00554BA2" w:rsidP="00D6373A">
            <w:pPr>
              <w:pStyle w:val="21"/>
              <w:widowControl w:val="0"/>
              <w:numPr>
                <w:ilvl w:val="0"/>
                <w:numId w:val="0"/>
              </w:numPr>
              <w:spacing w:after="0" w:line="240" w:lineRule="atLeast"/>
              <w:rPr>
                <w:sz w:val="28"/>
                <w:szCs w:val="28"/>
              </w:rPr>
            </w:pPr>
          </w:p>
        </w:tc>
      </w:tr>
      <w:tr w:rsidR="00554BA2" w:rsidRPr="006C3B4A" w:rsidTr="00D6373A">
        <w:tc>
          <w:tcPr>
            <w:tcW w:w="594" w:type="dxa"/>
          </w:tcPr>
          <w:p w:rsidR="00554BA2" w:rsidRPr="006C3B4A" w:rsidRDefault="00554BA2" w:rsidP="00D6373A">
            <w:pPr>
              <w:pStyle w:val="21"/>
              <w:widowControl w:val="0"/>
              <w:numPr>
                <w:ilvl w:val="0"/>
                <w:numId w:val="0"/>
              </w:numPr>
              <w:spacing w:after="0" w:line="240" w:lineRule="atLeast"/>
              <w:rPr>
                <w:sz w:val="28"/>
                <w:szCs w:val="28"/>
              </w:rPr>
            </w:pPr>
          </w:p>
        </w:tc>
        <w:tc>
          <w:tcPr>
            <w:tcW w:w="2916" w:type="dxa"/>
          </w:tcPr>
          <w:p w:rsidR="00554BA2" w:rsidRPr="006C3B4A" w:rsidRDefault="00554BA2" w:rsidP="00D6373A">
            <w:pPr>
              <w:pStyle w:val="21"/>
              <w:widowControl w:val="0"/>
              <w:numPr>
                <w:ilvl w:val="0"/>
                <w:numId w:val="0"/>
              </w:numPr>
              <w:spacing w:after="0" w:line="240" w:lineRule="atLeast"/>
              <w:rPr>
                <w:sz w:val="28"/>
                <w:szCs w:val="28"/>
              </w:rPr>
            </w:pPr>
          </w:p>
        </w:tc>
        <w:tc>
          <w:tcPr>
            <w:tcW w:w="3402" w:type="dxa"/>
          </w:tcPr>
          <w:p w:rsidR="00554BA2" w:rsidRPr="006C3B4A" w:rsidRDefault="00554BA2" w:rsidP="00D6373A">
            <w:pPr>
              <w:pStyle w:val="21"/>
              <w:widowControl w:val="0"/>
              <w:numPr>
                <w:ilvl w:val="0"/>
                <w:numId w:val="0"/>
              </w:numPr>
              <w:spacing w:after="0" w:line="240" w:lineRule="atLeast"/>
              <w:rPr>
                <w:sz w:val="28"/>
                <w:szCs w:val="28"/>
              </w:rPr>
            </w:pPr>
          </w:p>
        </w:tc>
        <w:tc>
          <w:tcPr>
            <w:tcW w:w="3506" w:type="dxa"/>
          </w:tcPr>
          <w:p w:rsidR="00554BA2" w:rsidRPr="006C3B4A" w:rsidRDefault="00554BA2" w:rsidP="00D6373A">
            <w:pPr>
              <w:pStyle w:val="21"/>
              <w:widowControl w:val="0"/>
              <w:numPr>
                <w:ilvl w:val="0"/>
                <w:numId w:val="0"/>
              </w:numPr>
              <w:spacing w:after="0" w:line="240" w:lineRule="atLeast"/>
              <w:rPr>
                <w:sz w:val="28"/>
                <w:szCs w:val="28"/>
              </w:rPr>
            </w:pPr>
          </w:p>
        </w:tc>
      </w:tr>
    </w:tbl>
    <w:p w:rsidR="00554BA2" w:rsidRPr="006C3B4A" w:rsidRDefault="00554BA2" w:rsidP="00554BA2">
      <w:pPr>
        <w:pStyle w:val="21"/>
        <w:widowControl w:val="0"/>
        <w:numPr>
          <w:ilvl w:val="0"/>
          <w:numId w:val="0"/>
        </w:numPr>
        <w:spacing w:after="0" w:line="240" w:lineRule="atLeast"/>
        <w:rPr>
          <w:sz w:val="28"/>
          <w:szCs w:val="28"/>
        </w:rPr>
      </w:pPr>
    </w:p>
    <w:p w:rsidR="00554BA2" w:rsidRPr="006C3B4A" w:rsidRDefault="00554BA2" w:rsidP="00554BA2">
      <w:pPr>
        <w:widowControl w:val="0"/>
        <w:rPr>
          <w:sz w:val="28"/>
          <w:szCs w:val="28"/>
        </w:rPr>
      </w:pPr>
    </w:p>
    <w:p w:rsidR="00554BA2" w:rsidRPr="00B54E39" w:rsidRDefault="00554BA2" w:rsidP="00554BA2">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554BA2" w:rsidRDefault="00554BA2" w:rsidP="00554BA2">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554BA2" w:rsidRPr="00721807"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r w:rsidRPr="00721807">
        <w:rPr>
          <w:sz w:val="28"/>
          <w:szCs w:val="28"/>
        </w:rPr>
        <w:br w:type="page"/>
      </w:r>
      <w:r w:rsidRPr="00721807">
        <w:rPr>
          <w:sz w:val="28"/>
          <w:szCs w:val="28"/>
          <w:u w:val="single"/>
        </w:rPr>
        <w:lastRenderedPageBreak/>
        <w:t xml:space="preserve"> Форма ценового предложения (форма </w:t>
      </w:r>
      <w:r w:rsidRPr="00721807">
        <w:rPr>
          <w:sz w:val="28"/>
          <w:szCs w:val="28"/>
          <w:u w:val="single"/>
        </w:rPr>
        <w:fldChar w:fldCharType="begin"/>
      </w:r>
      <w:r w:rsidRPr="00721807">
        <w:rPr>
          <w:sz w:val="28"/>
          <w:szCs w:val="28"/>
          <w:u w:val="single"/>
        </w:rPr>
        <w:instrText xml:space="preserve"> SEQ форма \* ARABIC </w:instrText>
      </w:r>
      <w:r w:rsidRPr="00721807">
        <w:rPr>
          <w:sz w:val="28"/>
          <w:szCs w:val="28"/>
          <w:u w:val="single"/>
        </w:rPr>
        <w:fldChar w:fldCharType="separate"/>
      </w:r>
      <w:r w:rsidR="00F766E8">
        <w:rPr>
          <w:noProof/>
          <w:sz w:val="28"/>
          <w:szCs w:val="28"/>
          <w:u w:val="single"/>
        </w:rPr>
        <w:t>7</w:t>
      </w:r>
      <w:r w:rsidRPr="00721807">
        <w:rPr>
          <w:sz w:val="28"/>
          <w:szCs w:val="28"/>
          <w:u w:val="single"/>
        </w:rPr>
        <w:fldChar w:fldCharType="end"/>
      </w:r>
      <w:r w:rsidRPr="00721807">
        <w:rPr>
          <w:sz w:val="28"/>
          <w:szCs w:val="28"/>
          <w:u w:val="single"/>
        </w:rPr>
        <w:t>)</w:t>
      </w:r>
    </w:p>
    <w:p w:rsidR="00554BA2" w:rsidRDefault="00554BA2" w:rsidP="00554BA2">
      <w:pPr>
        <w:pStyle w:val="affff1"/>
        <w:widowControl w:val="0"/>
        <w:autoSpaceDE w:val="0"/>
        <w:autoSpaceDN w:val="0"/>
        <w:adjustRightInd w:val="0"/>
        <w:spacing w:before="120" w:after="120"/>
        <w:ind w:left="709"/>
        <w:rPr>
          <w:sz w:val="28"/>
          <w:szCs w:val="28"/>
          <w:u w:val="single"/>
        </w:rPr>
      </w:pPr>
    </w:p>
    <w:p w:rsidR="00554BA2" w:rsidRPr="007133E7" w:rsidRDefault="00554BA2" w:rsidP="00554BA2">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rsidR="00554BA2" w:rsidRPr="007133E7" w:rsidRDefault="00554BA2" w:rsidP="00554BA2">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rsidR="00554BA2" w:rsidRDefault="00554BA2" w:rsidP="00554BA2">
      <w:pPr>
        <w:jc w:val="center"/>
        <w:rPr>
          <w:b/>
          <w:iCs/>
          <w:snapToGrid w:val="0"/>
          <w:sz w:val="28"/>
          <w:szCs w:val="28"/>
        </w:rPr>
      </w:pPr>
    </w:p>
    <w:p w:rsidR="00554BA2" w:rsidRPr="00F117D0" w:rsidRDefault="00554BA2" w:rsidP="00554BA2">
      <w:pPr>
        <w:jc w:val="center"/>
        <w:rPr>
          <w:b/>
          <w:iCs/>
          <w:snapToGrid w:val="0"/>
          <w:sz w:val="28"/>
          <w:szCs w:val="28"/>
        </w:rPr>
      </w:pPr>
      <w:r w:rsidRPr="00F117D0">
        <w:rPr>
          <w:b/>
          <w:iCs/>
          <w:snapToGrid w:val="0"/>
          <w:sz w:val="28"/>
          <w:szCs w:val="28"/>
        </w:rPr>
        <w:t>ЦЕНОВОЕ ПРЕДЛОЖЕНИЕ</w:t>
      </w:r>
    </w:p>
    <w:p w:rsidR="00554BA2" w:rsidRPr="00F117D0" w:rsidRDefault="00554BA2" w:rsidP="00554BA2">
      <w:pPr>
        <w:jc w:val="center"/>
        <w:rPr>
          <w:b/>
          <w:iCs/>
          <w:snapToGrid w:val="0"/>
          <w:sz w:val="28"/>
          <w:szCs w:val="28"/>
        </w:rPr>
      </w:pPr>
    </w:p>
    <w:tbl>
      <w:tblPr>
        <w:tblW w:w="100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554BA2" w:rsidRPr="00F117D0" w:rsidTr="00D6373A">
        <w:trPr>
          <w:cantSplit/>
          <w:trHeight w:val="240"/>
          <w:tblHeader/>
        </w:trPr>
        <w:tc>
          <w:tcPr>
            <w:tcW w:w="720" w:type="dxa"/>
            <w:vAlign w:val="center"/>
          </w:tcPr>
          <w:p w:rsidR="00554BA2" w:rsidRPr="00F117D0" w:rsidRDefault="00554BA2" w:rsidP="00D6373A">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554BA2" w:rsidRPr="00F117D0" w:rsidRDefault="00554BA2" w:rsidP="00D6373A">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554BA2" w:rsidRPr="00F117D0" w:rsidRDefault="00554BA2" w:rsidP="00D6373A">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rsidR="00554BA2" w:rsidRPr="00F117D0" w:rsidRDefault="00554BA2" w:rsidP="00D6373A">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554BA2" w:rsidRPr="00F117D0" w:rsidTr="00D6373A">
        <w:trPr>
          <w:trHeight w:val="240"/>
        </w:trPr>
        <w:tc>
          <w:tcPr>
            <w:tcW w:w="720" w:type="dxa"/>
            <w:vAlign w:val="center"/>
          </w:tcPr>
          <w:p w:rsidR="00554BA2" w:rsidRPr="00F117D0" w:rsidRDefault="00554BA2" w:rsidP="00716BCB">
            <w:pPr>
              <w:pStyle w:val="affff1"/>
              <w:numPr>
                <w:ilvl w:val="0"/>
                <w:numId w:val="36"/>
              </w:numPr>
              <w:spacing w:before="40" w:after="40" w:line="276" w:lineRule="auto"/>
              <w:rPr>
                <w:color w:val="000000"/>
                <w:sz w:val="28"/>
                <w:szCs w:val="28"/>
              </w:rPr>
            </w:pPr>
          </w:p>
        </w:tc>
        <w:tc>
          <w:tcPr>
            <w:tcW w:w="2286" w:type="dxa"/>
            <w:vAlign w:val="center"/>
          </w:tcPr>
          <w:p w:rsidR="00554BA2" w:rsidRPr="00F117D0" w:rsidRDefault="00554BA2" w:rsidP="00D6373A">
            <w:pPr>
              <w:rPr>
                <w:sz w:val="28"/>
                <w:szCs w:val="28"/>
              </w:rPr>
            </w:pPr>
            <w:r w:rsidRPr="00F117D0">
              <w:rPr>
                <w:color w:val="000000"/>
                <w:sz w:val="28"/>
                <w:szCs w:val="28"/>
              </w:rPr>
              <w:t xml:space="preserve">Цена договора </w:t>
            </w:r>
          </w:p>
        </w:tc>
        <w:tc>
          <w:tcPr>
            <w:tcW w:w="2977" w:type="dxa"/>
            <w:vAlign w:val="center"/>
          </w:tcPr>
          <w:p w:rsidR="00554BA2" w:rsidRDefault="00554BA2" w:rsidP="00D6373A">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9"/>
            </w:r>
            <w:r>
              <w:rPr>
                <w:i/>
                <w:sz w:val="28"/>
                <w:szCs w:val="28"/>
              </w:rPr>
              <w:t>.</w:t>
            </w:r>
          </w:p>
          <w:p w:rsidR="00554BA2" w:rsidRDefault="00554BA2" w:rsidP="00D6373A">
            <w:pPr>
              <w:widowControl w:val="0"/>
              <w:jc w:val="both"/>
              <w:rPr>
                <w:i/>
                <w:sz w:val="28"/>
                <w:szCs w:val="28"/>
              </w:rPr>
            </w:pPr>
          </w:p>
          <w:p w:rsidR="00554BA2" w:rsidRDefault="00554BA2" w:rsidP="00D6373A">
            <w:pPr>
              <w:widowControl w:val="0"/>
              <w:jc w:val="both"/>
              <w:rPr>
                <w:i/>
                <w:sz w:val="28"/>
                <w:szCs w:val="28"/>
              </w:rPr>
            </w:pPr>
            <w:r>
              <w:rPr>
                <w:i/>
                <w:sz w:val="28"/>
                <w:szCs w:val="28"/>
              </w:rPr>
              <w:t>или</w:t>
            </w:r>
          </w:p>
          <w:p w:rsidR="00554BA2" w:rsidRDefault="00554BA2" w:rsidP="00D6373A">
            <w:pPr>
              <w:widowControl w:val="0"/>
              <w:jc w:val="both"/>
              <w:rPr>
                <w:i/>
                <w:sz w:val="28"/>
                <w:szCs w:val="28"/>
              </w:rPr>
            </w:pPr>
          </w:p>
          <w:p w:rsidR="00554BA2" w:rsidRDefault="00554BA2" w:rsidP="00D6373A">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 xml:space="preserve">по </w:t>
            </w:r>
            <w:r>
              <w:rPr>
                <w:i/>
                <w:sz w:val="28"/>
                <w:szCs w:val="28"/>
              </w:rPr>
              <w:lastRenderedPageBreak/>
              <w:t>всем пунктам в соответствии с требованиями Раздела 2 Техническая</w:t>
            </w:r>
            <w:r w:rsidRPr="00B54E39">
              <w:rPr>
                <w:i/>
                <w:sz w:val="28"/>
                <w:szCs w:val="28"/>
              </w:rPr>
              <w:t xml:space="preserve"> </w:t>
            </w:r>
            <w:r>
              <w:rPr>
                <w:i/>
                <w:sz w:val="28"/>
                <w:szCs w:val="28"/>
              </w:rPr>
              <w:t>часть.</w:t>
            </w:r>
          </w:p>
          <w:p w:rsidR="00554BA2" w:rsidRPr="00F117D0" w:rsidRDefault="00554BA2" w:rsidP="00D6373A">
            <w:pPr>
              <w:spacing w:before="40" w:after="40"/>
              <w:ind w:left="57" w:right="57"/>
              <w:jc w:val="center"/>
              <w:rPr>
                <w:color w:val="000000"/>
                <w:sz w:val="28"/>
                <w:szCs w:val="28"/>
              </w:rPr>
            </w:pPr>
          </w:p>
        </w:tc>
        <w:tc>
          <w:tcPr>
            <w:tcW w:w="4110" w:type="dxa"/>
          </w:tcPr>
          <w:p w:rsidR="00554BA2" w:rsidRPr="00F117D0" w:rsidRDefault="00554BA2" w:rsidP="00D6373A">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rsidR="00554BA2" w:rsidRDefault="00554BA2" w:rsidP="00554BA2">
      <w:pPr>
        <w:pStyle w:val="afa"/>
        <w:widowControl w:val="0"/>
        <w:jc w:val="left"/>
        <w:rPr>
          <w:sz w:val="28"/>
          <w:szCs w:val="28"/>
        </w:rPr>
      </w:pPr>
    </w:p>
    <w:p w:rsidR="00554BA2" w:rsidRDefault="00554BA2" w:rsidP="00554BA2">
      <w:pPr>
        <w:pStyle w:val="afa"/>
        <w:widowControl w:val="0"/>
        <w:jc w:val="left"/>
        <w:rPr>
          <w:sz w:val="28"/>
          <w:szCs w:val="28"/>
        </w:rPr>
      </w:pPr>
      <w:r>
        <w:rPr>
          <w:sz w:val="28"/>
          <w:szCs w:val="28"/>
        </w:rPr>
        <w:t>Приложение к Предложению о цене:</w:t>
      </w:r>
    </w:p>
    <w:p w:rsidR="00554BA2" w:rsidRDefault="00554BA2" w:rsidP="00554BA2">
      <w:pPr>
        <w:pStyle w:val="afa"/>
        <w:widowControl w:val="0"/>
        <w:jc w:val="center"/>
        <w:rPr>
          <w:b/>
          <w:sz w:val="28"/>
          <w:szCs w:val="28"/>
        </w:rPr>
      </w:pPr>
      <w:r>
        <w:rPr>
          <w:b/>
          <w:sz w:val="28"/>
          <w:szCs w:val="28"/>
        </w:rPr>
        <w:t xml:space="preserve">- </w:t>
      </w:r>
      <w:r w:rsidRPr="00721807">
        <w:rPr>
          <w:b/>
          <w:sz w:val="28"/>
          <w:szCs w:val="28"/>
        </w:rPr>
        <w:t>спецификация</w:t>
      </w:r>
    </w:p>
    <w:tbl>
      <w:tblPr>
        <w:tblStyle w:val="affff"/>
        <w:tblW w:w="10664" w:type="dxa"/>
        <w:tblInd w:w="-998" w:type="dxa"/>
        <w:tblLayout w:type="fixed"/>
        <w:tblLook w:val="04A0" w:firstRow="1" w:lastRow="0" w:firstColumn="1" w:lastColumn="0" w:noHBand="0" w:noVBand="1"/>
      </w:tblPr>
      <w:tblGrid>
        <w:gridCol w:w="710"/>
        <w:gridCol w:w="1698"/>
        <w:gridCol w:w="3570"/>
        <w:gridCol w:w="1559"/>
        <w:gridCol w:w="708"/>
        <w:gridCol w:w="1143"/>
        <w:gridCol w:w="1276"/>
      </w:tblGrid>
      <w:tr w:rsidR="00554BA2" w:rsidRPr="009637CE" w:rsidTr="00D6373A">
        <w:tc>
          <w:tcPr>
            <w:tcW w:w="709" w:type="dxa"/>
            <w:tcBorders>
              <w:top w:val="single" w:sz="4" w:space="0" w:color="auto"/>
              <w:left w:val="single" w:sz="4" w:space="0" w:color="auto"/>
              <w:bottom w:val="single" w:sz="4" w:space="0" w:color="auto"/>
              <w:right w:val="single" w:sz="4" w:space="0" w:color="auto"/>
            </w:tcBorders>
            <w:shd w:val="clear" w:color="auto" w:fill="FFFFFF"/>
          </w:tcPr>
          <w:p w:rsidR="00554BA2" w:rsidRPr="009637CE" w:rsidRDefault="00554BA2" w:rsidP="00D6373A">
            <w:pPr>
              <w:widowControl w:val="0"/>
              <w:tabs>
                <w:tab w:val="left" w:pos="38"/>
              </w:tabs>
              <w:ind w:left="131" w:hanging="94"/>
              <w:jc w:val="center"/>
              <w:rPr>
                <w:szCs w:val="28"/>
              </w:rPr>
            </w:pPr>
            <w:r w:rsidRPr="009637CE">
              <w:rPr>
                <w:szCs w:val="28"/>
              </w:rPr>
              <w:t>№ п.п</w:t>
            </w:r>
          </w:p>
        </w:tc>
        <w:tc>
          <w:tcPr>
            <w:tcW w:w="1697" w:type="dxa"/>
            <w:tcBorders>
              <w:top w:val="single" w:sz="4" w:space="0" w:color="auto"/>
              <w:bottom w:val="single" w:sz="4" w:space="0" w:color="auto"/>
              <w:right w:val="single" w:sz="4" w:space="0" w:color="auto"/>
            </w:tcBorders>
          </w:tcPr>
          <w:p w:rsidR="00554BA2" w:rsidRPr="00A36D06" w:rsidRDefault="00554BA2" w:rsidP="00D6373A">
            <w:pPr>
              <w:widowControl w:val="0"/>
              <w:jc w:val="center"/>
              <w:rPr>
                <w:rFonts w:eastAsia="Arial Unicode MS"/>
                <w:color w:val="000000"/>
              </w:rPr>
            </w:pPr>
            <w:r w:rsidRPr="00A36D06">
              <w:rPr>
                <w:rFonts w:eastAsia="Arial Unicode MS"/>
                <w:color w:val="000000"/>
              </w:rPr>
              <w:t>Номенклатура</w:t>
            </w:r>
          </w:p>
        </w:tc>
        <w:tc>
          <w:tcPr>
            <w:tcW w:w="3569" w:type="dxa"/>
            <w:tcBorders>
              <w:top w:val="single" w:sz="4" w:space="0" w:color="auto"/>
              <w:left w:val="single" w:sz="4" w:space="0" w:color="auto"/>
              <w:bottom w:val="single" w:sz="4" w:space="0" w:color="auto"/>
            </w:tcBorders>
          </w:tcPr>
          <w:p w:rsidR="00554BA2" w:rsidRPr="00A36D06" w:rsidRDefault="00554BA2" w:rsidP="00D6373A">
            <w:pPr>
              <w:widowControl w:val="0"/>
              <w:jc w:val="center"/>
              <w:rPr>
                <w:rFonts w:eastAsia="Arial Unicode MS"/>
                <w:color w:val="000000"/>
              </w:rPr>
            </w:pPr>
            <w:r w:rsidRPr="00A36D06">
              <w:rPr>
                <w:rFonts w:eastAsia="Arial Unicode MS"/>
                <w:color w:val="000000"/>
              </w:rPr>
              <w:t>Технические и</w:t>
            </w:r>
            <w:r>
              <w:rPr>
                <w:rFonts w:eastAsia="Arial Unicode MS"/>
                <w:color w:val="000000"/>
              </w:rPr>
              <w:t xml:space="preserve"> функциональные характеристики Т</w:t>
            </w:r>
            <w:r w:rsidRPr="00A36D06">
              <w:rPr>
                <w:rFonts w:eastAsia="Arial Unicode MS"/>
                <w:color w:val="000000"/>
              </w:rPr>
              <w:t xml:space="preserve">овара </w:t>
            </w:r>
          </w:p>
        </w:tc>
        <w:tc>
          <w:tcPr>
            <w:tcW w:w="1559" w:type="dxa"/>
            <w:tcBorders>
              <w:top w:val="single" w:sz="4" w:space="0" w:color="auto"/>
              <w:left w:val="single" w:sz="4" w:space="0" w:color="auto"/>
              <w:bottom w:val="single" w:sz="4" w:space="0" w:color="auto"/>
            </w:tcBorders>
            <w:shd w:val="clear" w:color="auto" w:fill="FFFFFF"/>
          </w:tcPr>
          <w:p w:rsidR="00554BA2" w:rsidRPr="009637CE" w:rsidRDefault="00554BA2" w:rsidP="00D6373A">
            <w:pPr>
              <w:widowControl w:val="0"/>
              <w:tabs>
                <w:tab w:val="left" w:pos="264"/>
              </w:tabs>
              <w:ind w:left="131"/>
              <w:jc w:val="center"/>
              <w:rPr>
                <w:szCs w:val="28"/>
              </w:rPr>
            </w:pPr>
            <w:r>
              <w:rPr>
                <w:szCs w:val="28"/>
              </w:rPr>
              <w:t>Страна происхождения Товара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54BA2" w:rsidRPr="009637CE" w:rsidRDefault="00554BA2" w:rsidP="00D6373A">
            <w:pPr>
              <w:widowControl w:val="0"/>
              <w:tabs>
                <w:tab w:val="left" w:pos="0"/>
              </w:tabs>
              <w:ind w:left="131" w:hanging="131"/>
              <w:jc w:val="center"/>
              <w:rPr>
                <w:szCs w:val="28"/>
              </w:rPr>
            </w:pPr>
            <w:r w:rsidRPr="009637CE">
              <w:rPr>
                <w:szCs w:val="28"/>
              </w:rPr>
              <w:t>Кол</w:t>
            </w:r>
            <w:r>
              <w:rPr>
                <w:szCs w:val="28"/>
              </w:rPr>
              <w:t>-</w:t>
            </w:r>
            <w:r w:rsidRPr="009637CE">
              <w:rPr>
                <w:szCs w:val="28"/>
              </w:rPr>
              <w:t>во, шт.</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554BA2" w:rsidRDefault="00554BA2" w:rsidP="00D6373A">
            <w:pPr>
              <w:widowControl w:val="0"/>
              <w:tabs>
                <w:tab w:val="left" w:pos="264"/>
              </w:tabs>
              <w:ind w:left="131"/>
              <w:jc w:val="center"/>
              <w:rPr>
                <w:szCs w:val="28"/>
              </w:rPr>
            </w:pPr>
            <w:r w:rsidRPr="009637CE">
              <w:rPr>
                <w:szCs w:val="28"/>
              </w:rPr>
              <w:t xml:space="preserve">Цена за един., в т.ч НДС (20%) </w:t>
            </w:r>
          </w:p>
          <w:p w:rsidR="00554BA2" w:rsidRPr="009637CE" w:rsidRDefault="00554BA2" w:rsidP="00D6373A">
            <w:pPr>
              <w:widowControl w:val="0"/>
              <w:tabs>
                <w:tab w:val="left" w:pos="264"/>
              </w:tabs>
              <w:ind w:left="131"/>
              <w:jc w:val="center"/>
              <w:rPr>
                <w:szCs w:val="28"/>
              </w:rPr>
            </w:pPr>
            <w:r>
              <w:rPr>
                <w:szCs w:val="28"/>
              </w:rPr>
              <w:t>долл. США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54BA2" w:rsidRDefault="00554BA2" w:rsidP="00D6373A">
            <w:pPr>
              <w:widowControl w:val="0"/>
              <w:tabs>
                <w:tab w:val="left" w:pos="264"/>
              </w:tabs>
              <w:ind w:left="131"/>
              <w:jc w:val="center"/>
              <w:rPr>
                <w:szCs w:val="28"/>
              </w:rPr>
            </w:pPr>
            <w:r w:rsidRPr="009637CE">
              <w:rPr>
                <w:szCs w:val="28"/>
              </w:rPr>
              <w:t>Сумма, в т.ч НДС (20%)</w:t>
            </w:r>
          </w:p>
          <w:p w:rsidR="00554BA2" w:rsidRPr="009637CE" w:rsidRDefault="00554BA2" w:rsidP="00D6373A">
            <w:pPr>
              <w:widowControl w:val="0"/>
              <w:tabs>
                <w:tab w:val="left" w:pos="264"/>
              </w:tabs>
              <w:ind w:left="131"/>
              <w:jc w:val="center"/>
              <w:rPr>
                <w:szCs w:val="28"/>
              </w:rPr>
            </w:pPr>
            <w:r>
              <w:rPr>
                <w:szCs w:val="28"/>
              </w:rPr>
              <w:t>Долл. США</w:t>
            </w:r>
          </w:p>
        </w:tc>
      </w:tr>
      <w:tr w:rsidR="00554BA2" w:rsidRPr="00686371" w:rsidTr="00D6373A">
        <w:tc>
          <w:tcPr>
            <w:tcW w:w="709" w:type="dxa"/>
          </w:tcPr>
          <w:p w:rsidR="00554BA2" w:rsidRPr="0043714F" w:rsidRDefault="00554BA2" w:rsidP="00D6373A">
            <w:pPr>
              <w:widowControl w:val="0"/>
              <w:jc w:val="both"/>
            </w:pPr>
            <w:r w:rsidRPr="0043714F">
              <w:t>1</w:t>
            </w:r>
          </w:p>
        </w:tc>
        <w:tc>
          <w:tcPr>
            <w:tcW w:w="1697" w:type="dxa"/>
            <w:tcBorders>
              <w:top w:val="single" w:sz="4" w:space="0" w:color="auto"/>
              <w:bottom w:val="single" w:sz="4" w:space="0" w:color="auto"/>
              <w:right w:val="single" w:sz="4" w:space="0" w:color="auto"/>
            </w:tcBorders>
          </w:tcPr>
          <w:p w:rsidR="00554BA2" w:rsidRPr="00A36D06" w:rsidRDefault="00554BA2" w:rsidP="00D6373A">
            <w:pPr>
              <w:widowControl w:val="0"/>
              <w:ind w:left="57" w:right="57"/>
            </w:pPr>
          </w:p>
        </w:tc>
        <w:tc>
          <w:tcPr>
            <w:tcW w:w="3569" w:type="dxa"/>
          </w:tcPr>
          <w:p w:rsidR="00554BA2" w:rsidRPr="00554BA2" w:rsidRDefault="00554BA2" w:rsidP="00D6373A"/>
        </w:tc>
        <w:tc>
          <w:tcPr>
            <w:tcW w:w="1559" w:type="dxa"/>
            <w:tcBorders>
              <w:right w:val="single" w:sz="4" w:space="0" w:color="auto"/>
            </w:tcBorders>
          </w:tcPr>
          <w:p w:rsidR="00554BA2" w:rsidRPr="0051052D" w:rsidRDefault="00554BA2" w:rsidP="00D6373A">
            <w:pPr>
              <w:widowControl w:val="0"/>
              <w:jc w:val="center"/>
              <w:rPr>
                <w:rFonts w:eastAsia="Arial Unicode MS"/>
                <w:color w:val="000000"/>
              </w:rPr>
            </w:pPr>
          </w:p>
        </w:tc>
        <w:tc>
          <w:tcPr>
            <w:tcW w:w="708" w:type="dxa"/>
            <w:tcBorders>
              <w:top w:val="single" w:sz="4" w:space="0" w:color="auto"/>
              <w:left w:val="single" w:sz="4" w:space="0" w:color="auto"/>
              <w:bottom w:val="single" w:sz="4" w:space="0" w:color="auto"/>
            </w:tcBorders>
          </w:tcPr>
          <w:p w:rsidR="00554BA2" w:rsidRPr="00D65CF8" w:rsidRDefault="00554BA2" w:rsidP="00D6373A">
            <w:pPr>
              <w:widowControl w:val="0"/>
              <w:jc w:val="center"/>
              <w:rPr>
                <w:rFonts w:eastAsia="Arial Unicode MS"/>
                <w:color w:val="000000"/>
              </w:rPr>
            </w:pPr>
          </w:p>
        </w:tc>
        <w:tc>
          <w:tcPr>
            <w:tcW w:w="1143" w:type="dxa"/>
          </w:tcPr>
          <w:p w:rsidR="00554BA2" w:rsidRPr="00686371" w:rsidRDefault="00554BA2" w:rsidP="00D6373A">
            <w:pPr>
              <w:widowControl w:val="0"/>
              <w:jc w:val="both"/>
            </w:pPr>
          </w:p>
        </w:tc>
        <w:tc>
          <w:tcPr>
            <w:tcW w:w="1276" w:type="dxa"/>
          </w:tcPr>
          <w:p w:rsidR="00554BA2" w:rsidRPr="00686371" w:rsidRDefault="00554BA2" w:rsidP="00D6373A">
            <w:pPr>
              <w:widowControl w:val="0"/>
              <w:jc w:val="both"/>
            </w:pPr>
          </w:p>
        </w:tc>
      </w:tr>
    </w:tbl>
    <w:p w:rsidR="00554BA2" w:rsidRPr="00721807" w:rsidRDefault="00554BA2" w:rsidP="00554BA2">
      <w:pPr>
        <w:pStyle w:val="afa"/>
        <w:widowControl w:val="0"/>
        <w:jc w:val="center"/>
        <w:rPr>
          <w:b/>
          <w:sz w:val="28"/>
          <w:szCs w:val="28"/>
        </w:rPr>
      </w:pPr>
    </w:p>
    <w:p w:rsidR="00554BA2" w:rsidRPr="006C3B4A" w:rsidRDefault="00554BA2" w:rsidP="00554BA2">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rsidR="00554BA2" w:rsidRDefault="00554BA2" w:rsidP="00554BA2">
      <w:pPr>
        <w:pStyle w:val="afa"/>
        <w:widowControl w:val="0"/>
        <w:jc w:val="left"/>
        <w:rPr>
          <w:sz w:val="28"/>
          <w:szCs w:val="28"/>
        </w:rPr>
      </w:pPr>
    </w:p>
    <w:p w:rsidR="00554BA2" w:rsidRDefault="00554BA2" w:rsidP="00554BA2">
      <w:pPr>
        <w:pStyle w:val="afa"/>
        <w:widowControl w:val="0"/>
        <w:jc w:val="left"/>
        <w:rPr>
          <w:sz w:val="28"/>
          <w:szCs w:val="28"/>
        </w:rPr>
      </w:pPr>
    </w:p>
    <w:p w:rsidR="00554BA2" w:rsidRPr="00907AFC" w:rsidRDefault="00554BA2" w:rsidP="00716BCB">
      <w:pPr>
        <w:pStyle w:val="affff1"/>
        <w:widowControl w:val="0"/>
        <w:numPr>
          <w:ilvl w:val="1"/>
          <w:numId w:val="58"/>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Pr="00D94B22">
        <w:rPr>
          <w:sz w:val="28"/>
          <w:szCs w:val="28"/>
          <w:u w:val="single"/>
        </w:rPr>
        <w:fldChar w:fldCharType="begin"/>
      </w:r>
      <w:r w:rsidRPr="00D94B22">
        <w:rPr>
          <w:sz w:val="28"/>
          <w:szCs w:val="28"/>
          <w:u w:val="single"/>
        </w:rPr>
        <w:instrText xml:space="preserve"> SEQ форма \* ARABIC </w:instrText>
      </w:r>
      <w:r w:rsidRPr="00D94B22">
        <w:rPr>
          <w:sz w:val="28"/>
          <w:szCs w:val="28"/>
          <w:u w:val="single"/>
        </w:rPr>
        <w:fldChar w:fldCharType="separate"/>
      </w:r>
      <w:r w:rsidR="00F766E8">
        <w:rPr>
          <w:noProof/>
          <w:sz w:val="28"/>
          <w:szCs w:val="28"/>
          <w:u w:val="single"/>
        </w:rPr>
        <w:t>8</w:t>
      </w:r>
      <w:r w:rsidRPr="00D94B22">
        <w:rPr>
          <w:sz w:val="28"/>
          <w:szCs w:val="28"/>
          <w:u w:val="single"/>
        </w:rPr>
        <w:fldChar w:fldCharType="end"/>
      </w:r>
      <w:r w:rsidRPr="00D94B22">
        <w:rPr>
          <w:sz w:val="28"/>
          <w:szCs w:val="28"/>
          <w:u w:val="single"/>
        </w:rPr>
        <w:t>)</w:t>
      </w:r>
    </w:p>
    <w:p w:rsidR="00554BA2" w:rsidRPr="006C3B4A" w:rsidRDefault="00554BA2" w:rsidP="00554BA2">
      <w:pPr>
        <w:widowControl w:val="0"/>
        <w:jc w:val="center"/>
        <w:rPr>
          <w:b/>
          <w:sz w:val="28"/>
          <w:szCs w:val="28"/>
        </w:rPr>
      </w:pPr>
    </w:p>
    <w:p w:rsidR="00554BA2" w:rsidRPr="006C3B4A" w:rsidRDefault="00554BA2" w:rsidP="00554BA2">
      <w:pPr>
        <w:widowControl w:val="0"/>
        <w:jc w:val="center"/>
        <w:rPr>
          <w:b/>
          <w:sz w:val="28"/>
          <w:szCs w:val="28"/>
        </w:rPr>
      </w:pPr>
      <w:r w:rsidRPr="006C3B4A">
        <w:rPr>
          <w:b/>
          <w:sz w:val="28"/>
          <w:szCs w:val="28"/>
        </w:rPr>
        <w:t xml:space="preserve">Опись документов </w:t>
      </w:r>
    </w:p>
    <w:p w:rsidR="00554BA2" w:rsidRPr="006C3B4A" w:rsidRDefault="00554BA2" w:rsidP="00554BA2">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554BA2" w:rsidRPr="006C3B4A" w:rsidRDefault="00554BA2" w:rsidP="00554BA2">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554BA2" w:rsidRPr="006C3B4A" w:rsidRDefault="00554BA2" w:rsidP="00554BA2">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6456"/>
        <w:gridCol w:w="2630"/>
      </w:tblGrid>
      <w:tr w:rsidR="00554BA2" w:rsidRPr="006C3B4A" w:rsidTr="00D6373A">
        <w:tc>
          <w:tcPr>
            <w:tcW w:w="1029" w:type="dxa"/>
            <w:shd w:val="clear" w:color="auto" w:fill="auto"/>
          </w:tcPr>
          <w:p w:rsidR="00554BA2" w:rsidRPr="006C3B4A" w:rsidRDefault="00554BA2" w:rsidP="00D6373A">
            <w:pPr>
              <w:widowControl w:val="0"/>
              <w:jc w:val="center"/>
              <w:rPr>
                <w:b/>
                <w:sz w:val="28"/>
                <w:szCs w:val="28"/>
              </w:rPr>
            </w:pPr>
            <w:r w:rsidRPr="006C3B4A">
              <w:rPr>
                <w:b/>
                <w:sz w:val="28"/>
                <w:szCs w:val="28"/>
              </w:rPr>
              <w:t>№</w:t>
            </w:r>
          </w:p>
        </w:tc>
        <w:tc>
          <w:tcPr>
            <w:tcW w:w="6743" w:type="dxa"/>
            <w:shd w:val="clear" w:color="auto" w:fill="auto"/>
          </w:tcPr>
          <w:p w:rsidR="00554BA2" w:rsidRPr="006C3B4A" w:rsidRDefault="00554BA2" w:rsidP="00D6373A">
            <w:pPr>
              <w:widowControl w:val="0"/>
              <w:jc w:val="center"/>
              <w:rPr>
                <w:b/>
                <w:sz w:val="28"/>
                <w:szCs w:val="28"/>
              </w:rPr>
            </w:pPr>
            <w:r w:rsidRPr="006C3B4A">
              <w:rPr>
                <w:b/>
                <w:sz w:val="28"/>
                <w:szCs w:val="28"/>
              </w:rPr>
              <w:t>Наименование документа</w:t>
            </w:r>
          </w:p>
        </w:tc>
        <w:tc>
          <w:tcPr>
            <w:tcW w:w="2706" w:type="dxa"/>
            <w:shd w:val="clear" w:color="auto" w:fill="auto"/>
          </w:tcPr>
          <w:p w:rsidR="00554BA2" w:rsidRPr="006C3B4A" w:rsidRDefault="00554BA2" w:rsidP="00D6373A">
            <w:pPr>
              <w:widowControl w:val="0"/>
              <w:jc w:val="center"/>
              <w:rPr>
                <w:b/>
                <w:sz w:val="28"/>
                <w:szCs w:val="28"/>
              </w:rPr>
            </w:pPr>
            <w:r w:rsidRPr="006C3B4A">
              <w:rPr>
                <w:b/>
                <w:sz w:val="28"/>
                <w:szCs w:val="28"/>
              </w:rPr>
              <w:t>Номер страницы</w:t>
            </w:r>
          </w:p>
        </w:tc>
      </w:tr>
      <w:tr w:rsidR="00554BA2" w:rsidRPr="006C3B4A" w:rsidTr="00D6373A">
        <w:tc>
          <w:tcPr>
            <w:tcW w:w="10478" w:type="dxa"/>
            <w:gridSpan w:val="3"/>
            <w:shd w:val="clear" w:color="auto" w:fill="auto"/>
          </w:tcPr>
          <w:p w:rsidR="00554BA2" w:rsidRPr="006C3B4A" w:rsidRDefault="00554BA2" w:rsidP="00D6373A">
            <w:pPr>
              <w:widowControl w:val="0"/>
              <w:rPr>
                <w:b/>
                <w:sz w:val="28"/>
                <w:szCs w:val="28"/>
              </w:rPr>
            </w:pPr>
            <w:r>
              <w:rPr>
                <w:b/>
                <w:sz w:val="28"/>
                <w:szCs w:val="28"/>
              </w:rPr>
              <w:t>Документы первой части заявки</w:t>
            </w: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sidRPr="006C3B4A">
              <w:rPr>
                <w:sz w:val="28"/>
                <w:szCs w:val="28"/>
              </w:rPr>
              <w:t>1</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sidRPr="006C3B4A">
              <w:rPr>
                <w:sz w:val="28"/>
                <w:szCs w:val="28"/>
              </w:rPr>
              <w:t>2</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sidRPr="006C3B4A">
              <w:rPr>
                <w:sz w:val="28"/>
                <w:szCs w:val="28"/>
              </w:rPr>
              <w:t>3</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Pr>
                <w:sz w:val="28"/>
                <w:szCs w:val="28"/>
              </w:rPr>
              <w:t>…</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478" w:type="dxa"/>
            <w:gridSpan w:val="3"/>
            <w:shd w:val="clear" w:color="auto" w:fill="auto"/>
          </w:tcPr>
          <w:p w:rsidR="00554BA2" w:rsidRPr="006C3B4A" w:rsidRDefault="00554BA2" w:rsidP="00D6373A">
            <w:pPr>
              <w:widowControl w:val="0"/>
              <w:rPr>
                <w:b/>
                <w:sz w:val="28"/>
                <w:szCs w:val="28"/>
              </w:rPr>
            </w:pPr>
            <w:r>
              <w:rPr>
                <w:b/>
                <w:sz w:val="28"/>
                <w:szCs w:val="28"/>
              </w:rPr>
              <w:t>Документы второй части заявки</w:t>
            </w: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Pr>
                <w:sz w:val="28"/>
                <w:szCs w:val="28"/>
              </w:rPr>
              <w:t>5</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Pr>
                <w:sz w:val="28"/>
                <w:szCs w:val="28"/>
              </w:rPr>
              <w:t>6</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Default="00554BA2" w:rsidP="00D6373A">
            <w:pPr>
              <w:widowControl w:val="0"/>
              <w:jc w:val="center"/>
              <w:rPr>
                <w:sz w:val="28"/>
                <w:szCs w:val="28"/>
              </w:rPr>
            </w:pPr>
            <w:r>
              <w:rPr>
                <w:sz w:val="28"/>
                <w:szCs w:val="28"/>
              </w:rPr>
              <w:t>…</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478" w:type="dxa"/>
            <w:gridSpan w:val="3"/>
            <w:shd w:val="clear" w:color="auto" w:fill="auto"/>
          </w:tcPr>
          <w:p w:rsidR="00554BA2" w:rsidRPr="006C3B4A" w:rsidRDefault="00554BA2" w:rsidP="00D6373A">
            <w:pPr>
              <w:widowControl w:val="0"/>
              <w:rPr>
                <w:b/>
                <w:sz w:val="28"/>
                <w:szCs w:val="28"/>
              </w:rPr>
            </w:pPr>
            <w:r>
              <w:rPr>
                <w:b/>
                <w:sz w:val="28"/>
                <w:szCs w:val="28"/>
              </w:rPr>
              <w:t>Ценовое предложение</w:t>
            </w:r>
          </w:p>
        </w:tc>
      </w:tr>
      <w:tr w:rsidR="00554BA2" w:rsidRPr="006C3B4A" w:rsidTr="00D6373A">
        <w:trPr>
          <w:trHeight w:val="70"/>
        </w:trPr>
        <w:tc>
          <w:tcPr>
            <w:tcW w:w="1029" w:type="dxa"/>
            <w:shd w:val="clear" w:color="auto" w:fill="auto"/>
          </w:tcPr>
          <w:p w:rsidR="00554BA2" w:rsidRPr="006C3B4A" w:rsidRDefault="00554BA2" w:rsidP="00D6373A">
            <w:pPr>
              <w:widowControl w:val="0"/>
              <w:jc w:val="center"/>
              <w:rPr>
                <w:sz w:val="28"/>
                <w:szCs w:val="28"/>
              </w:rPr>
            </w:pPr>
            <w:r>
              <w:rPr>
                <w:sz w:val="28"/>
                <w:szCs w:val="28"/>
              </w:rPr>
              <w:t>7</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rPr>
          <w:trHeight w:val="137"/>
        </w:trPr>
        <w:tc>
          <w:tcPr>
            <w:tcW w:w="7772" w:type="dxa"/>
            <w:gridSpan w:val="2"/>
            <w:shd w:val="clear" w:color="auto" w:fill="auto"/>
          </w:tcPr>
          <w:p w:rsidR="00554BA2" w:rsidRPr="006C3B4A" w:rsidRDefault="00554BA2" w:rsidP="00D6373A">
            <w:pPr>
              <w:widowControl w:val="0"/>
              <w:jc w:val="right"/>
              <w:rPr>
                <w:b/>
                <w:sz w:val="28"/>
                <w:szCs w:val="28"/>
              </w:rPr>
            </w:pPr>
            <w:r w:rsidRPr="006C3B4A">
              <w:rPr>
                <w:b/>
                <w:sz w:val="28"/>
                <w:szCs w:val="28"/>
              </w:rPr>
              <w:t>Итого</w:t>
            </w:r>
          </w:p>
        </w:tc>
        <w:tc>
          <w:tcPr>
            <w:tcW w:w="2706" w:type="dxa"/>
            <w:shd w:val="clear" w:color="auto" w:fill="auto"/>
          </w:tcPr>
          <w:p w:rsidR="00554BA2" w:rsidRPr="006C3B4A" w:rsidRDefault="00554BA2" w:rsidP="00D6373A">
            <w:pPr>
              <w:widowControl w:val="0"/>
              <w:jc w:val="center"/>
              <w:rPr>
                <w:b/>
                <w:sz w:val="28"/>
                <w:szCs w:val="28"/>
              </w:rPr>
            </w:pPr>
          </w:p>
        </w:tc>
      </w:tr>
    </w:tbl>
    <w:p w:rsidR="00554BA2" w:rsidRPr="006C3B4A" w:rsidRDefault="00554BA2" w:rsidP="00554BA2">
      <w:pPr>
        <w:widowControl w:val="0"/>
        <w:spacing w:after="200" w:line="276" w:lineRule="auto"/>
        <w:rPr>
          <w:b/>
          <w:sz w:val="28"/>
          <w:szCs w:val="28"/>
        </w:rPr>
      </w:pPr>
    </w:p>
    <w:p w:rsidR="00554BA2" w:rsidRPr="00B54E39" w:rsidRDefault="00554BA2" w:rsidP="00554BA2">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554BA2" w:rsidRDefault="00554BA2" w:rsidP="00554BA2">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Default="000158C9">
      <w:pPr>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B657C4" w:rsidRPr="009B36CD" w:rsidRDefault="00B657C4" w:rsidP="009B36CD">
      <w:pPr>
        <w:widowControl w:val="0"/>
        <w:suppressAutoHyphens/>
        <w:spacing w:before="120" w:after="120"/>
        <w:jc w:val="center"/>
        <w:rPr>
          <w:b/>
          <w:sz w:val="28"/>
          <w:szCs w:val="28"/>
        </w:rPr>
      </w:pPr>
      <w:r w:rsidRPr="009B36CD">
        <w:rPr>
          <w:b/>
          <w:sz w:val="28"/>
          <w:szCs w:val="28"/>
        </w:rPr>
        <w:t>ТЕХНИЧЕСКАЯ ЧАСТЬ</w:t>
      </w:r>
    </w:p>
    <w:p w:rsidR="00DB57C0" w:rsidRDefault="00DB57C0" w:rsidP="00DB57C0">
      <w:pPr>
        <w:ind w:right="-7"/>
        <w:jc w:val="center"/>
        <w:rPr>
          <w:rFonts w:eastAsiaTheme="minorHAnsi"/>
          <w:spacing w:val="-1"/>
          <w:position w:val="-1"/>
          <w:sz w:val="28"/>
          <w:szCs w:val="28"/>
          <w:lang w:eastAsia="en-US"/>
        </w:rPr>
      </w:pPr>
      <w:r w:rsidRPr="00DB57C0">
        <w:rPr>
          <w:rFonts w:eastAsia="Arial Unicode MS"/>
          <w:b/>
          <w:color w:val="000000"/>
          <w:sz w:val="28"/>
          <w:szCs w:val="28"/>
          <w:lang w:eastAsia="ar-SA"/>
        </w:rPr>
        <w:t>ТЕХНИЧЕСКОЕ ЗАДАНИЕ</w:t>
      </w:r>
      <w:r w:rsidRPr="00DB57C0">
        <w:rPr>
          <w:rFonts w:eastAsiaTheme="minorHAnsi"/>
          <w:spacing w:val="-1"/>
          <w:position w:val="-1"/>
          <w:sz w:val="28"/>
          <w:szCs w:val="28"/>
          <w:lang w:eastAsia="en-US"/>
        </w:rPr>
        <w:t xml:space="preserve"> </w:t>
      </w:r>
    </w:p>
    <w:p w:rsidR="001269DD" w:rsidRPr="00DB57C0" w:rsidRDefault="001269DD" w:rsidP="00DB57C0">
      <w:pPr>
        <w:ind w:right="-7"/>
        <w:jc w:val="center"/>
        <w:rPr>
          <w:rFonts w:eastAsiaTheme="minorHAnsi"/>
          <w:spacing w:val="-1"/>
          <w:position w:val="-1"/>
          <w:sz w:val="28"/>
          <w:szCs w:val="28"/>
          <w:lang w:eastAsia="en-US"/>
        </w:rPr>
      </w:pPr>
    </w:p>
    <w:p w:rsidR="00DD674A" w:rsidRPr="00495196" w:rsidRDefault="00C61EC5" w:rsidP="00DD674A">
      <w:pPr>
        <w:shd w:val="clear" w:color="auto" w:fill="FFFFFF"/>
        <w:tabs>
          <w:tab w:val="left" w:pos="567"/>
        </w:tabs>
        <w:suppressAutoHyphens/>
        <w:jc w:val="center"/>
        <w:rPr>
          <w:rFonts w:eastAsiaTheme="minorHAnsi"/>
          <w:sz w:val="28"/>
          <w:szCs w:val="28"/>
          <w:lang w:eastAsia="en-US"/>
        </w:rPr>
      </w:pPr>
      <w:r w:rsidRPr="00495196">
        <w:rPr>
          <w:rFonts w:eastAsiaTheme="minorHAnsi"/>
          <w:sz w:val="28"/>
          <w:szCs w:val="28"/>
          <w:lang w:eastAsia="en-US"/>
        </w:rPr>
        <w:t xml:space="preserve">на поставку </w:t>
      </w:r>
      <w:r w:rsidR="00D922F4" w:rsidRPr="00D922F4">
        <w:rPr>
          <w:rFonts w:eastAsiaTheme="minorHAnsi"/>
          <w:sz w:val="28"/>
          <w:szCs w:val="28"/>
          <w:lang w:eastAsia="en-US"/>
        </w:rPr>
        <w:t>преобразователей частоты Ka</w:t>
      </w:r>
      <w:r w:rsidR="00D922F4">
        <w:rPr>
          <w:rFonts w:eastAsiaTheme="minorHAnsi"/>
          <w:sz w:val="28"/>
          <w:szCs w:val="28"/>
          <w:lang w:eastAsia="en-US"/>
        </w:rPr>
        <w:t xml:space="preserve"> </w:t>
      </w:r>
      <w:r w:rsidR="00D922F4" w:rsidRPr="00D922F4">
        <w:rPr>
          <w:rFonts w:eastAsiaTheme="minorHAnsi"/>
          <w:sz w:val="28"/>
          <w:szCs w:val="28"/>
          <w:lang w:eastAsia="en-US"/>
        </w:rPr>
        <w:t>- диапазона</w:t>
      </w:r>
    </w:p>
    <w:p w:rsidR="00C61EC5" w:rsidRPr="00495196" w:rsidRDefault="00C61EC5" w:rsidP="00DD674A">
      <w:pPr>
        <w:shd w:val="clear" w:color="auto" w:fill="FFFFFF"/>
        <w:tabs>
          <w:tab w:val="left" w:pos="567"/>
        </w:tabs>
        <w:suppressAutoHyphens/>
        <w:jc w:val="center"/>
        <w:rPr>
          <w:rFonts w:eastAsiaTheme="minorHAnsi"/>
          <w:sz w:val="28"/>
          <w:szCs w:val="28"/>
          <w:lang w:eastAsia="en-US"/>
        </w:rPr>
      </w:pPr>
    </w:p>
    <w:p w:rsidR="008214B6" w:rsidRPr="00495196" w:rsidRDefault="008214B6" w:rsidP="00716BCB">
      <w:pPr>
        <w:widowControl w:val="0"/>
        <w:numPr>
          <w:ilvl w:val="0"/>
          <w:numId w:val="41"/>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Наименование и место поставки Товара</w:t>
      </w:r>
    </w:p>
    <w:p w:rsidR="008214B6" w:rsidRPr="00D922F4" w:rsidRDefault="00C61EC5" w:rsidP="00716BCB">
      <w:pPr>
        <w:widowControl w:val="0"/>
        <w:numPr>
          <w:ilvl w:val="1"/>
          <w:numId w:val="42"/>
        </w:numPr>
        <w:spacing w:after="200" w:line="276" w:lineRule="auto"/>
        <w:ind w:left="0" w:firstLine="0"/>
        <w:jc w:val="both"/>
        <w:rPr>
          <w:rFonts w:eastAsiaTheme="minorHAnsi"/>
          <w:b/>
          <w:i/>
          <w:color w:val="002060"/>
          <w:sz w:val="28"/>
          <w:szCs w:val="28"/>
          <w:u w:val="single"/>
          <w:lang w:eastAsia="ar-SA"/>
        </w:rPr>
      </w:pPr>
      <w:r w:rsidRPr="00495196">
        <w:rPr>
          <w:rFonts w:eastAsiaTheme="minorHAnsi"/>
          <w:sz w:val="28"/>
          <w:szCs w:val="28"/>
        </w:rPr>
        <w:t xml:space="preserve">Поставка </w:t>
      </w:r>
      <w:r w:rsidR="00D922F4" w:rsidRPr="00D922F4">
        <w:rPr>
          <w:rFonts w:eastAsiaTheme="minorHAnsi"/>
          <w:sz w:val="28"/>
          <w:szCs w:val="28"/>
        </w:rPr>
        <w:t>преобразователей частоты Ka</w:t>
      </w:r>
      <w:r w:rsidR="00D922F4">
        <w:rPr>
          <w:rFonts w:eastAsiaTheme="minorHAnsi"/>
          <w:sz w:val="28"/>
          <w:szCs w:val="28"/>
        </w:rPr>
        <w:t xml:space="preserve"> </w:t>
      </w:r>
      <w:r w:rsidR="00D922F4" w:rsidRPr="00D922F4">
        <w:rPr>
          <w:rFonts w:eastAsiaTheme="minorHAnsi"/>
          <w:sz w:val="28"/>
          <w:szCs w:val="28"/>
        </w:rPr>
        <w:t>- диапазона</w:t>
      </w:r>
      <w:r w:rsidR="008214B6" w:rsidRPr="00495196">
        <w:rPr>
          <w:rFonts w:eastAsiaTheme="minorHAnsi"/>
          <w:sz w:val="28"/>
          <w:szCs w:val="28"/>
          <w:lang w:eastAsia="ar-SA"/>
        </w:rPr>
        <w:t xml:space="preserve"> (далее – Товар) для нужд Покупателя (ГП КС), указан</w:t>
      </w:r>
      <w:r w:rsidR="00D922F4">
        <w:rPr>
          <w:rFonts w:eastAsiaTheme="minorHAnsi"/>
          <w:sz w:val="28"/>
          <w:szCs w:val="28"/>
          <w:lang w:eastAsia="ar-SA"/>
        </w:rPr>
        <w:t>н</w:t>
      </w:r>
      <w:r w:rsidR="008835CC">
        <w:rPr>
          <w:rFonts w:eastAsiaTheme="minorHAnsi"/>
          <w:sz w:val="28"/>
          <w:szCs w:val="28"/>
          <w:lang w:eastAsia="ar-SA"/>
        </w:rPr>
        <w:t>ых</w:t>
      </w:r>
      <w:r w:rsidR="00D922F4">
        <w:rPr>
          <w:rFonts w:eastAsiaTheme="minorHAnsi"/>
          <w:sz w:val="28"/>
          <w:szCs w:val="28"/>
          <w:lang w:eastAsia="ar-SA"/>
        </w:rPr>
        <w:t xml:space="preserve"> в Спецификации (</w:t>
      </w:r>
      <w:r w:rsidR="00492EDF">
        <w:rPr>
          <w:rFonts w:eastAsiaTheme="minorHAnsi"/>
          <w:sz w:val="28"/>
          <w:szCs w:val="28"/>
          <w:lang w:eastAsia="ar-SA"/>
        </w:rPr>
        <w:t>Приложение к Техническому заданию</w:t>
      </w:r>
      <w:r w:rsidR="008214B6" w:rsidRPr="00495196">
        <w:rPr>
          <w:rFonts w:eastAsiaTheme="minorHAnsi"/>
          <w:sz w:val="28"/>
          <w:szCs w:val="28"/>
          <w:lang w:eastAsia="ar-SA"/>
        </w:rPr>
        <w:t>) осуществляется по адрес</w:t>
      </w:r>
      <w:r w:rsidR="00D922F4">
        <w:rPr>
          <w:rFonts w:eastAsiaTheme="minorHAnsi"/>
          <w:sz w:val="28"/>
          <w:szCs w:val="28"/>
          <w:lang w:eastAsia="ar-SA"/>
        </w:rPr>
        <w:t>у</w:t>
      </w:r>
      <w:r w:rsidR="008214B6" w:rsidRPr="00495196">
        <w:rPr>
          <w:rFonts w:eastAsiaTheme="minorHAnsi"/>
          <w:sz w:val="28"/>
          <w:szCs w:val="28"/>
          <w:lang w:eastAsia="ar-SA"/>
        </w:rPr>
        <w:t>:</w:t>
      </w:r>
      <w:r w:rsidR="008214B6" w:rsidRPr="00D922F4">
        <w:rPr>
          <w:rFonts w:eastAsiaTheme="minorHAnsi"/>
          <w:sz w:val="28"/>
          <w:szCs w:val="28"/>
          <w:lang w:eastAsia="ar-SA"/>
        </w:rPr>
        <w:t xml:space="preserve"> </w:t>
      </w:r>
      <w:r w:rsidR="008214B6" w:rsidRPr="00D922F4">
        <w:rPr>
          <w:rFonts w:eastAsia="Calibri"/>
          <w:sz w:val="28"/>
          <w:szCs w:val="28"/>
          <w:lang w:eastAsia="en-US"/>
        </w:rPr>
        <w:t xml:space="preserve">Россия, 141980, г. Дубна, </w:t>
      </w:r>
      <w:r w:rsidR="008214B6" w:rsidRPr="00D922F4">
        <w:rPr>
          <w:rFonts w:eastAsia="Calibri"/>
          <w:sz w:val="28"/>
          <w:szCs w:val="28"/>
          <w:shd w:val="clear" w:color="auto" w:fill="F8F8F8"/>
          <w:lang w:eastAsia="en-US"/>
        </w:rPr>
        <w:t>Московская обл.</w:t>
      </w:r>
      <w:r w:rsidR="008214B6" w:rsidRPr="00D922F4">
        <w:rPr>
          <w:rFonts w:eastAsia="Calibri"/>
          <w:sz w:val="28"/>
          <w:szCs w:val="28"/>
          <w:lang w:eastAsia="en-US"/>
        </w:rPr>
        <w:t xml:space="preserve"> </w:t>
      </w:r>
      <w:r w:rsidR="008214B6" w:rsidRPr="00D922F4">
        <w:rPr>
          <w:rFonts w:eastAsia="Calibri"/>
          <w:sz w:val="28"/>
          <w:szCs w:val="28"/>
          <w:shd w:val="clear" w:color="auto" w:fill="F8F8F8"/>
          <w:lang w:eastAsia="en-US"/>
        </w:rPr>
        <w:t>ул. Александровка, д. 43</w:t>
      </w:r>
      <w:r w:rsidR="0035285E">
        <w:rPr>
          <w:rFonts w:eastAsia="Calibri"/>
          <w:sz w:val="28"/>
          <w:szCs w:val="28"/>
          <w:shd w:val="clear" w:color="auto" w:fill="F8F8F8"/>
          <w:lang w:eastAsia="en-US"/>
        </w:rPr>
        <w:t>.</w:t>
      </w:r>
    </w:p>
    <w:p w:rsidR="008214B6" w:rsidRPr="00495196" w:rsidRDefault="008214B6" w:rsidP="00716BCB">
      <w:pPr>
        <w:widowControl w:val="0"/>
        <w:numPr>
          <w:ilvl w:val="0"/>
          <w:numId w:val="41"/>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Цель и основание поставки Товара</w:t>
      </w:r>
    </w:p>
    <w:p w:rsidR="008214B6" w:rsidRPr="00495196" w:rsidRDefault="008214B6" w:rsidP="004D55BC">
      <w:pPr>
        <w:widowControl w:val="0"/>
        <w:shd w:val="clear" w:color="auto" w:fill="FFFFFF"/>
        <w:spacing w:after="200" w:line="276" w:lineRule="auto"/>
        <w:jc w:val="both"/>
        <w:rPr>
          <w:rFonts w:eastAsia="Calibri"/>
          <w:sz w:val="28"/>
          <w:szCs w:val="28"/>
          <w:lang w:eastAsia="en-US"/>
        </w:rPr>
      </w:pPr>
      <w:r w:rsidRPr="00495196">
        <w:rPr>
          <w:rFonts w:eastAsiaTheme="minorHAnsi"/>
          <w:bCs/>
          <w:spacing w:val="-3"/>
          <w:sz w:val="28"/>
          <w:szCs w:val="28"/>
          <w:lang w:eastAsia="ar-SA"/>
        </w:rPr>
        <w:t>2.1</w:t>
      </w:r>
      <w:r w:rsidRPr="004D55BC">
        <w:rPr>
          <w:rFonts w:eastAsiaTheme="minorHAnsi"/>
          <w:bCs/>
          <w:spacing w:val="-3"/>
          <w:sz w:val="28"/>
          <w:szCs w:val="28"/>
          <w:lang w:eastAsia="ar-SA"/>
        </w:rPr>
        <w:t>.</w:t>
      </w:r>
      <w:r w:rsidRPr="00495196">
        <w:rPr>
          <w:rFonts w:eastAsiaTheme="minorHAnsi"/>
          <w:b/>
          <w:bCs/>
          <w:spacing w:val="-3"/>
          <w:sz w:val="28"/>
          <w:szCs w:val="28"/>
          <w:lang w:eastAsia="ar-SA"/>
        </w:rPr>
        <w:t xml:space="preserve"> </w:t>
      </w:r>
      <w:r w:rsidRPr="00495196">
        <w:rPr>
          <w:rFonts w:eastAsiaTheme="minorHAnsi"/>
          <w:color w:val="000000"/>
          <w:sz w:val="28"/>
          <w:szCs w:val="28"/>
          <w:lang w:eastAsia="ar-SA"/>
        </w:rPr>
        <w:t xml:space="preserve"> </w:t>
      </w:r>
      <w:r w:rsidR="00D922F4">
        <w:rPr>
          <w:rFonts w:eastAsiaTheme="minorHAnsi"/>
          <w:color w:val="000000"/>
          <w:sz w:val="28"/>
          <w:szCs w:val="28"/>
          <w:lang w:eastAsia="ar-SA"/>
        </w:rPr>
        <w:t>Поставка Т</w:t>
      </w:r>
      <w:r w:rsidR="00D922F4" w:rsidRPr="00D922F4">
        <w:rPr>
          <w:rFonts w:eastAsiaTheme="minorHAnsi"/>
          <w:color w:val="000000"/>
          <w:sz w:val="28"/>
          <w:szCs w:val="28"/>
          <w:lang w:eastAsia="ar-SA"/>
        </w:rPr>
        <w:t>овара необходима для своевременного выполнения ремонта и восстановления работоспособности приёмных и передающих радиочастотных трактов на основной А9-4 (инв. №18-19-02000356) и резервной А6-6 (инв. №18-19-02000357) антеннах, составляющих комплекс Земных станций спутниковой связи Ka- диапазона, для поддержания комплекса ЗССС в исправном рабочем состоянии в течение всего установленного срока эксплуатации</w:t>
      </w:r>
      <w:r w:rsidR="00D922F4">
        <w:rPr>
          <w:rFonts w:eastAsiaTheme="minorHAnsi"/>
          <w:color w:val="000000"/>
          <w:sz w:val="28"/>
          <w:szCs w:val="28"/>
          <w:lang w:eastAsia="ar-SA"/>
        </w:rPr>
        <w:t>.</w:t>
      </w:r>
    </w:p>
    <w:p w:rsidR="008214B6" w:rsidRPr="00495196" w:rsidRDefault="008214B6" w:rsidP="00716BCB">
      <w:pPr>
        <w:widowControl w:val="0"/>
        <w:numPr>
          <w:ilvl w:val="0"/>
          <w:numId w:val="41"/>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Сроки (периоды) и объем поставки Товара</w:t>
      </w:r>
    </w:p>
    <w:p w:rsidR="008214B6" w:rsidRPr="00495196" w:rsidRDefault="008214B6" w:rsidP="004D55BC">
      <w:pPr>
        <w:widowControl w:val="0"/>
        <w:shd w:val="clear" w:color="auto" w:fill="FFFFFF"/>
        <w:tabs>
          <w:tab w:val="left" w:pos="567"/>
        </w:tabs>
        <w:jc w:val="both"/>
        <w:rPr>
          <w:rFonts w:eastAsiaTheme="minorHAnsi"/>
          <w:sz w:val="28"/>
          <w:szCs w:val="28"/>
          <w:lang w:eastAsia="ar-SA"/>
        </w:rPr>
      </w:pPr>
      <w:r w:rsidRPr="00495196">
        <w:rPr>
          <w:rFonts w:eastAsiaTheme="minorHAnsi"/>
          <w:bCs/>
          <w:spacing w:val="-3"/>
          <w:sz w:val="28"/>
          <w:szCs w:val="28"/>
          <w:lang w:eastAsia="ar-SA"/>
        </w:rPr>
        <w:t>3.1.</w:t>
      </w:r>
      <w:r w:rsidRPr="00495196">
        <w:rPr>
          <w:rFonts w:eastAsiaTheme="minorHAnsi"/>
          <w:b/>
          <w:bCs/>
          <w:spacing w:val="-3"/>
          <w:sz w:val="28"/>
          <w:szCs w:val="28"/>
          <w:lang w:eastAsia="ar-SA"/>
        </w:rPr>
        <w:t xml:space="preserve"> </w:t>
      </w:r>
      <w:r w:rsidRPr="00495196">
        <w:rPr>
          <w:rFonts w:eastAsiaTheme="minorHAnsi"/>
          <w:sz w:val="28"/>
          <w:szCs w:val="28"/>
          <w:lang w:eastAsia="ar-SA"/>
        </w:rPr>
        <w:t>Срок поставки Товара указан в Договоре.</w:t>
      </w:r>
    </w:p>
    <w:p w:rsidR="008214B6" w:rsidRDefault="008214B6" w:rsidP="004D55BC">
      <w:pPr>
        <w:widowControl w:val="0"/>
        <w:shd w:val="clear" w:color="auto" w:fill="FFFFFF"/>
        <w:tabs>
          <w:tab w:val="left" w:pos="567"/>
        </w:tabs>
        <w:jc w:val="both"/>
        <w:rPr>
          <w:rFonts w:eastAsiaTheme="minorHAnsi"/>
          <w:sz w:val="28"/>
          <w:szCs w:val="28"/>
          <w:lang w:eastAsia="ar-SA"/>
        </w:rPr>
      </w:pPr>
      <w:r w:rsidRPr="00495196">
        <w:rPr>
          <w:rFonts w:eastAsiaTheme="minorHAnsi"/>
          <w:sz w:val="28"/>
          <w:szCs w:val="28"/>
          <w:lang w:eastAsia="ar-SA"/>
        </w:rPr>
        <w:t>3.2. Перечень и объем поставки Това</w:t>
      </w:r>
      <w:r w:rsidR="002E20DD">
        <w:rPr>
          <w:rFonts w:eastAsiaTheme="minorHAnsi"/>
          <w:sz w:val="28"/>
          <w:szCs w:val="28"/>
          <w:lang w:eastAsia="ar-SA"/>
        </w:rPr>
        <w:t>ра представлен в Спецификации (</w:t>
      </w:r>
      <w:r w:rsidR="002E20DD" w:rsidRPr="002E20DD">
        <w:rPr>
          <w:rFonts w:eastAsiaTheme="minorHAnsi"/>
          <w:sz w:val="28"/>
          <w:szCs w:val="28"/>
          <w:lang w:eastAsia="ar-SA"/>
        </w:rPr>
        <w:t xml:space="preserve">Приложение к </w:t>
      </w:r>
      <w:r w:rsidR="002E20DD">
        <w:rPr>
          <w:rFonts w:eastAsiaTheme="minorHAnsi"/>
          <w:sz w:val="28"/>
          <w:szCs w:val="28"/>
          <w:lang w:eastAsia="ar-SA"/>
        </w:rPr>
        <w:t>Т</w:t>
      </w:r>
      <w:r w:rsidR="002E20DD" w:rsidRPr="002E20DD">
        <w:rPr>
          <w:rFonts w:eastAsiaTheme="minorHAnsi"/>
          <w:sz w:val="28"/>
          <w:szCs w:val="28"/>
          <w:lang w:eastAsia="ar-SA"/>
        </w:rPr>
        <w:t>ехническо</w:t>
      </w:r>
      <w:r w:rsidR="002E20DD">
        <w:rPr>
          <w:rFonts w:eastAsiaTheme="minorHAnsi"/>
          <w:sz w:val="28"/>
          <w:szCs w:val="28"/>
          <w:lang w:eastAsia="ar-SA"/>
        </w:rPr>
        <w:t>му</w:t>
      </w:r>
      <w:r w:rsidR="002E20DD" w:rsidRPr="002E20DD">
        <w:rPr>
          <w:rFonts w:eastAsiaTheme="minorHAnsi"/>
          <w:sz w:val="28"/>
          <w:szCs w:val="28"/>
          <w:lang w:eastAsia="ar-SA"/>
        </w:rPr>
        <w:t xml:space="preserve"> </w:t>
      </w:r>
      <w:r w:rsidR="002E20DD">
        <w:rPr>
          <w:rFonts w:eastAsiaTheme="minorHAnsi"/>
          <w:sz w:val="28"/>
          <w:szCs w:val="28"/>
          <w:lang w:eastAsia="ar-SA"/>
        </w:rPr>
        <w:t>заданию</w:t>
      </w:r>
      <w:r w:rsidRPr="00495196">
        <w:rPr>
          <w:rFonts w:eastAsiaTheme="minorHAnsi"/>
          <w:sz w:val="28"/>
          <w:szCs w:val="28"/>
          <w:lang w:eastAsia="ar-SA"/>
        </w:rPr>
        <w:t>).</w:t>
      </w:r>
    </w:p>
    <w:p w:rsidR="004D55BC" w:rsidRPr="00495196" w:rsidRDefault="004D55BC" w:rsidP="004D55BC">
      <w:pPr>
        <w:widowControl w:val="0"/>
        <w:shd w:val="clear" w:color="auto" w:fill="FFFFFF"/>
        <w:tabs>
          <w:tab w:val="left" w:pos="567"/>
        </w:tabs>
        <w:jc w:val="both"/>
        <w:rPr>
          <w:rFonts w:eastAsiaTheme="minorHAnsi"/>
          <w:sz w:val="28"/>
          <w:szCs w:val="28"/>
          <w:lang w:eastAsia="ar-SA"/>
        </w:rPr>
      </w:pPr>
    </w:p>
    <w:p w:rsidR="008214B6" w:rsidRPr="00495196" w:rsidRDefault="008214B6" w:rsidP="00716BCB">
      <w:pPr>
        <w:widowControl w:val="0"/>
        <w:numPr>
          <w:ilvl w:val="0"/>
          <w:numId w:val="41"/>
        </w:numPr>
        <w:shd w:val="clear" w:color="auto" w:fill="FFFFFF"/>
        <w:tabs>
          <w:tab w:val="num" w:pos="426"/>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 xml:space="preserve">Требования к поставляемому </w:t>
      </w:r>
      <w:r w:rsidRPr="00495196">
        <w:rPr>
          <w:rFonts w:eastAsia="Calibri"/>
          <w:b/>
          <w:sz w:val="28"/>
          <w:szCs w:val="28"/>
          <w:lang w:eastAsia="en-US"/>
        </w:rPr>
        <w:t>Товару</w:t>
      </w:r>
      <w:r w:rsidRPr="00495196">
        <w:rPr>
          <w:rFonts w:eastAsiaTheme="minorHAnsi"/>
          <w:b/>
          <w:bCs/>
          <w:spacing w:val="-3"/>
          <w:sz w:val="28"/>
          <w:szCs w:val="28"/>
          <w:lang w:eastAsia="ar-SA"/>
        </w:rPr>
        <w:t xml:space="preserve"> и условиям поставки</w:t>
      </w:r>
    </w:p>
    <w:p w:rsidR="008214B6" w:rsidRPr="00495196" w:rsidRDefault="008214B6" w:rsidP="00716BCB">
      <w:pPr>
        <w:widowControl w:val="0"/>
        <w:numPr>
          <w:ilvl w:val="1"/>
          <w:numId w:val="43"/>
        </w:numPr>
        <w:ind w:left="0" w:firstLine="0"/>
        <w:contextualSpacing/>
        <w:jc w:val="both"/>
        <w:rPr>
          <w:sz w:val="28"/>
          <w:szCs w:val="28"/>
          <w:lang w:eastAsia="ar-SA"/>
        </w:rPr>
      </w:pPr>
      <w:r w:rsidRPr="00495196">
        <w:rPr>
          <w:sz w:val="28"/>
          <w:szCs w:val="28"/>
          <w:lang w:eastAsia="ar-SA"/>
        </w:rPr>
        <w:t>Функциональное назначение и технические характеристики Товара должны полностью соответствовать требованиям, указанным в Спецификации (</w:t>
      </w:r>
      <w:r w:rsidR="002E20DD" w:rsidRPr="002E20DD">
        <w:rPr>
          <w:sz w:val="28"/>
          <w:szCs w:val="28"/>
          <w:lang w:eastAsia="ar-SA"/>
        </w:rPr>
        <w:t xml:space="preserve">Приложение к </w:t>
      </w:r>
      <w:r w:rsidR="00BF7A70">
        <w:rPr>
          <w:sz w:val="28"/>
          <w:szCs w:val="28"/>
          <w:lang w:eastAsia="ar-SA"/>
        </w:rPr>
        <w:t>Т</w:t>
      </w:r>
      <w:r w:rsidR="002E20DD" w:rsidRPr="002E20DD">
        <w:rPr>
          <w:sz w:val="28"/>
          <w:szCs w:val="28"/>
          <w:lang w:eastAsia="ar-SA"/>
        </w:rPr>
        <w:t>ехническо</w:t>
      </w:r>
      <w:r w:rsidR="00BF7A70">
        <w:rPr>
          <w:sz w:val="28"/>
          <w:szCs w:val="28"/>
          <w:lang w:eastAsia="ar-SA"/>
        </w:rPr>
        <w:t>му</w:t>
      </w:r>
      <w:r w:rsidR="002E20DD" w:rsidRPr="002E20DD">
        <w:rPr>
          <w:sz w:val="28"/>
          <w:szCs w:val="28"/>
          <w:lang w:eastAsia="ar-SA"/>
        </w:rPr>
        <w:t xml:space="preserve"> </w:t>
      </w:r>
      <w:r w:rsidR="00BF7A70">
        <w:rPr>
          <w:sz w:val="28"/>
          <w:szCs w:val="28"/>
          <w:lang w:eastAsia="ar-SA"/>
        </w:rPr>
        <w:t>заданию</w:t>
      </w:r>
      <w:r w:rsidRPr="00495196">
        <w:rPr>
          <w:sz w:val="28"/>
          <w:szCs w:val="28"/>
          <w:lang w:eastAsia="ar-SA"/>
        </w:rPr>
        <w:t>).</w:t>
      </w:r>
    </w:p>
    <w:p w:rsidR="008214B6" w:rsidRDefault="008214B6" w:rsidP="00716BCB">
      <w:pPr>
        <w:widowControl w:val="0"/>
        <w:numPr>
          <w:ilvl w:val="1"/>
          <w:numId w:val="43"/>
        </w:numPr>
        <w:tabs>
          <w:tab w:val="left" w:pos="567"/>
          <w:tab w:val="left" w:pos="1278"/>
        </w:tabs>
        <w:ind w:left="0" w:firstLine="0"/>
        <w:contextualSpacing/>
        <w:jc w:val="both"/>
        <w:rPr>
          <w:sz w:val="28"/>
          <w:szCs w:val="28"/>
          <w:lang w:eastAsia="ar-SA"/>
        </w:rPr>
      </w:pPr>
      <w:r w:rsidRPr="00495196">
        <w:rPr>
          <w:sz w:val="28"/>
          <w:szCs w:val="28"/>
          <w:lang w:eastAsia="ar-SA"/>
        </w:rPr>
        <w:t>Допускается досрочная частичная поставка Товара по предварительному согласованию с Покупателем.</w:t>
      </w:r>
    </w:p>
    <w:p w:rsidR="00CF200F" w:rsidRDefault="00CF200F" w:rsidP="00716BCB">
      <w:pPr>
        <w:widowControl w:val="0"/>
        <w:numPr>
          <w:ilvl w:val="1"/>
          <w:numId w:val="43"/>
        </w:numPr>
        <w:tabs>
          <w:tab w:val="left" w:pos="567"/>
          <w:tab w:val="left" w:pos="1278"/>
        </w:tabs>
        <w:ind w:left="0" w:firstLine="0"/>
        <w:contextualSpacing/>
        <w:jc w:val="both"/>
        <w:rPr>
          <w:sz w:val="28"/>
          <w:szCs w:val="28"/>
          <w:lang w:eastAsia="ar-SA"/>
        </w:rPr>
      </w:pPr>
      <w:r>
        <w:rPr>
          <w:sz w:val="28"/>
          <w:szCs w:val="28"/>
          <w:lang w:eastAsia="ar-SA"/>
        </w:rPr>
        <w:t>Товар должен соответствовать государственным стандартам Российской Федерации, техническим регламентам таможенного союза (по электробезопасности, уровням электромагнитного излучения, шума, вибрации, по энергосбережению):</w:t>
      </w:r>
    </w:p>
    <w:p w:rsidR="00CF200F" w:rsidRDefault="00CF200F" w:rsidP="00CF200F">
      <w:pPr>
        <w:widowControl w:val="0"/>
        <w:tabs>
          <w:tab w:val="left" w:pos="567"/>
          <w:tab w:val="left" w:pos="1278"/>
        </w:tabs>
        <w:contextualSpacing/>
        <w:jc w:val="both"/>
        <w:rPr>
          <w:sz w:val="28"/>
          <w:szCs w:val="28"/>
          <w:lang w:eastAsia="ar-SA"/>
        </w:rPr>
      </w:pPr>
      <w:r>
        <w:rPr>
          <w:sz w:val="28"/>
          <w:szCs w:val="28"/>
          <w:lang w:eastAsia="ar-SA"/>
        </w:rPr>
        <w:t>- ТР ТС 004/2011 «О безопасности низковольтного оборудования»;</w:t>
      </w:r>
    </w:p>
    <w:p w:rsidR="00CF200F" w:rsidRDefault="00CF200F" w:rsidP="00CF200F">
      <w:pPr>
        <w:widowControl w:val="0"/>
        <w:tabs>
          <w:tab w:val="left" w:pos="567"/>
          <w:tab w:val="left" w:pos="1278"/>
        </w:tabs>
        <w:contextualSpacing/>
        <w:jc w:val="both"/>
        <w:rPr>
          <w:sz w:val="28"/>
          <w:szCs w:val="28"/>
          <w:lang w:eastAsia="ar-SA"/>
        </w:rPr>
      </w:pPr>
      <w:r>
        <w:rPr>
          <w:sz w:val="28"/>
          <w:szCs w:val="28"/>
          <w:lang w:eastAsia="ar-SA"/>
        </w:rPr>
        <w:t>- ТР ТС 020/2011 «Электромагнитная совместимость технических средств»;</w:t>
      </w:r>
    </w:p>
    <w:p w:rsidR="00CF200F" w:rsidRPr="00495196" w:rsidRDefault="00CF200F" w:rsidP="00CF200F">
      <w:pPr>
        <w:widowControl w:val="0"/>
        <w:tabs>
          <w:tab w:val="left" w:pos="567"/>
          <w:tab w:val="left" w:pos="1278"/>
        </w:tabs>
        <w:contextualSpacing/>
        <w:jc w:val="both"/>
        <w:rPr>
          <w:sz w:val="28"/>
          <w:szCs w:val="28"/>
          <w:lang w:eastAsia="ar-SA"/>
        </w:rPr>
      </w:pPr>
      <w:r>
        <w:rPr>
          <w:sz w:val="28"/>
          <w:szCs w:val="28"/>
          <w:lang w:eastAsia="ar-SA"/>
        </w:rPr>
        <w:t>- ГОСТ Р 50799-95.</w:t>
      </w:r>
    </w:p>
    <w:p w:rsidR="008214B6" w:rsidRPr="00495196" w:rsidRDefault="008214B6" w:rsidP="00716BCB">
      <w:pPr>
        <w:widowControl w:val="0"/>
        <w:numPr>
          <w:ilvl w:val="1"/>
          <w:numId w:val="43"/>
        </w:numPr>
        <w:ind w:left="0" w:firstLine="0"/>
        <w:jc w:val="both"/>
        <w:rPr>
          <w:rFonts w:eastAsiaTheme="minorHAnsi"/>
          <w:sz w:val="28"/>
          <w:szCs w:val="28"/>
          <w:lang w:eastAsia="ar-SA"/>
        </w:rPr>
      </w:pPr>
      <w:r w:rsidRPr="00495196">
        <w:rPr>
          <w:rFonts w:eastAsiaTheme="minorHAnsi"/>
          <w:sz w:val="28"/>
          <w:szCs w:val="28"/>
          <w:lang w:eastAsia="ar-SA"/>
        </w:rPr>
        <w:t xml:space="preserve"> Товар должен быть новым, не ранее 2020 года выпуска, ранее не использованным, не эксплуатированным, и соответствовать заявленной производителем функциональности.</w:t>
      </w:r>
    </w:p>
    <w:p w:rsidR="008214B6" w:rsidRDefault="008214B6" w:rsidP="002E20DD">
      <w:pPr>
        <w:widowControl w:val="0"/>
        <w:tabs>
          <w:tab w:val="left" w:pos="9355"/>
        </w:tabs>
        <w:spacing w:before="5" w:after="120" w:line="200" w:lineRule="atLeast"/>
        <w:ind w:right="-6"/>
        <w:jc w:val="both"/>
        <w:rPr>
          <w:rFonts w:eastAsiaTheme="minorHAnsi"/>
          <w:b/>
          <w:sz w:val="28"/>
          <w:szCs w:val="28"/>
          <w:lang w:eastAsia="ar-SA"/>
        </w:rPr>
      </w:pPr>
    </w:p>
    <w:p w:rsidR="00462285" w:rsidRPr="00495196" w:rsidRDefault="00462285" w:rsidP="002E20DD">
      <w:pPr>
        <w:widowControl w:val="0"/>
        <w:tabs>
          <w:tab w:val="left" w:pos="9355"/>
        </w:tabs>
        <w:spacing w:before="5" w:after="120" w:line="200" w:lineRule="atLeast"/>
        <w:ind w:right="-6"/>
        <w:jc w:val="both"/>
        <w:rPr>
          <w:rFonts w:eastAsiaTheme="minorHAnsi"/>
          <w:b/>
          <w:sz w:val="28"/>
          <w:szCs w:val="28"/>
          <w:lang w:eastAsia="ar-SA"/>
        </w:rPr>
      </w:pPr>
    </w:p>
    <w:p w:rsidR="008214B6" w:rsidRPr="00495196" w:rsidRDefault="002E20DD" w:rsidP="008214B6">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Pr>
          <w:rFonts w:eastAsiaTheme="minorHAnsi"/>
          <w:b/>
          <w:bCs/>
          <w:spacing w:val="-3"/>
          <w:sz w:val="28"/>
          <w:szCs w:val="28"/>
          <w:lang w:eastAsia="ar-SA"/>
        </w:rPr>
        <w:lastRenderedPageBreak/>
        <w:t>5</w:t>
      </w:r>
      <w:r w:rsidR="008214B6" w:rsidRPr="00495196">
        <w:rPr>
          <w:rFonts w:eastAsiaTheme="minorHAnsi"/>
          <w:b/>
          <w:bCs/>
          <w:spacing w:val="-3"/>
          <w:sz w:val="28"/>
          <w:szCs w:val="28"/>
          <w:lang w:eastAsia="ar-SA"/>
        </w:rPr>
        <w:t>. Требования к качеству, комплектности и безопасности Товара</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8214B6" w:rsidRPr="00495196">
        <w:rPr>
          <w:rFonts w:eastAsiaTheme="minorHAnsi"/>
          <w:sz w:val="28"/>
          <w:szCs w:val="28"/>
          <w:lang w:eastAsia="ar-SA"/>
        </w:rPr>
        <w:t>.1. Продавец предоставляет Покупателю вместе с Товаром соответствующие сертификаты, подтверждающие качество поставляемого Товара, технические паспорта, инструкции по эксплуатации, документы, подтверждающие страну происхождения Товара и другую имеющуюся документацию на Товар. Вся предоставленная документация на Товар должна быть оформлена в соответствии с законодательством Российской Федерации на русском языке.</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8214B6" w:rsidRPr="00495196">
        <w:rPr>
          <w:rFonts w:eastAsiaTheme="minorHAnsi"/>
          <w:sz w:val="28"/>
          <w:szCs w:val="28"/>
          <w:lang w:eastAsia="ar-SA"/>
        </w:rPr>
        <w:t>.2. Продавец должен предоставить сертификаты соответствия ГОСТ Российской Федерации на поставляемый Товар (где это требуется) при поставке.</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8214B6" w:rsidRPr="00495196">
        <w:rPr>
          <w:rFonts w:eastAsiaTheme="minorHAnsi"/>
          <w:sz w:val="28"/>
          <w:szCs w:val="28"/>
          <w:lang w:eastAsia="ar-SA"/>
        </w:rPr>
        <w:t>.</w:t>
      </w:r>
      <w:r w:rsidR="00BE4ED7">
        <w:rPr>
          <w:rFonts w:eastAsiaTheme="minorHAnsi"/>
          <w:sz w:val="28"/>
          <w:szCs w:val="28"/>
          <w:lang w:eastAsia="ar-SA"/>
        </w:rPr>
        <w:t>3</w:t>
      </w:r>
      <w:r w:rsidR="008214B6" w:rsidRPr="00495196">
        <w:rPr>
          <w:rFonts w:eastAsiaTheme="minorHAnsi"/>
          <w:sz w:val="28"/>
          <w:szCs w:val="28"/>
          <w:lang w:eastAsia="ar-SA"/>
        </w:rPr>
        <w:t>. Продавец должен иметь статус официального дилера (соглашение/договор/сертификат) или иметь авторизационное письмо от производителя на поставку Товара, выданное производителем Товара в 20</w:t>
      </w:r>
      <w:r w:rsidR="008923AE">
        <w:rPr>
          <w:rFonts w:eastAsiaTheme="minorHAnsi"/>
          <w:sz w:val="28"/>
          <w:szCs w:val="28"/>
          <w:lang w:eastAsia="ar-SA"/>
        </w:rPr>
        <w:t>20</w:t>
      </w:r>
      <w:r w:rsidR="008214B6" w:rsidRPr="00495196">
        <w:rPr>
          <w:rFonts w:eastAsiaTheme="minorHAnsi"/>
          <w:sz w:val="28"/>
          <w:szCs w:val="28"/>
          <w:lang w:eastAsia="ar-SA"/>
        </w:rPr>
        <w:t>-202</w:t>
      </w:r>
      <w:r w:rsidR="008923AE">
        <w:rPr>
          <w:rFonts w:eastAsiaTheme="minorHAnsi"/>
          <w:sz w:val="28"/>
          <w:szCs w:val="28"/>
          <w:lang w:eastAsia="ar-SA"/>
        </w:rPr>
        <w:t>1</w:t>
      </w:r>
      <w:r w:rsidR="008214B6" w:rsidRPr="00495196">
        <w:rPr>
          <w:rFonts w:eastAsiaTheme="minorHAnsi"/>
          <w:sz w:val="28"/>
          <w:szCs w:val="28"/>
          <w:lang w:eastAsia="ar-SA"/>
        </w:rPr>
        <w:t xml:space="preserve"> г.</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.4</w:t>
      </w:r>
      <w:r w:rsidR="008214B6" w:rsidRPr="00495196">
        <w:rPr>
          <w:rFonts w:eastAsiaTheme="minorHAnsi"/>
          <w:sz w:val="28"/>
          <w:szCs w:val="28"/>
          <w:lang w:eastAsia="ar-SA"/>
        </w:rPr>
        <w:t>. Весь поставляемый Товар должен соответствовать Государственным стандартам Российской Федерации, а также международным стандартам (по электробезопасности, уровням электромагнитного излучения, шума, вибрации, по энергосбережению).</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.5</w:t>
      </w:r>
      <w:r w:rsidR="008214B6" w:rsidRPr="00495196">
        <w:rPr>
          <w:rFonts w:eastAsiaTheme="minorHAnsi"/>
          <w:sz w:val="28"/>
          <w:szCs w:val="28"/>
          <w:lang w:eastAsia="ar-SA"/>
        </w:rPr>
        <w:t>. Поставка Товара без документации и сертификатов считается ненадлежащей.</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.6</w:t>
      </w:r>
      <w:r w:rsidR="008214B6" w:rsidRPr="00495196">
        <w:rPr>
          <w:rFonts w:eastAsiaTheme="minorHAnsi"/>
          <w:sz w:val="28"/>
          <w:szCs w:val="28"/>
          <w:lang w:eastAsia="ar-SA"/>
        </w:rPr>
        <w:t xml:space="preserve">. Продавец поставляет Покупателю Товар в ассортименте, комплекте и объеме в соответствии с требованиями Спецификации </w:t>
      </w:r>
      <w:r>
        <w:rPr>
          <w:rFonts w:eastAsiaTheme="minorHAnsi"/>
          <w:sz w:val="28"/>
          <w:szCs w:val="28"/>
          <w:lang w:eastAsia="ar-SA"/>
        </w:rPr>
        <w:t>(</w:t>
      </w:r>
      <w:r w:rsidRPr="002E20DD">
        <w:rPr>
          <w:rFonts w:eastAsiaTheme="minorHAnsi"/>
          <w:sz w:val="28"/>
          <w:szCs w:val="28"/>
          <w:lang w:eastAsia="ar-SA"/>
        </w:rPr>
        <w:t xml:space="preserve">Приложение к </w:t>
      </w:r>
      <w:r w:rsidR="00860A63">
        <w:rPr>
          <w:rFonts w:eastAsiaTheme="minorHAnsi"/>
          <w:sz w:val="28"/>
          <w:szCs w:val="28"/>
          <w:lang w:eastAsia="ar-SA"/>
        </w:rPr>
        <w:t>Т</w:t>
      </w:r>
      <w:r w:rsidRPr="002E20DD">
        <w:rPr>
          <w:rFonts w:eastAsiaTheme="minorHAnsi"/>
          <w:sz w:val="28"/>
          <w:szCs w:val="28"/>
          <w:lang w:eastAsia="ar-SA"/>
        </w:rPr>
        <w:t>ехническо</w:t>
      </w:r>
      <w:r w:rsidR="00860A63">
        <w:rPr>
          <w:rFonts w:eastAsiaTheme="minorHAnsi"/>
          <w:sz w:val="28"/>
          <w:szCs w:val="28"/>
          <w:lang w:eastAsia="ar-SA"/>
        </w:rPr>
        <w:t>му</w:t>
      </w:r>
      <w:r w:rsidRPr="002E20DD">
        <w:rPr>
          <w:rFonts w:eastAsiaTheme="minorHAnsi"/>
          <w:sz w:val="28"/>
          <w:szCs w:val="28"/>
          <w:lang w:eastAsia="ar-SA"/>
        </w:rPr>
        <w:t xml:space="preserve"> </w:t>
      </w:r>
      <w:r w:rsidR="00860A63">
        <w:rPr>
          <w:rFonts w:eastAsiaTheme="minorHAnsi"/>
          <w:sz w:val="28"/>
          <w:szCs w:val="28"/>
          <w:lang w:eastAsia="ar-SA"/>
        </w:rPr>
        <w:t>заданию</w:t>
      </w:r>
      <w:r>
        <w:rPr>
          <w:rFonts w:eastAsiaTheme="minorHAnsi"/>
          <w:sz w:val="28"/>
          <w:szCs w:val="28"/>
          <w:lang w:eastAsia="ar-SA"/>
        </w:rPr>
        <w:t>)</w:t>
      </w:r>
      <w:r w:rsidR="008214B6" w:rsidRPr="00495196">
        <w:rPr>
          <w:rFonts w:eastAsiaTheme="minorHAnsi"/>
          <w:sz w:val="28"/>
          <w:szCs w:val="28"/>
          <w:lang w:eastAsia="ar-SA"/>
        </w:rPr>
        <w:t>.</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.7</w:t>
      </w:r>
      <w:r w:rsidR="008214B6" w:rsidRPr="00495196">
        <w:rPr>
          <w:rFonts w:eastAsiaTheme="minorHAnsi"/>
          <w:sz w:val="28"/>
          <w:szCs w:val="28"/>
          <w:lang w:eastAsia="ar-SA"/>
        </w:rPr>
        <w:t>. Приемка Товара по количеству производится в момент получения его по адресу, указанному в проекте Договора, при этом производится вскрытие упаковки, проверяется наличие внешних дефектов на Товаре. Передача Товара при отсутствии замечаний Покупателя осуществляется по товарной накладной. В случае наличия недостатков Покупатель либо составляет Акт сдачи-приемки Товара, в котором отражают эти недостатки с последующим устранением недостатков в течение 30 (Тридцати) дней от даты их обнаружения, либо по требованию Покупателя Товар подлежит замене в срок, который не должен превышать установленного в Договоре срока передачи данного вида Товара.</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.8</w:t>
      </w:r>
      <w:r w:rsidR="008214B6" w:rsidRPr="00495196">
        <w:rPr>
          <w:rFonts w:eastAsiaTheme="minorHAnsi"/>
          <w:sz w:val="28"/>
          <w:szCs w:val="28"/>
          <w:lang w:eastAsia="ar-SA"/>
        </w:rPr>
        <w:t>. Приемка Товара</w:t>
      </w:r>
      <w:r w:rsidR="005B0E87">
        <w:rPr>
          <w:rFonts w:eastAsiaTheme="minorHAnsi"/>
          <w:sz w:val="28"/>
          <w:szCs w:val="28"/>
          <w:lang w:eastAsia="ar-SA"/>
        </w:rPr>
        <w:t xml:space="preserve"> </w:t>
      </w:r>
      <w:r w:rsidR="008214B6" w:rsidRPr="00495196">
        <w:rPr>
          <w:rFonts w:eastAsiaTheme="minorHAnsi"/>
          <w:sz w:val="28"/>
          <w:szCs w:val="28"/>
          <w:lang w:eastAsia="ar-SA"/>
        </w:rPr>
        <w:t>по качеству и комплектности производится Покупателем самостоятельно в течение 7 (Семи) дней после подписания товарной накладной. Проверка Товара по качеству должна осуществляться по методикам, соответствующим требованиям по хранению, монтажу, установке и эксплуатации, а также проверке Товара, указанным в сопроводительных документах производителя Товара.</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.9</w:t>
      </w:r>
      <w:r w:rsidR="008214B6" w:rsidRPr="00495196">
        <w:rPr>
          <w:rFonts w:eastAsiaTheme="minorHAnsi"/>
          <w:sz w:val="28"/>
          <w:szCs w:val="28"/>
          <w:lang w:eastAsia="ar-SA"/>
        </w:rPr>
        <w:t xml:space="preserve">. </w:t>
      </w:r>
      <w:r w:rsidR="005B0E87" w:rsidRPr="00495196">
        <w:rPr>
          <w:rFonts w:eastAsiaTheme="minorHAnsi"/>
          <w:sz w:val="28"/>
          <w:szCs w:val="28"/>
          <w:lang w:eastAsia="ar-SA"/>
        </w:rPr>
        <w:t>В случае обнаружения Покупателем при приемке Товара по качеству и к</w:t>
      </w:r>
      <w:r w:rsidR="005B0E87">
        <w:rPr>
          <w:rFonts w:eastAsiaTheme="minorHAnsi"/>
          <w:sz w:val="28"/>
          <w:szCs w:val="28"/>
          <w:lang w:eastAsia="ar-SA"/>
        </w:rPr>
        <w:t>омплектности недостатков Товара</w:t>
      </w:r>
      <w:r w:rsidR="005B0E87" w:rsidRPr="00495196">
        <w:rPr>
          <w:rFonts w:eastAsiaTheme="minorHAnsi"/>
          <w:sz w:val="28"/>
          <w:szCs w:val="28"/>
          <w:lang w:eastAsia="ar-SA"/>
        </w:rPr>
        <w:t xml:space="preserve"> Продавец обязуется заменить </w:t>
      </w:r>
      <w:r w:rsidR="005B0E87">
        <w:rPr>
          <w:rFonts w:eastAsiaTheme="minorHAnsi"/>
          <w:sz w:val="28"/>
          <w:szCs w:val="28"/>
          <w:lang w:eastAsia="ar-SA"/>
        </w:rPr>
        <w:t>Товар</w:t>
      </w:r>
      <w:r w:rsidR="005B0E87" w:rsidRPr="00495196">
        <w:rPr>
          <w:rFonts w:eastAsiaTheme="minorHAnsi"/>
          <w:sz w:val="28"/>
          <w:szCs w:val="28"/>
          <w:lang w:eastAsia="ar-SA"/>
        </w:rPr>
        <w:t xml:space="preserve"> на качественный и комплектный в кратчайший срок, дополнительно согласованный Сторонами, </w:t>
      </w:r>
      <w:r w:rsidR="005B0E87">
        <w:rPr>
          <w:rFonts w:eastAsiaTheme="minorHAnsi"/>
          <w:sz w:val="28"/>
          <w:szCs w:val="28"/>
          <w:lang w:eastAsia="ar-SA"/>
        </w:rPr>
        <w:t xml:space="preserve">но </w:t>
      </w:r>
      <w:r w:rsidR="005B0E87">
        <w:rPr>
          <w:sz w:val="28"/>
          <w:szCs w:val="28"/>
        </w:rPr>
        <w:t xml:space="preserve">не более </w:t>
      </w:r>
      <w:r w:rsidR="005B0E87" w:rsidRPr="00162241">
        <w:rPr>
          <w:sz w:val="28"/>
          <w:szCs w:val="28"/>
        </w:rPr>
        <w:t>30 (Тридцати) дней</w:t>
      </w:r>
      <w:r w:rsidR="005B0E87">
        <w:rPr>
          <w:sz w:val="28"/>
          <w:szCs w:val="28"/>
        </w:rPr>
        <w:t xml:space="preserve"> </w:t>
      </w:r>
      <w:r w:rsidR="005B0E87" w:rsidRPr="00744B4D">
        <w:rPr>
          <w:sz w:val="28"/>
          <w:szCs w:val="28"/>
        </w:rPr>
        <w:t xml:space="preserve">со дня Получения Продавцом от Покупателя </w:t>
      </w:r>
      <w:r w:rsidR="005B0E87">
        <w:rPr>
          <w:sz w:val="28"/>
          <w:szCs w:val="28"/>
        </w:rPr>
        <w:t>информации</w:t>
      </w:r>
      <w:r w:rsidR="005B0E87" w:rsidRPr="00744B4D">
        <w:rPr>
          <w:sz w:val="28"/>
          <w:szCs w:val="28"/>
        </w:rPr>
        <w:t xml:space="preserve"> о</w:t>
      </w:r>
      <w:r w:rsidR="005B0E87">
        <w:rPr>
          <w:sz w:val="28"/>
          <w:szCs w:val="28"/>
        </w:rPr>
        <w:t>б</w:t>
      </w:r>
      <w:r w:rsidR="005B0E87" w:rsidRPr="00744B4D">
        <w:rPr>
          <w:sz w:val="28"/>
          <w:szCs w:val="28"/>
        </w:rPr>
        <w:t xml:space="preserve"> </w:t>
      </w:r>
      <w:r w:rsidR="005B0E87">
        <w:rPr>
          <w:sz w:val="28"/>
          <w:szCs w:val="28"/>
        </w:rPr>
        <w:t>обнаруженных недостатках</w:t>
      </w:r>
      <w:r w:rsidR="005B0E87" w:rsidRPr="00744B4D">
        <w:rPr>
          <w:sz w:val="28"/>
          <w:szCs w:val="28"/>
        </w:rPr>
        <w:t xml:space="preserve"> Товара</w:t>
      </w:r>
      <w:r w:rsidR="005B0E87" w:rsidRPr="00162241">
        <w:rPr>
          <w:sz w:val="28"/>
          <w:szCs w:val="28"/>
        </w:rPr>
        <w:t>.</w:t>
      </w:r>
    </w:p>
    <w:p w:rsidR="008214B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8214B6" w:rsidRPr="00495196">
        <w:rPr>
          <w:rFonts w:eastAsiaTheme="minorHAnsi"/>
          <w:sz w:val="28"/>
          <w:szCs w:val="28"/>
          <w:lang w:eastAsia="ar-SA"/>
        </w:rPr>
        <w:t>.1</w:t>
      </w:r>
      <w:r w:rsidR="00BE4ED7">
        <w:rPr>
          <w:rFonts w:eastAsiaTheme="minorHAnsi"/>
          <w:sz w:val="28"/>
          <w:szCs w:val="28"/>
          <w:lang w:eastAsia="ar-SA"/>
        </w:rPr>
        <w:t>0</w:t>
      </w:r>
      <w:r w:rsidR="008214B6" w:rsidRPr="00495196">
        <w:rPr>
          <w:rFonts w:eastAsiaTheme="minorHAnsi"/>
          <w:sz w:val="28"/>
          <w:szCs w:val="28"/>
          <w:lang w:eastAsia="ar-SA"/>
        </w:rPr>
        <w:t>. Факторы, оказывающие вредные воздействия на здоровье со стороны всех составных частей Товара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мониторов и т.д.) не должны превышать действующих норм, постоянно работающих с этой аппаратурой.</w:t>
      </w:r>
    </w:p>
    <w:p w:rsidR="002E20DD" w:rsidRPr="00495196" w:rsidRDefault="002E20DD" w:rsidP="002E20DD">
      <w:pPr>
        <w:widowControl w:val="0"/>
        <w:tabs>
          <w:tab w:val="left" w:pos="426"/>
        </w:tabs>
        <w:jc w:val="both"/>
        <w:rPr>
          <w:rFonts w:eastAsiaTheme="minorHAnsi"/>
          <w:sz w:val="28"/>
          <w:szCs w:val="28"/>
          <w:lang w:eastAsia="ar-SA"/>
        </w:rPr>
      </w:pPr>
    </w:p>
    <w:p w:rsidR="008214B6" w:rsidRPr="00495196" w:rsidRDefault="002E20DD" w:rsidP="008214B6">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Pr>
          <w:rFonts w:eastAsiaTheme="minorHAnsi"/>
          <w:b/>
          <w:bCs/>
          <w:spacing w:val="-3"/>
          <w:sz w:val="28"/>
          <w:szCs w:val="28"/>
          <w:lang w:eastAsia="ar-SA"/>
        </w:rPr>
        <w:lastRenderedPageBreak/>
        <w:t>6</w:t>
      </w:r>
      <w:r w:rsidR="008214B6" w:rsidRPr="00495196">
        <w:rPr>
          <w:rFonts w:eastAsiaTheme="minorHAnsi"/>
          <w:b/>
          <w:bCs/>
          <w:spacing w:val="-3"/>
          <w:sz w:val="28"/>
          <w:szCs w:val="28"/>
          <w:lang w:eastAsia="ar-SA"/>
        </w:rPr>
        <w:t>. Требования к таре, упаковке, к отгрузке и доставке Товара</w:t>
      </w:r>
    </w:p>
    <w:p w:rsidR="008214B6" w:rsidRPr="00495196" w:rsidRDefault="002E20DD" w:rsidP="002E20DD">
      <w:pPr>
        <w:widowControl w:val="0"/>
        <w:shd w:val="clear" w:color="auto" w:fill="FFFFFF"/>
        <w:tabs>
          <w:tab w:val="left" w:pos="567"/>
          <w:tab w:val="left" w:pos="1800"/>
        </w:tabs>
        <w:jc w:val="both"/>
        <w:rPr>
          <w:rFonts w:eastAsiaTheme="minorHAnsi"/>
          <w:sz w:val="28"/>
          <w:szCs w:val="28"/>
          <w:lang w:eastAsia="ar-SA"/>
        </w:rPr>
      </w:pPr>
      <w:r>
        <w:rPr>
          <w:rFonts w:eastAsiaTheme="minorHAnsi"/>
          <w:bCs/>
          <w:spacing w:val="-3"/>
          <w:sz w:val="28"/>
          <w:szCs w:val="28"/>
          <w:lang w:eastAsia="ar-SA"/>
        </w:rPr>
        <w:t>6</w:t>
      </w:r>
      <w:r w:rsidR="008214B6" w:rsidRPr="00495196">
        <w:rPr>
          <w:rFonts w:eastAsiaTheme="minorHAnsi"/>
          <w:bCs/>
          <w:spacing w:val="-3"/>
          <w:sz w:val="28"/>
          <w:szCs w:val="28"/>
          <w:lang w:eastAsia="ar-SA"/>
        </w:rPr>
        <w:t>.1.</w:t>
      </w:r>
      <w:r w:rsidR="008214B6" w:rsidRPr="00495196">
        <w:rPr>
          <w:rFonts w:eastAsiaTheme="minorHAnsi"/>
          <w:b/>
          <w:bCs/>
          <w:spacing w:val="-3"/>
          <w:sz w:val="28"/>
          <w:szCs w:val="28"/>
          <w:lang w:eastAsia="ar-SA"/>
        </w:rPr>
        <w:t xml:space="preserve"> </w:t>
      </w:r>
      <w:r w:rsidR="008214B6" w:rsidRPr="00495196">
        <w:rPr>
          <w:rFonts w:eastAsiaTheme="minorHAnsi"/>
          <w:sz w:val="28"/>
          <w:szCs w:val="28"/>
          <w:lang w:eastAsia="ar-SA"/>
        </w:rPr>
        <w:t>Товар должен отгружаться в упаковке, обеспечивающей полную сохранность Товара от всякого рода повреждений и коррозии при перевозке их любым транспортным средством с учетом перегрузок в пути. Упаковка должна обеспечивать сохранность Товара во время транспортировки и разгрузочных работ на территории Покупателя.</w:t>
      </w:r>
    </w:p>
    <w:p w:rsidR="008214B6" w:rsidRPr="00495196" w:rsidRDefault="002E20DD" w:rsidP="002E20DD">
      <w:pPr>
        <w:widowControl w:val="0"/>
        <w:shd w:val="clear" w:color="auto" w:fill="FFFFFF"/>
        <w:tabs>
          <w:tab w:val="left" w:pos="567"/>
          <w:tab w:val="left" w:pos="1800"/>
        </w:tabs>
        <w:jc w:val="both"/>
        <w:rPr>
          <w:rFonts w:eastAsiaTheme="minorHAnsi"/>
          <w:sz w:val="28"/>
          <w:szCs w:val="28"/>
          <w:lang w:eastAsia="ar-SA"/>
        </w:rPr>
      </w:pPr>
      <w:r>
        <w:rPr>
          <w:rFonts w:eastAsiaTheme="minorHAnsi"/>
          <w:sz w:val="28"/>
          <w:szCs w:val="28"/>
          <w:lang w:eastAsia="ar-SA"/>
        </w:rPr>
        <w:t>6</w:t>
      </w:r>
      <w:r w:rsidR="008214B6" w:rsidRPr="00495196">
        <w:rPr>
          <w:rFonts w:eastAsiaTheme="minorHAnsi"/>
          <w:sz w:val="28"/>
          <w:szCs w:val="28"/>
          <w:lang w:eastAsia="ar-SA"/>
        </w:rPr>
        <w:t>.2. Упаковка и маркировка Товара должна соответствовать международным стандартам упаковки.</w:t>
      </w:r>
    </w:p>
    <w:p w:rsidR="008214B6" w:rsidRPr="00495196" w:rsidRDefault="002E20DD" w:rsidP="002E20DD">
      <w:pPr>
        <w:widowControl w:val="0"/>
        <w:shd w:val="clear" w:color="auto" w:fill="FFFFFF"/>
        <w:tabs>
          <w:tab w:val="left" w:pos="567"/>
          <w:tab w:val="left" w:pos="1800"/>
        </w:tabs>
        <w:jc w:val="both"/>
        <w:rPr>
          <w:rFonts w:eastAsiaTheme="minorHAnsi"/>
          <w:sz w:val="28"/>
          <w:szCs w:val="28"/>
          <w:lang w:eastAsia="ar-SA"/>
        </w:rPr>
      </w:pPr>
      <w:r>
        <w:rPr>
          <w:rFonts w:eastAsiaTheme="minorHAnsi"/>
          <w:sz w:val="28"/>
          <w:szCs w:val="28"/>
          <w:lang w:eastAsia="ar-SA"/>
        </w:rPr>
        <w:t>6</w:t>
      </w:r>
      <w:r w:rsidR="008214B6" w:rsidRPr="00495196">
        <w:rPr>
          <w:rFonts w:eastAsiaTheme="minorHAnsi"/>
          <w:sz w:val="28"/>
          <w:szCs w:val="28"/>
          <w:lang w:eastAsia="ar-SA"/>
        </w:rPr>
        <w:t xml:space="preserve">.3. Транспортировка, доставка, разгрузка Товара, оказание сопутствующих поставке услуг осуществляется силами и за счет Продавца. </w:t>
      </w:r>
    </w:p>
    <w:p w:rsidR="008214B6" w:rsidRPr="00495196" w:rsidRDefault="002E20DD" w:rsidP="008214B6">
      <w:pPr>
        <w:widowControl w:val="0"/>
        <w:shd w:val="clear" w:color="auto" w:fill="FFFFFF"/>
        <w:tabs>
          <w:tab w:val="left" w:pos="567"/>
          <w:tab w:val="left" w:pos="1800"/>
        </w:tabs>
        <w:spacing w:before="240" w:after="200" w:line="276" w:lineRule="auto"/>
        <w:jc w:val="both"/>
        <w:rPr>
          <w:rFonts w:eastAsiaTheme="minorHAnsi"/>
          <w:b/>
          <w:bCs/>
          <w:spacing w:val="-3"/>
          <w:sz w:val="28"/>
          <w:szCs w:val="28"/>
          <w:lang w:eastAsia="ar-SA"/>
        </w:rPr>
      </w:pPr>
      <w:r>
        <w:rPr>
          <w:rFonts w:eastAsiaTheme="minorHAnsi"/>
          <w:b/>
          <w:bCs/>
          <w:spacing w:val="-3"/>
          <w:sz w:val="28"/>
          <w:szCs w:val="28"/>
          <w:lang w:eastAsia="ar-SA"/>
        </w:rPr>
        <w:t>7</w:t>
      </w:r>
      <w:r w:rsidR="008214B6" w:rsidRPr="00495196">
        <w:rPr>
          <w:rFonts w:eastAsiaTheme="minorHAnsi"/>
          <w:b/>
          <w:bCs/>
          <w:spacing w:val="-3"/>
          <w:sz w:val="28"/>
          <w:szCs w:val="28"/>
          <w:lang w:eastAsia="ar-SA"/>
        </w:rPr>
        <w:t>. Гарантийный срок на Товар</w:t>
      </w:r>
    </w:p>
    <w:p w:rsidR="008214B6" w:rsidRPr="00495196" w:rsidRDefault="002E20DD" w:rsidP="002E20DD">
      <w:pPr>
        <w:widowControl w:val="0"/>
        <w:shd w:val="clear" w:color="auto" w:fill="FFFFFF"/>
        <w:tabs>
          <w:tab w:val="left" w:pos="567"/>
          <w:tab w:val="left" w:pos="1800"/>
        </w:tabs>
        <w:jc w:val="both"/>
        <w:rPr>
          <w:rFonts w:eastAsiaTheme="minorHAnsi"/>
          <w:sz w:val="28"/>
          <w:szCs w:val="28"/>
          <w:lang w:eastAsia="ar-SA"/>
        </w:rPr>
      </w:pPr>
      <w:r w:rsidRPr="002E20DD">
        <w:rPr>
          <w:rFonts w:eastAsiaTheme="minorHAnsi"/>
          <w:bCs/>
          <w:spacing w:val="-3"/>
          <w:sz w:val="28"/>
          <w:szCs w:val="28"/>
          <w:lang w:eastAsia="ar-SA"/>
        </w:rPr>
        <w:t>7.1.</w:t>
      </w:r>
      <w:r>
        <w:rPr>
          <w:rFonts w:eastAsiaTheme="minorHAnsi"/>
          <w:b/>
          <w:bCs/>
          <w:spacing w:val="-3"/>
          <w:sz w:val="28"/>
          <w:szCs w:val="28"/>
          <w:lang w:eastAsia="ar-SA"/>
        </w:rPr>
        <w:t xml:space="preserve"> </w:t>
      </w:r>
      <w:r w:rsidR="008214B6" w:rsidRPr="00495196">
        <w:rPr>
          <w:rFonts w:eastAsiaTheme="minorHAnsi"/>
          <w:sz w:val="28"/>
          <w:szCs w:val="28"/>
          <w:lang w:eastAsia="ar-SA"/>
        </w:rPr>
        <w:t>Гарантийный срок составляет 12 (Двенадцать) месяцев и исчисляется от указанной в товарной накладной даты передачи Товара</w:t>
      </w:r>
    </w:p>
    <w:p w:rsidR="008214B6" w:rsidRPr="00495196" w:rsidRDefault="002E20DD" w:rsidP="002E20DD">
      <w:pPr>
        <w:widowControl w:val="0"/>
        <w:jc w:val="both"/>
        <w:rPr>
          <w:rFonts w:eastAsiaTheme="minorHAnsi"/>
          <w:sz w:val="28"/>
          <w:szCs w:val="28"/>
          <w:lang w:eastAsia="ar-SA"/>
        </w:rPr>
      </w:pPr>
      <w:r>
        <w:rPr>
          <w:rFonts w:eastAsiaTheme="minorHAnsi"/>
          <w:sz w:val="28"/>
          <w:szCs w:val="28"/>
          <w:lang w:eastAsia="ar-SA"/>
        </w:rPr>
        <w:t>7</w:t>
      </w:r>
      <w:r w:rsidR="008214B6" w:rsidRPr="00495196">
        <w:rPr>
          <w:rFonts w:eastAsiaTheme="minorHAnsi"/>
          <w:sz w:val="28"/>
          <w:szCs w:val="28"/>
          <w:lang w:eastAsia="ar-SA"/>
        </w:rPr>
        <w:t xml:space="preserve">.2. В случае выхода из строя переданного Товара в период гарантийного срока Продавец обязан за свой счет заменить его или отремонтировать. Гарантийный срок эксплуатации Товара в этом случае продлевается на количество дней с момента обнаружения дефекта Товара и до его устранения Продавцом. </w:t>
      </w:r>
    </w:p>
    <w:p w:rsidR="008214B6" w:rsidRPr="00495196" w:rsidRDefault="002E20DD" w:rsidP="002E20DD">
      <w:pPr>
        <w:widowControl w:val="0"/>
        <w:jc w:val="both"/>
        <w:rPr>
          <w:rFonts w:eastAsiaTheme="minorHAnsi"/>
          <w:sz w:val="28"/>
          <w:szCs w:val="28"/>
          <w:lang w:eastAsia="ar-SA"/>
        </w:rPr>
      </w:pPr>
      <w:r>
        <w:rPr>
          <w:rFonts w:eastAsiaTheme="minorHAnsi"/>
          <w:sz w:val="28"/>
          <w:szCs w:val="28"/>
          <w:lang w:eastAsia="ar-SA"/>
        </w:rPr>
        <w:t>7</w:t>
      </w:r>
      <w:r w:rsidR="008214B6" w:rsidRPr="00495196">
        <w:rPr>
          <w:rFonts w:eastAsiaTheme="minorHAnsi"/>
          <w:sz w:val="28"/>
          <w:szCs w:val="28"/>
          <w:lang w:eastAsia="ar-SA"/>
        </w:rPr>
        <w:t>.3. В течение гарантийного срока Продавец берет на себя все расходы, связанные с транспортировкой неисправного Товара от Покупателя и обратно.</w:t>
      </w:r>
    </w:p>
    <w:p w:rsidR="008214B6" w:rsidRPr="00495196" w:rsidRDefault="002E20DD" w:rsidP="002E20DD">
      <w:pPr>
        <w:widowControl w:val="0"/>
        <w:jc w:val="both"/>
        <w:rPr>
          <w:rFonts w:eastAsiaTheme="minorHAnsi"/>
          <w:sz w:val="28"/>
          <w:szCs w:val="28"/>
          <w:lang w:eastAsia="ar-SA"/>
        </w:rPr>
      </w:pPr>
      <w:r>
        <w:rPr>
          <w:rFonts w:eastAsiaTheme="minorHAnsi"/>
          <w:sz w:val="28"/>
          <w:szCs w:val="28"/>
          <w:lang w:eastAsia="ar-SA"/>
        </w:rPr>
        <w:t>7</w:t>
      </w:r>
      <w:r w:rsidR="008214B6" w:rsidRPr="00495196">
        <w:rPr>
          <w:rFonts w:eastAsiaTheme="minorHAnsi"/>
          <w:sz w:val="28"/>
          <w:szCs w:val="28"/>
          <w:lang w:eastAsia="ar-SA"/>
        </w:rPr>
        <w:t>.4. В случае несоблюдения Покупателем условий эксплуатации Товара, указанных в сопроводительных документах изготовителя Товара, Продавец не несет обязательств по его гарантийному обслуживанию.</w:t>
      </w:r>
    </w:p>
    <w:p w:rsidR="008214B6" w:rsidRDefault="008214B6"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A7166B" w:rsidRDefault="00A7166B"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5A783C" w:rsidRDefault="005A783C" w:rsidP="002E20DD">
      <w:pPr>
        <w:jc w:val="both"/>
        <w:rPr>
          <w:rFonts w:eastAsiaTheme="minorHAnsi"/>
          <w:sz w:val="28"/>
          <w:szCs w:val="28"/>
          <w:lang w:eastAsia="en-US"/>
        </w:rPr>
      </w:pPr>
    </w:p>
    <w:p w:rsidR="00F766E8" w:rsidRDefault="00F766E8" w:rsidP="002E20DD">
      <w:pPr>
        <w:jc w:val="both"/>
        <w:rPr>
          <w:rFonts w:eastAsiaTheme="minorHAnsi"/>
          <w:sz w:val="28"/>
          <w:szCs w:val="28"/>
          <w:lang w:eastAsia="en-US"/>
        </w:rPr>
      </w:pPr>
    </w:p>
    <w:p w:rsidR="005A783C" w:rsidRDefault="005A783C" w:rsidP="002E20DD">
      <w:pPr>
        <w:jc w:val="both"/>
        <w:rPr>
          <w:rFonts w:eastAsiaTheme="minorHAnsi"/>
          <w:sz w:val="28"/>
          <w:szCs w:val="28"/>
          <w:lang w:eastAsia="en-US"/>
        </w:rPr>
      </w:pPr>
    </w:p>
    <w:p w:rsidR="005A783C" w:rsidRDefault="005A783C"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right"/>
        <w:rPr>
          <w:rFonts w:eastAsiaTheme="minorHAnsi"/>
          <w:sz w:val="28"/>
          <w:szCs w:val="28"/>
          <w:lang w:eastAsia="en-US"/>
        </w:rPr>
      </w:pPr>
      <w:r>
        <w:rPr>
          <w:rFonts w:eastAsiaTheme="minorHAnsi"/>
          <w:sz w:val="28"/>
          <w:szCs w:val="28"/>
          <w:lang w:eastAsia="en-US"/>
        </w:rPr>
        <w:lastRenderedPageBreak/>
        <w:t>Приложение к Техническому заданию</w:t>
      </w:r>
    </w:p>
    <w:tbl>
      <w:tblPr>
        <w:tblW w:w="10046" w:type="dxa"/>
        <w:jc w:val="right"/>
        <w:tblBorders>
          <w:top w:val="single" w:sz="6" w:space="0" w:color="000000"/>
          <w:left w:val="single" w:sz="6" w:space="0" w:color="000000"/>
          <w:bottom w:val="single" w:sz="6" w:space="0" w:color="000000"/>
          <w:right w:val="single" w:sz="4" w:space="0" w:color="auto"/>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567"/>
        <w:gridCol w:w="2126"/>
        <w:gridCol w:w="6606"/>
        <w:gridCol w:w="747"/>
      </w:tblGrid>
      <w:tr w:rsidR="00923FC1" w:rsidRPr="002E20DD" w:rsidTr="00D6373A">
        <w:trPr>
          <w:jc w:val="right"/>
        </w:trPr>
        <w:tc>
          <w:tcPr>
            <w:tcW w:w="567" w:type="dxa"/>
            <w:shd w:val="clear" w:color="auto" w:fill="auto"/>
          </w:tcPr>
          <w:p w:rsidR="00923FC1" w:rsidRPr="002E20DD" w:rsidRDefault="00923FC1" w:rsidP="00D6373A">
            <w:pPr>
              <w:suppressAutoHyphens/>
              <w:rPr>
                <w:lang w:eastAsia="zh-CN"/>
              </w:rPr>
            </w:pPr>
            <w:r w:rsidRPr="002E20DD">
              <w:rPr>
                <w:b/>
                <w:bCs/>
                <w:lang w:eastAsia="ar-SA"/>
              </w:rPr>
              <w:t>№ п/п</w:t>
            </w:r>
            <w:r w:rsidRPr="002E20DD">
              <w:rPr>
                <w:lang w:eastAsia="zh-CN"/>
              </w:rPr>
              <w:t>.</w:t>
            </w:r>
          </w:p>
        </w:tc>
        <w:tc>
          <w:tcPr>
            <w:tcW w:w="2126" w:type="dxa"/>
            <w:shd w:val="clear" w:color="auto" w:fill="auto"/>
          </w:tcPr>
          <w:p w:rsidR="00923FC1" w:rsidRPr="002E20DD" w:rsidRDefault="00923FC1" w:rsidP="00D6373A">
            <w:pPr>
              <w:suppressAutoHyphens/>
              <w:jc w:val="center"/>
              <w:rPr>
                <w:b/>
                <w:lang w:eastAsia="zh-CN"/>
              </w:rPr>
            </w:pPr>
            <w:r w:rsidRPr="002E20DD">
              <w:rPr>
                <w:b/>
                <w:lang w:eastAsia="zh-CN"/>
              </w:rPr>
              <w:t xml:space="preserve">Наименование </w:t>
            </w:r>
          </w:p>
        </w:tc>
        <w:tc>
          <w:tcPr>
            <w:tcW w:w="6606" w:type="dxa"/>
            <w:shd w:val="clear" w:color="auto" w:fill="auto"/>
          </w:tcPr>
          <w:p w:rsidR="00923FC1" w:rsidRPr="002E20DD" w:rsidRDefault="00923FC1" w:rsidP="00D6373A">
            <w:pPr>
              <w:suppressAutoHyphens/>
              <w:jc w:val="center"/>
              <w:rPr>
                <w:b/>
                <w:lang w:eastAsia="ar-SA"/>
              </w:rPr>
            </w:pPr>
            <w:r w:rsidRPr="002E20DD">
              <w:rPr>
                <w:b/>
                <w:lang w:eastAsia="ar-SA"/>
              </w:rPr>
              <w:t xml:space="preserve">Технические и функциональные характеристики товара </w:t>
            </w:r>
          </w:p>
          <w:p w:rsidR="00923FC1" w:rsidRPr="002E20DD" w:rsidRDefault="00923FC1" w:rsidP="00D6373A">
            <w:pPr>
              <w:suppressAutoHyphens/>
              <w:jc w:val="center"/>
              <w:rPr>
                <w:b/>
                <w:lang w:eastAsia="zh-CN"/>
              </w:rPr>
            </w:pPr>
            <w:r w:rsidRPr="002E20DD">
              <w:rPr>
                <w:b/>
                <w:lang w:eastAsia="ar-SA"/>
              </w:rPr>
              <w:t>(потребительские свойства)</w:t>
            </w:r>
          </w:p>
        </w:tc>
        <w:tc>
          <w:tcPr>
            <w:tcW w:w="747" w:type="dxa"/>
            <w:shd w:val="clear" w:color="auto" w:fill="auto"/>
          </w:tcPr>
          <w:p w:rsidR="00923FC1" w:rsidRPr="002E20DD" w:rsidRDefault="00923FC1" w:rsidP="00D6373A">
            <w:pPr>
              <w:suppressLineNumbers/>
              <w:suppressAutoHyphens/>
              <w:jc w:val="center"/>
              <w:rPr>
                <w:b/>
                <w:lang w:eastAsia="ar-SA"/>
              </w:rPr>
            </w:pPr>
            <w:r w:rsidRPr="002E20DD">
              <w:rPr>
                <w:b/>
                <w:bCs/>
                <w:lang w:eastAsia="ar-SA"/>
              </w:rPr>
              <w:t>Кол-во (шт).</w:t>
            </w:r>
          </w:p>
        </w:tc>
      </w:tr>
      <w:tr w:rsidR="00923FC1" w:rsidRPr="002E20DD" w:rsidTr="00D6373A">
        <w:trPr>
          <w:trHeight w:val="532"/>
          <w:jc w:val="right"/>
        </w:trPr>
        <w:tc>
          <w:tcPr>
            <w:tcW w:w="567" w:type="dxa"/>
            <w:shd w:val="clear" w:color="auto" w:fill="auto"/>
          </w:tcPr>
          <w:p w:rsidR="00923FC1" w:rsidRPr="002E20DD" w:rsidRDefault="00923FC1" w:rsidP="00D6373A">
            <w:pPr>
              <w:suppressAutoHyphens/>
              <w:autoSpaceDE w:val="0"/>
              <w:rPr>
                <w:rFonts w:ascii="Cambria" w:hAnsi="Cambria" w:cs="Cambria"/>
                <w:lang w:eastAsia="zh-CN"/>
              </w:rPr>
            </w:pPr>
            <w:r w:rsidRPr="002E20DD">
              <w:rPr>
                <w:spacing w:val="-20"/>
                <w:lang w:eastAsia="zh-CN"/>
              </w:rPr>
              <w:t>1.</w:t>
            </w:r>
          </w:p>
        </w:tc>
        <w:tc>
          <w:tcPr>
            <w:tcW w:w="2126" w:type="dxa"/>
            <w:shd w:val="clear" w:color="auto" w:fill="auto"/>
          </w:tcPr>
          <w:p w:rsidR="00923FC1" w:rsidRPr="002E20DD" w:rsidRDefault="00923FC1" w:rsidP="00D6373A">
            <w:pPr>
              <w:suppressAutoHyphens/>
              <w:spacing w:line="276" w:lineRule="auto"/>
              <w:rPr>
                <w:szCs w:val="20"/>
                <w:lang w:eastAsia="en-US"/>
              </w:rPr>
            </w:pPr>
            <w:r w:rsidRPr="002E20DD">
              <w:rPr>
                <w:szCs w:val="20"/>
                <w:lang w:eastAsia="en-US"/>
              </w:rPr>
              <w:t>Преобразователь частоты вверх Ка-диапазона</w:t>
            </w:r>
          </w:p>
          <w:p w:rsidR="00923FC1" w:rsidRPr="002E20DD" w:rsidRDefault="00923FC1" w:rsidP="00D6373A">
            <w:pPr>
              <w:suppressAutoHyphens/>
              <w:spacing w:line="276" w:lineRule="auto"/>
              <w:rPr>
                <w:szCs w:val="20"/>
                <w:lang w:eastAsia="en-US"/>
              </w:rPr>
            </w:pPr>
          </w:p>
          <w:p w:rsidR="00923FC1" w:rsidRPr="002E20DD" w:rsidRDefault="00923FC1" w:rsidP="00D6373A">
            <w:pPr>
              <w:suppressAutoHyphens/>
              <w:autoSpaceDE w:val="0"/>
              <w:rPr>
                <w:highlight w:val="yellow"/>
                <w:lang w:eastAsia="zh-CN"/>
              </w:rPr>
            </w:pPr>
          </w:p>
        </w:tc>
        <w:tc>
          <w:tcPr>
            <w:tcW w:w="6606" w:type="dxa"/>
            <w:shd w:val="clear" w:color="auto" w:fill="auto"/>
          </w:tcPr>
          <w:p w:rsidR="00923FC1" w:rsidRPr="002E20DD" w:rsidRDefault="00923FC1" w:rsidP="00D6373A">
            <w:pPr>
              <w:suppressAutoHyphens/>
              <w:rPr>
                <w:lang w:eastAsia="zh-CN"/>
              </w:rPr>
            </w:pPr>
            <w:r w:rsidRPr="002E20DD">
              <w:rPr>
                <w:u w:val="single"/>
                <w:lang w:eastAsia="ar-SA"/>
              </w:rPr>
              <w:t xml:space="preserve">Входные характеристики </w:t>
            </w:r>
            <w:r w:rsidRPr="002E20DD">
              <w:rPr>
                <w:u w:val="single"/>
                <w:lang w:val="en-US" w:eastAsia="ar-SA"/>
              </w:rPr>
              <w:t>L</w:t>
            </w:r>
            <w:r w:rsidRPr="002E20DD">
              <w:rPr>
                <w:u w:val="single"/>
                <w:lang w:eastAsia="ar-SA"/>
              </w:rPr>
              <w:t>- диапазона, 4 порта:</w:t>
            </w:r>
            <w:r w:rsidRPr="002E20DD">
              <w:rPr>
                <w:lang w:eastAsia="ar-SA"/>
              </w:rPr>
              <w:br/>
              <w:t>Частота</w:t>
            </w:r>
            <w:r w:rsidRPr="002E20DD">
              <w:rPr>
                <w:lang w:eastAsia="zh-CN"/>
              </w:rPr>
              <w:tab/>
              <w:t xml:space="preserve">диапазон 1:   900 – 1500 МГц </w:t>
            </w:r>
            <w:r w:rsidRPr="002E20DD">
              <w:rPr>
                <w:lang w:eastAsia="zh-CN"/>
              </w:rPr>
              <w:br/>
              <w:t xml:space="preserve"> </w:t>
            </w:r>
            <w:r w:rsidRPr="002E20DD">
              <w:rPr>
                <w:lang w:eastAsia="zh-CN"/>
              </w:rPr>
              <w:tab/>
            </w:r>
            <w:r w:rsidRPr="002E20DD">
              <w:rPr>
                <w:lang w:eastAsia="zh-CN"/>
              </w:rPr>
              <w:tab/>
              <w:t xml:space="preserve">диапазон 2:   900 – 1500 МГц </w:t>
            </w:r>
            <w:r w:rsidRPr="002E20DD">
              <w:rPr>
                <w:lang w:eastAsia="zh-CN"/>
              </w:rPr>
              <w:br/>
            </w:r>
            <w:r w:rsidRPr="002E20DD">
              <w:rPr>
                <w:lang w:eastAsia="zh-CN"/>
              </w:rPr>
              <w:tab/>
            </w:r>
            <w:r w:rsidRPr="002E20DD">
              <w:rPr>
                <w:lang w:eastAsia="zh-CN"/>
              </w:rPr>
              <w:tab/>
              <w:t xml:space="preserve">диапазон 3:   900 – 1500 МГц </w:t>
            </w:r>
            <w:r w:rsidRPr="002E20DD">
              <w:rPr>
                <w:lang w:eastAsia="zh-CN"/>
              </w:rPr>
              <w:br/>
            </w:r>
            <w:r w:rsidRPr="002E20DD">
              <w:rPr>
                <w:lang w:eastAsia="zh-CN"/>
              </w:rPr>
              <w:tab/>
            </w:r>
            <w:r w:rsidRPr="002E20DD">
              <w:rPr>
                <w:lang w:eastAsia="zh-CN"/>
              </w:rPr>
              <w:tab/>
              <w:t xml:space="preserve">диапазон 4:   900 – 1900 МГц </w:t>
            </w:r>
          </w:p>
          <w:p w:rsidR="00923FC1" w:rsidRPr="002E20DD" w:rsidRDefault="00923FC1" w:rsidP="00D6373A">
            <w:pPr>
              <w:suppressAutoHyphens/>
              <w:spacing w:after="120"/>
              <w:rPr>
                <w:lang w:eastAsia="ar-SA"/>
              </w:rPr>
            </w:pPr>
            <w:r w:rsidRPr="002E20DD">
              <w:rPr>
                <w:lang w:eastAsia="ar-SA"/>
              </w:rPr>
              <w:t xml:space="preserve">Разъёмы – коаксиальный, тип </w:t>
            </w:r>
            <w:r w:rsidRPr="002E20DD">
              <w:rPr>
                <w:lang w:val="en-US" w:eastAsia="ar-SA"/>
              </w:rPr>
              <w:t>N</w:t>
            </w:r>
            <w:r w:rsidRPr="002E20DD">
              <w:rPr>
                <w:lang w:eastAsia="ar-SA"/>
              </w:rPr>
              <w:t>(</w:t>
            </w:r>
            <w:r w:rsidRPr="002E20DD">
              <w:rPr>
                <w:lang w:val="en-US" w:eastAsia="ar-SA"/>
              </w:rPr>
              <w:t>F</w:t>
            </w:r>
            <w:r w:rsidRPr="002E20DD">
              <w:rPr>
                <w:lang w:eastAsia="ar-SA"/>
              </w:rPr>
              <w:t>) 50 Ом</w:t>
            </w:r>
          </w:p>
          <w:p w:rsidR="00923FC1" w:rsidRPr="002E20DD" w:rsidRDefault="00923FC1" w:rsidP="00D6373A">
            <w:pPr>
              <w:suppressAutoHyphens/>
              <w:spacing w:after="120"/>
              <w:rPr>
                <w:lang w:eastAsia="ar-SA"/>
              </w:rPr>
            </w:pPr>
            <w:r w:rsidRPr="002E20DD">
              <w:rPr>
                <w:lang w:eastAsia="ar-SA"/>
              </w:rPr>
              <w:t>Обратные потери (на 50 Ом)</w:t>
            </w:r>
            <w:r w:rsidRPr="002E20DD">
              <w:rPr>
                <w:lang w:eastAsia="zh-CN"/>
              </w:rPr>
              <w:t xml:space="preserve"> </w:t>
            </w:r>
            <w:r w:rsidRPr="002E20DD">
              <w:rPr>
                <w:lang w:eastAsia="zh-CN"/>
              </w:rPr>
              <w:tab/>
              <w:t>18 дБ минимум</w:t>
            </w:r>
          </w:p>
          <w:p w:rsidR="00923FC1" w:rsidRPr="002E20DD" w:rsidRDefault="00923FC1" w:rsidP="00D6373A">
            <w:pPr>
              <w:suppressAutoHyphens/>
              <w:rPr>
                <w:lang w:eastAsia="zh-CN"/>
              </w:rPr>
            </w:pPr>
            <w:r w:rsidRPr="002E20DD">
              <w:rPr>
                <w:u w:val="single"/>
                <w:lang w:eastAsia="ar-SA"/>
              </w:rPr>
              <w:t xml:space="preserve">Выходные характеристики </w:t>
            </w:r>
            <w:r w:rsidRPr="002E20DD">
              <w:rPr>
                <w:u w:val="single"/>
                <w:lang w:val="en-US" w:eastAsia="ar-SA"/>
              </w:rPr>
              <w:t>Ka</w:t>
            </w:r>
            <w:r w:rsidRPr="002E20DD">
              <w:rPr>
                <w:u w:val="single"/>
                <w:lang w:eastAsia="ar-SA"/>
              </w:rPr>
              <w:t>- диапазона, 1 порт:</w:t>
            </w:r>
            <w:r w:rsidRPr="002E20DD">
              <w:rPr>
                <w:lang w:eastAsia="ar-SA"/>
              </w:rPr>
              <w:br/>
              <w:t>Частота</w:t>
            </w:r>
            <w:r w:rsidRPr="002E20DD">
              <w:rPr>
                <w:lang w:eastAsia="zh-CN"/>
              </w:rPr>
              <w:tab/>
            </w:r>
            <w:r w:rsidRPr="002E20DD">
              <w:rPr>
                <w:lang w:eastAsia="zh-CN"/>
              </w:rPr>
              <w:tab/>
              <w:t>диапазон 1:   27,45 – 28,05 ГГц</w:t>
            </w:r>
            <w:r w:rsidRPr="002E20DD">
              <w:rPr>
                <w:lang w:eastAsia="zh-CN"/>
              </w:rPr>
              <w:br/>
              <w:t xml:space="preserve"> </w:t>
            </w:r>
            <w:r w:rsidRPr="002E20DD">
              <w:rPr>
                <w:lang w:eastAsia="zh-CN"/>
              </w:rPr>
              <w:tab/>
            </w:r>
            <w:r w:rsidRPr="002E20DD">
              <w:rPr>
                <w:lang w:eastAsia="zh-CN"/>
              </w:rPr>
              <w:tab/>
            </w:r>
            <w:r w:rsidRPr="002E20DD">
              <w:rPr>
                <w:lang w:eastAsia="zh-CN"/>
              </w:rPr>
              <w:tab/>
              <w:t>диапазон 2:   27,95 – 28,55 ГГц</w:t>
            </w:r>
            <w:r w:rsidRPr="002E20DD">
              <w:rPr>
                <w:lang w:eastAsia="zh-CN"/>
              </w:rPr>
              <w:br/>
            </w:r>
            <w:r w:rsidRPr="002E20DD">
              <w:rPr>
                <w:lang w:eastAsia="zh-CN"/>
              </w:rPr>
              <w:tab/>
            </w:r>
            <w:r w:rsidRPr="002E20DD">
              <w:rPr>
                <w:lang w:eastAsia="zh-CN"/>
              </w:rPr>
              <w:tab/>
            </w:r>
            <w:r w:rsidRPr="002E20DD">
              <w:rPr>
                <w:lang w:eastAsia="zh-CN"/>
              </w:rPr>
              <w:tab/>
              <w:t>диапазон 3:   28,50 – 29,10 ГГц</w:t>
            </w:r>
            <w:r w:rsidRPr="002E20DD">
              <w:rPr>
                <w:lang w:eastAsia="zh-CN"/>
              </w:rPr>
              <w:br/>
            </w:r>
            <w:r w:rsidRPr="002E20DD">
              <w:rPr>
                <w:lang w:eastAsia="zh-CN"/>
              </w:rPr>
              <w:tab/>
            </w:r>
            <w:r w:rsidRPr="002E20DD">
              <w:rPr>
                <w:lang w:eastAsia="zh-CN"/>
              </w:rPr>
              <w:tab/>
            </w:r>
            <w:r w:rsidRPr="002E20DD">
              <w:rPr>
                <w:lang w:eastAsia="zh-CN"/>
              </w:rPr>
              <w:tab/>
              <w:t>диапазон 4:   29,00 – 30,00 ГГц</w:t>
            </w:r>
          </w:p>
          <w:p w:rsidR="00923FC1" w:rsidRPr="002E20DD" w:rsidRDefault="00923FC1" w:rsidP="00D6373A">
            <w:pPr>
              <w:suppressAutoHyphens/>
              <w:spacing w:after="120"/>
              <w:rPr>
                <w:lang w:eastAsia="ar-SA"/>
              </w:rPr>
            </w:pPr>
            <w:r w:rsidRPr="002E20DD">
              <w:rPr>
                <w:lang w:eastAsia="ar-SA"/>
              </w:rPr>
              <w:t>Разъём – волноводный, тип WR28;</w:t>
            </w:r>
          </w:p>
          <w:p w:rsidR="00923FC1" w:rsidRPr="002E20DD" w:rsidRDefault="00923FC1" w:rsidP="00D6373A">
            <w:pPr>
              <w:suppressAutoHyphens/>
              <w:spacing w:after="120"/>
              <w:rPr>
                <w:lang w:eastAsia="ar-SA"/>
              </w:rPr>
            </w:pPr>
            <w:r w:rsidRPr="002E20DD">
              <w:rPr>
                <w:lang w:eastAsia="ar-SA"/>
              </w:rPr>
              <w:t xml:space="preserve">Обратные потери (на </w:t>
            </w:r>
            <w:r w:rsidRPr="002E20DD">
              <w:rPr>
                <w:lang w:val="en-US" w:eastAsia="ar-SA"/>
              </w:rPr>
              <w:t>WR</w:t>
            </w:r>
            <w:r w:rsidRPr="002E20DD">
              <w:rPr>
                <w:lang w:eastAsia="ar-SA"/>
              </w:rPr>
              <w:t>28)</w:t>
            </w:r>
            <w:r w:rsidRPr="002E20DD">
              <w:rPr>
                <w:lang w:eastAsia="zh-CN"/>
              </w:rPr>
              <w:t xml:space="preserve"> </w:t>
            </w:r>
            <w:r w:rsidRPr="002E20DD">
              <w:rPr>
                <w:lang w:eastAsia="zh-CN"/>
              </w:rPr>
              <w:tab/>
              <w:t>18 дБ минимум;</w:t>
            </w:r>
          </w:p>
          <w:p w:rsidR="00923FC1" w:rsidRPr="002E20DD" w:rsidRDefault="00923FC1" w:rsidP="00D6373A">
            <w:pPr>
              <w:suppressAutoHyphens/>
              <w:spacing w:after="120"/>
              <w:rPr>
                <w:lang w:eastAsia="ar-SA"/>
              </w:rPr>
            </w:pPr>
            <w:r w:rsidRPr="002E20DD">
              <w:rPr>
                <w:lang w:val="en-US" w:eastAsia="ar-SA"/>
              </w:rPr>
              <w:t>P</w:t>
            </w:r>
            <w:r w:rsidRPr="002E20DD">
              <w:rPr>
                <w:vertAlign w:val="subscript"/>
                <w:lang w:eastAsia="ar-SA"/>
              </w:rPr>
              <w:t>1</w:t>
            </w:r>
            <w:r w:rsidRPr="002E20DD">
              <w:rPr>
                <w:vertAlign w:val="subscript"/>
                <w:lang w:val="en-US" w:eastAsia="ar-SA"/>
              </w:rPr>
              <w:t>dB</w:t>
            </w:r>
            <w:r w:rsidRPr="002E20DD">
              <w:rPr>
                <w:lang w:eastAsia="ar-SA"/>
              </w:rPr>
              <w:t xml:space="preserve"> при максимальном усилении +18 дБм минимум;</w:t>
            </w:r>
          </w:p>
          <w:p w:rsidR="00923FC1" w:rsidRPr="002E20DD" w:rsidRDefault="00923FC1" w:rsidP="00D6373A">
            <w:pPr>
              <w:suppressAutoHyphens/>
              <w:spacing w:after="120"/>
              <w:rPr>
                <w:lang w:eastAsia="ar-SA"/>
              </w:rPr>
            </w:pPr>
            <w:r w:rsidRPr="002E20DD">
              <w:rPr>
                <w:lang w:val="en-US" w:eastAsia="ar-SA"/>
              </w:rPr>
              <w:t>IP</w:t>
            </w:r>
            <w:r w:rsidRPr="002E20DD">
              <w:rPr>
                <w:lang w:eastAsia="ar-SA"/>
              </w:rPr>
              <w:t>3 при максимальном усилении +23 дБм минимум;</w:t>
            </w:r>
          </w:p>
          <w:p w:rsidR="00923FC1" w:rsidRPr="002E20DD" w:rsidRDefault="00923FC1" w:rsidP="00D6373A">
            <w:pPr>
              <w:suppressAutoHyphens/>
              <w:spacing w:after="120"/>
              <w:rPr>
                <w:lang w:eastAsia="ar-SA"/>
              </w:rPr>
            </w:pPr>
            <w:r w:rsidRPr="002E20DD">
              <w:rPr>
                <w:lang w:eastAsia="ar-SA"/>
              </w:rPr>
              <w:t>Подавление зеркального канала 80дБ минимум;</w:t>
            </w:r>
          </w:p>
          <w:p w:rsidR="00923FC1" w:rsidRPr="002E20DD" w:rsidRDefault="00923FC1" w:rsidP="00D6373A">
            <w:pPr>
              <w:suppressAutoHyphens/>
              <w:spacing w:after="120"/>
              <w:rPr>
                <w:lang w:eastAsia="ar-SA"/>
              </w:rPr>
            </w:pPr>
            <w:r w:rsidRPr="002E20DD">
              <w:rPr>
                <w:lang w:eastAsia="ar-SA"/>
              </w:rPr>
              <w:t xml:space="preserve">Шум-фактор </w:t>
            </w:r>
            <w:r w:rsidRPr="002E20DD">
              <w:rPr>
                <w:lang w:val="en-US" w:eastAsia="ar-SA"/>
              </w:rPr>
              <w:t>NF</w:t>
            </w:r>
            <w:r w:rsidRPr="002E20DD">
              <w:rPr>
                <w:lang w:eastAsia="ar-SA"/>
              </w:rPr>
              <w:t xml:space="preserve"> при максимальном усилении 15 дБ максимум;</w:t>
            </w:r>
          </w:p>
          <w:p w:rsidR="00923FC1" w:rsidRPr="002E20DD" w:rsidRDefault="00923FC1" w:rsidP="00D6373A">
            <w:pPr>
              <w:suppressAutoHyphens/>
              <w:spacing w:after="120"/>
              <w:rPr>
                <w:lang w:eastAsia="ar-SA"/>
              </w:rPr>
            </w:pPr>
          </w:p>
          <w:p w:rsidR="00923FC1" w:rsidRPr="002E20DD" w:rsidRDefault="00923FC1" w:rsidP="00D6373A">
            <w:pPr>
              <w:suppressAutoHyphens/>
              <w:spacing w:after="120"/>
              <w:rPr>
                <w:lang w:eastAsia="zh-CN"/>
              </w:rPr>
            </w:pPr>
            <w:r w:rsidRPr="002E20DD">
              <w:rPr>
                <w:u w:val="single"/>
                <w:lang w:eastAsia="ar-SA"/>
              </w:rPr>
              <w:t>Вход внешней опорной частоты:</w:t>
            </w:r>
            <w:r w:rsidRPr="002E20DD">
              <w:rPr>
                <w:lang w:eastAsia="ar-SA"/>
              </w:rPr>
              <w:br/>
              <w:t>Частота</w:t>
            </w:r>
            <w:r w:rsidRPr="002E20DD">
              <w:rPr>
                <w:lang w:eastAsia="zh-CN"/>
              </w:rPr>
              <w:tab/>
            </w:r>
            <w:r w:rsidRPr="002E20DD">
              <w:rPr>
                <w:lang w:eastAsia="zh-CN"/>
              </w:rPr>
              <w:tab/>
            </w:r>
            <w:r w:rsidRPr="002E20DD">
              <w:rPr>
                <w:lang w:eastAsia="zh-CN"/>
              </w:rPr>
              <w:tab/>
            </w:r>
            <w:r w:rsidRPr="002E20DD">
              <w:rPr>
                <w:lang w:eastAsia="zh-CN"/>
              </w:rPr>
              <w:tab/>
              <w:t>10 МГц;</w:t>
            </w:r>
            <w:r w:rsidRPr="002E20DD">
              <w:rPr>
                <w:lang w:eastAsia="ar-SA"/>
              </w:rPr>
              <w:br/>
              <w:t>Уровень входной мощности</w:t>
            </w:r>
            <w:r w:rsidRPr="002E20DD">
              <w:rPr>
                <w:lang w:eastAsia="zh-CN"/>
              </w:rPr>
              <w:tab/>
              <w:t>от -10 до +13 дБм;</w:t>
            </w:r>
            <w:r w:rsidRPr="002E20DD">
              <w:rPr>
                <w:lang w:eastAsia="zh-CN"/>
              </w:rPr>
              <w:br/>
              <w:t xml:space="preserve">Разъём коаксиальный, тип </w:t>
            </w:r>
            <w:r w:rsidRPr="002E20DD">
              <w:rPr>
                <w:lang w:val="en-US" w:eastAsia="zh-CN"/>
              </w:rPr>
              <w:t>SMA</w:t>
            </w:r>
            <w:r w:rsidRPr="002E20DD">
              <w:rPr>
                <w:lang w:eastAsia="zh-CN"/>
              </w:rPr>
              <w:t>(</w:t>
            </w:r>
            <w:r w:rsidRPr="002E20DD">
              <w:rPr>
                <w:lang w:val="en-US" w:eastAsia="zh-CN"/>
              </w:rPr>
              <w:t>F</w:t>
            </w:r>
            <w:r w:rsidRPr="002E20DD">
              <w:rPr>
                <w:lang w:eastAsia="zh-CN"/>
              </w:rPr>
              <w:t>) 50 Ом.</w:t>
            </w:r>
          </w:p>
          <w:p w:rsidR="00923FC1" w:rsidRPr="002E20DD" w:rsidRDefault="00923FC1" w:rsidP="00D6373A">
            <w:pPr>
              <w:suppressAutoHyphens/>
              <w:spacing w:after="120"/>
              <w:rPr>
                <w:lang w:eastAsia="ar-SA"/>
              </w:rPr>
            </w:pPr>
            <w:r w:rsidRPr="002E20DD">
              <w:rPr>
                <w:u w:val="single"/>
                <w:lang w:eastAsia="ar-SA"/>
              </w:rPr>
              <w:t>Встроенный опорный генератор 10 МГц</w:t>
            </w:r>
            <w:r w:rsidRPr="002E20DD">
              <w:rPr>
                <w:lang w:eastAsia="ar-SA"/>
              </w:rPr>
              <w:t xml:space="preserve"> со стабильностью частоты не хуже ±1*10</w:t>
            </w:r>
            <w:r w:rsidRPr="002E20DD">
              <w:rPr>
                <w:lang w:val="en-US" w:eastAsia="ar-SA"/>
              </w:rPr>
              <w:t>E</w:t>
            </w:r>
            <w:r w:rsidRPr="002E20DD">
              <w:rPr>
                <w:lang w:eastAsia="ar-SA"/>
              </w:rPr>
              <w:t>-8 в течении 24 часов при постоянной температуре.</w:t>
            </w:r>
          </w:p>
          <w:p w:rsidR="00923FC1" w:rsidRPr="002E20DD" w:rsidRDefault="00923FC1" w:rsidP="00D6373A">
            <w:pPr>
              <w:suppressAutoHyphens/>
              <w:rPr>
                <w:u w:val="single"/>
                <w:lang w:eastAsia="ar-SA"/>
              </w:rPr>
            </w:pPr>
            <w:r w:rsidRPr="002E20DD">
              <w:rPr>
                <w:u w:val="single"/>
                <w:lang w:eastAsia="ar-SA"/>
              </w:rPr>
              <w:t>Передаточные характеристики:</w:t>
            </w:r>
          </w:p>
          <w:p w:rsidR="00923FC1" w:rsidRPr="002E20DD" w:rsidRDefault="00923FC1" w:rsidP="00D6373A">
            <w:pPr>
              <w:suppressAutoHyphens/>
              <w:rPr>
                <w:lang w:eastAsia="zh-CN"/>
              </w:rPr>
            </w:pPr>
            <w:r w:rsidRPr="002E20DD">
              <w:rPr>
                <w:lang w:eastAsia="ar-SA"/>
              </w:rPr>
              <w:t xml:space="preserve">Тип преобразования </w:t>
            </w:r>
            <w:r w:rsidRPr="002E20DD">
              <w:rPr>
                <w:lang w:eastAsia="zh-CN"/>
              </w:rPr>
              <w:tab/>
              <w:t>однократное преобразование</w:t>
            </w:r>
          </w:p>
          <w:p w:rsidR="00923FC1" w:rsidRPr="002E20DD" w:rsidRDefault="00923FC1" w:rsidP="00D6373A">
            <w:pPr>
              <w:suppressAutoHyphens/>
              <w:rPr>
                <w:lang w:eastAsia="zh-CN"/>
              </w:rPr>
            </w:pPr>
            <w:r w:rsidRPr="002E20DD">
              <w:rPr>
                <w:lang w:eastAsia="ar-SA"/>
              </w:rPr>
              <w:t xml:space="preserve">Инверсия спектра </w:t>
            </w:r>
            <w:r w:rsidRPr="002E20DD">
              <w:rPr>
                <w:lang w:eastAsia="zh-CN"/>
              </w:rPr>
              <w:tab/>
            </w:r>
            <w:r w:rsidRPr="002E20DD">
              <w:rPr>
                <w:lang w:eastAsia="zh-CN"/>
              </w:rPr>
              <w:tab/>
              <w:t>без инверсии</w:t>
            </w:r>
          </w:p>
          <w:p w:rsidR="00923FC1" w:rsidRPr="002E20DD" w:rsidRDefault="00923FC1" w:rsidP="00D6373A">
            <w:pPr>
              <w:suppressAutoHyphens/>
              <w:rPr>
                <w:lang w:eastAsia="zh-CN"/>
              </w:rPr>
            </w:pPr>
            <w:r w:rsidRPr="002E20DD">
              <w:rPr>
                <w:lang w:eastAsia="ar-SA"/>
              </w:rPr>
              <w:t xml:space="preserve">Усиление преобразования при мин аттенюаторе </w:t>
            </w:r>
            <w:r w:rsidRPr="002E20DD">
              <w:rPr>
                <w:lang w:eastAsia="ar-SA"/>
              </w:rPr>
              <w:br/>
            </w:r>
            <w:r w:rsidRPr="002E20DD">
              <w:rPr>
                <w:lang w:eastAsia="zh-CN"/>
              </w:rPr>
              <w:tab/>
              <w:t>+25 ±1 дБ</w:t>
            </w:r>
          </w:p>
          <w:p w:rsidR="00923FC1" w:rsidRPr="002E20DD" w:rsidRDefault="00923FC1" w:rsidP="00D6373A">
            <w:pPr>
              <w:suppressAutoHyphens/>
              <w:rPr>
                <w:lang w:eastAsia="zh-CN"/>
              </w:rPr>
            </w:pPr>
            <w:r w:rsidRPr="002E20DD">
              <w:rPr>
                <w:lang w:eastAsia="ar-SA"/>
              </w:rPr>
              <w:t xml:space="preserve">Регулировка усиления </w:t>
            </w:r>
            <w:r w:rsidRPr="002E20DD">
              <w:rPr>
                <w:lang w:eastAsia="zh-CN"/>
              </w:rPr>
              <w:tab/>
              <w:t>25 дБ с шагом 0,2 дБ</w:t>
            </w:r>
          </w:p>
          <w:p w:rsidR="00923FC1" w:rsidRPr="002E20DD" w:rsidRDefault="00923FC1" w:rsidP="00D6373A">
            <w:pPr>
              <w:suppressAutoHyphens/>
              <w:rPr>
                <w:lang w:eastAsia="ar-SA"/>
              </w:rPr>
            </w:pPr>
            <w:r w:rsidRPr="002E20DD">
              <w:rPr>
                <w:lang w:eastAsia="ar-SA"/>
              </w:rPr>
              <w:t xml:space="preserve">Стабильность усиления при постоянной температуре </w:t>
            </w:r>
            <w:r w:rsidRPr="002E20DD">
              <w:rPr>
                <w:lang w:eastAsia="ar-SA"/>
              </w:rPr>
              <w:br/>
            </w:r>
            <w:r w:rsidRPr="002E20DD">
              <w:rPr>
                <w:lang w:eastAsia="zh-CN"/>
              </w:rPr>
              <w:tab/>
            </w:r>
            <w:r w:rsidRPr="002E20DD">
              <w:rPr>
                <w:lang w:eastAsia="ar-SA"/>
              </w:rPr>
              <w:t>≤ ± 0,25дБ за 24 часа</w:t>
            </w:r>
          </w:p>
          <w:p w:rsidR="00923FC1" w:rsidRPr="002E20DD" w:rsidRDefault="00923FC1" w:rsidP="00D6373A">
            <w:pPr>
              <w:suppressAutoHyphens/>
              <w:rPr>
                <w:lang w:eastAsia="ar-SA"/>
              </w:rPr>
            </w:pPr>
            <w:r w:rsidRPr="002E20DD">
              <w:rPr>
                <w:lang w:eastAsia="ar-SA"/>
              </w:rPr>
              <w:t>Неравномерность усиления:</w:t>
            </w:r>
          </w:p>
          <w:p w:rsidR="00923FC1" w:rsidRPr="002E20DD" w:rsidRDefault="00923FC1" w:rsidP="00D6373A">
            <w:pPr>
              <w:suppressAutoHyphens/>
              <w:rPr>
                <w:lang w:eastAsia="ar-SA"/>
              </w:rPr>
            </w:pPr>
            <w:r w:rsidRPr="002E20DD">
              <w:rPr>
                <w:lang w:eastAsia="ar-SA"/>
              </w:rPr>
              <w:t>в полосе диапазонов 1, 2 и 3</w:t>
            </w:r>
            <w:r w:rsidRPr="002E20DD">
              <w:rPr>
                <w:lang w:eastAsia="ar-SA"/>
              </w:rPr>
              <w:tab/>
            </w:r>
            <w:r w:rsidRPr="002E20DD">
              <w:rPr>
                <w:lang w:eastAsia="ar-SA"/>
              </w:rPr>
              <w:tab/>
              <w:t>≤ 1,5 дБ</w:t>
            </w:r>
          </w:p>
          <w:p w:rsidR="00923FC1" w:rsidRPr="002E20DD" w:rsidRDefault="00923FC1" w:rsidP="00D6373A">
            <w:pPr>
              <w:suppressAutoHyphens/>
              <w:spacing w:after="120"/>
              <w:rPr>
                <w:lang w:eastAsia="ar-SA"/>
              </w:rPr>
            </w:pPr>
            <w:r w:rsidRPr="002E20DD">
              <w:rPr>
                <w:lang w:eastAsia="ar-SA"/>
              </w:rPr>
              <w:t>в полосе диапазона 4</w:t>
            </w:r>
            <w:r w:rsidRPr="002E20DD">
              <w:rPr>
                <w:lang w:eastAsia="ar-SA"/>
              </w:rPr>
              <w:tab/>
            </w:r>
            <w:r w:rsidRPr="002E20DD">
              <w:rPr>
                <w:lang w:eastAsia="ar-SA"/>
              </w:rPr>
              <w:tab/>
            </w:r>
            <w:r w:rsidRPr="002E20DD">
              <w:rPr>
                <w:lang w:eastAsia="ar-SA"/>
              </w:rPr>
              <w:tab/>
              <w:t>≤ 2,0 дБ;</w:t>
            </w:r>
          </w:p>
          <w:p w:rsidR="00923FC1" w:rsidRPr="002E20DD" w:rsidRDefault="00923FC1" w:rsidP="00D6373A">
            <w:pPr>
              <w:suppressAutoHyphens/>
              <w:spacing w:after="120"/>
              <w:rPr>
                <w:lang w:eastAsia="ar-SA"/>
              </w:rPr>
            </w:pPr>
            <w:r w:rsidRPr="002E20DD">
              <w:rPr>
                <w:lang w:eastAsia="ar-SA"/>
              </w:rPr>
              <w:t xml:space="preserve">Уровень гармоник на выходе при 0дБ </w:t>
            </w:r>
            <w:r w:rsidRPr="002E20DD">
              <w:rPr>
                <w:lang w:eastAsia="zh-CN"/>
              </w:rPr>
              <w:tab/>
              <w:t>-60 дБн максимум</w:t>
            </w:r>
            <w:r w:rsidRPr="002E20DD">
              <w:rPr>
                <w:lang w:eastAsia="ar-SA"/>
              </w:rPr>
              <w:t>.</w:t>
            </w:r>
          </w:p>
          <w:p w:rsidR="00923FC1" w:rsidRPr="002E20DD" w:rsidRDefault="00923FC1" w:rsidP="00D6373A">
            <w:pPr>
              <w:suppressAutoHyphens/>
              <w:spacing w:after="120"/>
              <w:rPr>
                <w:lang w:eastAsia="zh-CN"/>
              </w:rPr>
            </w:pPr>
            <w:r w:rsidRPr="002E20DD">
              <w:rPr>
                <w:lang w:eastAsia="ar-SA"/>
              </w:rPr>
              <w:t xml:space="preserve">Напряжение питания </w:t>
            </w:r>
            <w:r w:rsidRPr="002E20DD">
              <w:rPr>
                <w:lang w:eastAsia="zh-CN"/>
              </w:rPr>
              <w:t xml:space="preserve">90 – 264 В </w:t>
            </w:r>
            <w:r w:rsidRPr="002E20DD">
              <w:rPr>
                <w:lang w:eastAsia="zh-CN"/>
              </w:rPr>
              <w:br/>
              <w:t xml:space="preserve">(переменное 47 – 63 Гц) </w:t>
            </w:r>
          </w:p>
          <w:p w:rsidR="00923FC1" w:rsidRPr="002E20DD" w:rsidRDefault="00923FC1" w:rsidP="00D60FEE">
            <w:pPr>
              <w:suppressAutoHyphens/>
              <w:rPr>
                <w:lang w:eastAsia="ar-SA"/>
              </w:rPr>
            </w:pPr>
            <w:r w:rsidRPr="002E20DD">
              <w:rPr>
                <w:lang w:eastAsia="zh-CN"/>
              </w:rPr>
              <w:t xml:space="preserve">Потребляемая мощность </w:t>
            </w:r>
            <w:r w:rsidRPr="002E20DD">
              <w:rPr>
                <w:lang w:eastAsia="zh-CN"/>
              </w:rPr>
              <w:tab/>
            </w:r>
            <w:r w:rsidRPr="002E20DD">
              <w:rPr>
                <w:lang w:eastAsia="zh-CN"/>
              </w:rPr>
              <w:tab/>
              <w:t>100 Вт не более</w:t>
            </w:r>
            <w:r w:rsidRPr="002E20DD">
              <w:rPr>
                <w:lang w:eastAsia="ar-SA"/>
              </w:rPr>
              <w:t>.</w:t>
            </w:r>
          </w:p>
          <w:p w:rsidR="00923FC1" w:rsidRPr="002E20DD" w:rsidRDefault="00923FC1" w:rsidP="00D60FEE">
            <w:pPr>
              <w:suppressAutoHyphens/>
              <w:rPr>
                <w:lang w:eastAsia="ar-SA"/>
              </w:rPr>
            </w:pPr>
            <w:r w:rsidRPr="002E20DD">
              <w:rPr>
                <w:lang w:eastAsia="ar-SA"/>
              </w:rPr>
              <w:t>Окружающая температура эксплуатационная от -30 до+50 ℃</w:t>
            </w:r>
          </w:p>
          <w:p w:rsidR="00923FC1" w:rsidRPr="002E20DD" w:rsidRDefault="00923FC1" w:rsidP="00D6373A">
            <w:pPr>
              <w:suppressAutoHyphens/>
              <w:spacing w:after="120"/>
              <w:rPr>
                <w:lang w:eastAsia="zh-CN"/>
              </w:rPr>
            </w:pPr>
            <w:r w:rsidRPr="002E20DD">
              <w:rPr>
                <w:lang w:eastAsia="ar-SA"/>
              </w:rPr>
              <w:t>Габариты (дюйм) не более</w:t>
            </w:r>
            <w:r w:rsidRPr="002E20DD">
              <w:rPr>
                <w:lang w:eastAsia="zh-CN"/>
              </w:rPr>
              <w:tab/>
            </w:r>
            <w:r w:rsidRPr="002E20DD">
              <w:rPr>
                <w:lang w:eastAsia="zh-CN"/>
              </w:rPr>
              <w:tab/>
              <w:t xml:space="preserve">14,4” </w:t>
            </w:r>
            <w:r w:rsidRPr="002E20DD">
              <w:rPr>
                <w:lang w:val="en-US" w:eastAsia="zh-CN"/>
              </w:rPr>
              <w:t>x</w:t>
            </w:r>
            <w:r w:rsidRPr="002E20DD">
              <w:rPr>
                <w:lang w:eastAsia="zh-CN"/>
              </w:rPr>
              <w:t xml:space="preserve"> 8,5” </w:t>
            </w:r>
            <w:r w:rsidRPr="002E20DD">
              <w:rPr>
                <w:lang w:val="en-US" w:eastAsia="zh-CN"/>
              </w:rPr>
              <w:t>x</w:t>
            </w:r>
            <w:r w:rsidRPr="002E20DD">
              <w:rPr>
                <w:lang w:eastAsia="zh-CN"/>
              </w:rPr>
              <w:t xml:space="preserve"> 5,0”</w:t>
            </w:r>
          </w:p>
          <w:p w:rsidR="00923FC1" w:rsidRPr="002E20DD" w:rsidRDefault="00923FC1" w:rsidP="00D6373A">
            <w:pPr>
              <w:suppressAutoHyphens/>
              <w:spacing w:after="120"/>
              <w:rPr>
                <w:lang w:eastAsia="ar-SA"/>
              </w:rPr>
            </w:pPr>
            <w:r w:rsidRPr="002E20DD">
              <w:rPr>
                <w:lang w:eastAsia="ar-SA"/>
              </w:rPr>
              <w:lastRenderedPageBreak/>
              <w:t>Вес максимальный</w:t>
            </w:r>
            <w:r w:rsidRPr="002E20DD">
              <w:rPr>
                <w:lang w:eastAsia="zh-CN"/>
              </w:rPr>
              <w:tab/>
            </w:r>
            <w:r w:rsidRPr="002E20DD">
              <w:rPr>
                <w:lang w:eastAsia="zh-CN"/>
              </w:rPr>
              <w:tab/>
            </w:r>
            <w:r w:rsidRPr="002E20DD">
              <w:rPr>
                <w:lang w:eastAsia="zh-CN"/>
              </w:rPr>
              <w:tab/>
              <w:t>11,5 кг</w:t>
            </w:r>
          </w:p>
        </w:tc>
        <w:tc>
          <w:tcPr>
            <w:tcW w:w="747" w:type="dxa"/>
            <w:shd w:val="clear" w:color="auto" w:fill="auto"/>
          </w:tcPr>
          <w:p w:rsidR="00923FC1" w:rsidRPr="002E20DD" w:rsidRDefault="00923FC1" w:rsidP="00D6373A">
            <w:pPr>
              <w:suppressAutoHyphens/>
              <w:autoSpaceDE w:val="0"/>
              <w:jc w:val="center"/>
              <w:rPr>
                <w:lang w:val="en-US" w:eastAsia="zh-CN"/>
              </w:rPr>
            </w:pPr>
            <w:r w:rsidRPr="002E20DD">
              <w:rPr>
                <w:lang w:val="en-US" w:eastAsia="zh-CN"/>
              </w:rPr>
              <w:lastRenderedPageBreak/>
              <w:t>1</w:t>
            </w:r>
          </w:p>
        </w:tc>
      </w:tr>
      <w:tr w:rsidR="00923FC1" w:rsidRPr="002E20DD" w:rsidTr="00D6373A">
        <w:trPr>
          <w:jc w:val="right"/>
        </w:trPr>
        <w:tc>
          <w:tcPr>
            <w:tcW w:w="567" w:type="dxa"/>
            <w:shd w:val="clear" w:color="auto" w:fill="auto"/>
          </w:tcPr>
          <w:p w:rsidR="00923FC1" w:rsidRPr="002E20DD" w:rsidRDefault="00923FC1" w:rsidP="00D6373A">
            <w:pPr>
              <w:suppressAutoHyphens/>
              <w:autoSpaceDE w:val="0"/>
              <w:rPr>
                <w:rFonts w:ascii="Cambria" w:hAnsi="Cambria" w:cs="Cambria"/>
                <w:lang w:eastAsia="zh-CN"/>
              </w:rPr>
            </w:pPr>
            <w:r w:rsidRPr="002E20DD">
              <w:rPr>
                <w:spacing w:val="-20"/>
                <w:lang w:eastAsia="zh-CN"/>
              </w:rPr>
              <w:t>2.</w:t>
            </w:r>
          </w:p>
        </w:tc>
        <w:tc>
          <w:tcPr>
            <w:tcW w:w="2126" w:type="dxa"/>
            <w:shd w:val="clear" w:color="auto" w:fill="auto"/>
          </w:tcPr>
          <w:p w:rsidR="00923FC1" w:rsidRPr="002E20DD" w:rsidRDefault="00F47241" w:rsidP="00D6373A">
            <w:pPr>
              <w:suppressAutoHyphens/>
              <w:spacing w:line="276" w:lineRule="auto"/>
              <w:rPr>
                <w:szCs w:val="20"/>
                <w:highlight w:val="yellow"/>
                <w:lang w:eastAsia="zh-CN"/>
              </w:rPr>
            </w:pPr>
            <w:r>
              <w:rPr>
                <w:szCs w:val="20"/>
                <w:lang w:eastAsia="en-US"/>
              </w:rPr>
              <w:t>П</w:t>
            </w:r>
            <w:r w:rsidR="00923FC1" w:rsidRPr="002E20DD">
              <w:rPr>
                <w:szCs w:val="20"/>
                <w:lang w:eastAsia="en-US"/>
              </w:rPr>
              <w:t>реобразователь частоты вниз Ка-диапазона</w:t>
            </w:r>
          </w:p>
        </w:tc>
        <w:tc>
          <w:tcPr>
            <w:tcW w:w="6606" w:type="dxa"/>
            <w:shd w:val="clear" w:color="auto" w:fill="auto"/>
          </w:tcPr>
          <w:p w:rsidR="00923FC1" w:rsidRPr="002E20DD" w:rsidRDefault="00923FC1" w:rsidP="00D6373A">
            <w:pPr>
              <w:suppressAutoHyphens/>
              <w:rPr>
                <w:lang w:eastAsia="zh-CN"/>
              </w:rPr>
            </w:pPr>
            <w:r w:rsidRPr="002E20DD">
              <w:rPr>
                <w:u w:val="single"/>
                <w:lang w:eastAsia="ar-SA"/>
              </w:rPr>
              <w:t xml:space="preserve">Входные характеристики </w:t>
            </w:r>
            <w:r w:rsidRPr="002E20DD">
              <w:rPr>
                <w:u w:val="single"/>
                <w:lang w:val="en-US" w:eastAsia="ar-SA"/>
              </w:rPr>
              <w:t>Ka</w:t>
            </w:r>
            <w:r w:rsidRPr="002E20DD">
              <w:rPr>
                <w:u w:val="single"/>
                <w:lang w:eastAsia="ar-SA"/>
              </w:rPr>
              <w:t>- диапазона, 1 порт:</w:t>
            </w:r>
            <w:r w:rsidRPr="002E20DD">
              <w:rPr>
                <w:lang w:eastAsia="ar-SA"/>
              </w:rPr>
              <w:br/>
              <w:t>Частота</w:t>
            </w:r>
            <w:r w:rsidRPr="002E20DD">
              <w:rPr>
                <w:lang w:eastAsia="zh-CN"/>
              </w:rPr>
              <w:tab/>
              <w:t xml:space="preserve">диапазон 1:   18,15 – 18,75 ГГц </w:t>
            </w:r>
            <w:r w:rsidRPr="002E20DD">
              <w:rPr>
                <w:lang w:eastAsia="zh-CN"/>
              </w:rPr>
              <w:br/>
              <w:t xml:space="preserve"> </w:t>
            </w:r>
            <w:r w:rsidRPr="002E20DD">
              <w:rPr>
                <w:lang w:eastAsia="zh-CN"/>
              </w:rPr>
              <w:tab/>
            </w:r>
            <w:r w:rsidRPr="002E20DD">
              <w:rPr>
                <w:lang w:eastAsia="zh-CN"/>
              </w:rPr>
              <w:tab/>
              <w:t>диапазон 2:   18,55 – 19,15 ГГц</w:t>
            </w:r>
            <w:r w:rsidRPr="002E20DD">
              <w:rPr>
                <w:lang w:eastAsia="zh-CN"/>
              </w:rPr>
              <w:br/>
            </w:r>
            <w:r w:rsidRPr="002E20DD">
              <w:rPr>
                <w:lang w:eastAsia="zh-CN"/>
              </w:rPr>
              <w:tab/>
            </w:r>
            <w:r w:rsidRPr="002E20DD">
              <w:rPr>
                <w:lang w:eastAsia="zh-CN"/>
              </w:rPr>
              <w:tab/>
              <w:t>диапазон 3:   18,90 – 19,50 ГГц</w:t>
            </w:r>
            <w:r w:rsidRPr="002E20DD">
              <w:rPr>
                <w:lang w:eastAsia="zh-CN"/>
              </w:rPr>
              <w:br/>
            </w:r>
            <w:r w:rsidRPr="002E20DD">
              <w:rPr>
                <w:lang w:eastAsia="zh-CN"/>
              </w:rPr>
              <w:tab/>
            </w:r>
            <w:r w:rsidRPr="002E20DD">
              <w:rPr>
                <w:lang w:eastAsia="zh-CN"/>
              </w:rPr>
              <w:tab/>
              <w:t>диапазон 4:   19,40 – 20,20 ГГц</w:t>
            </w:r>
          </w:p>
          <w:p w:rsidR="00923FC1" w:rsidRPr="002E20DD" w:rsidRDefault="00923FC1" w:rsidP="00D6373A">
            <w:pPr>
              <w:suppressAutoHyphens/>
              <w:spacing w:after="120"/>
              <w:rPr>
                <w:lang w:eastAsia="ar-SA"/>
              </w:rPr>
            </w:pPr>
            <w:r w:rsidRPr="002E20DD">
              <w:rPr>
                <w:lang w:eastAsia="ar-SA"/>
              </w:rPr>
              <w:t>Разъём – коаксиальный, тип 3,5</w:t>
            </w:r>
            <w:r w:rsidRPr="002E20DD">
              <w:rPr>
                <w:lang w:val="en-US" w:eastAsia="ar-SA"/>
              </w:rPr>
              <w:t>mm</w:t>
            </w:r>
            <w:r w:rsidRPr="002E20DD">
              <w:rPr>
                <w:lang w:eastAsia="ar-SA"/>
              </w:rPr>
              <w:t>(</w:t>
            </w:r>
            <w:r w:rsidRPr="002E20DD">
              <w:rPr>
                <w:lang w:val="en-US" w:eastAsia="ar-SA"/>
              </w:rPr>
              <w:t>F</w:t>
            </w:r>
            <w:r w:rsidRPr="002E20DD">
              <w:rPr>
                <w:lang w:eastAsia="ar-SA"/>
              </w:rPr>
              <w:t>) 50 Ом</w:t>
            </w:r>
          </w:p>
          <w:p w:rsidR="00923FC1" w:rsidRPr="002E20DD" w:rsidRDefault="00923FC1" w:rsidP="00D6373A">
            <w:pPr>
              <w:suppressAutoHyphens/>
              <w:spacing w:after="120"/>
              <w:rPr>
                <w:lang w:eastAsia="ar-SA"/>
              </w:rPr>
            </w:pPr>
            <w:r w:rsidRPr="002E20DD">
              <w:rPr>
                <w:lang w:eastAsia="ar-SA"/>
              </w:rPr>
              <w:t>Обратные потери (на 50 Ом)</w:t>
            </w:r>
            <w:r w:rsidRPr="002E20DD">
              <w:rPr>
                <w:lang w:eastAsia="zh-CN"/>
              </w:rPr>
              <w:t xml:space="preserve"> </w:t>
            </w:r>
            <w:r w:rsidRPr="002E20DD">
              <w:rPr>
                <w:lang w:eastAsia="zh-CN"/>
              </w:rPr>
              <w:tab/>
              <w:t>18 дБ минимум</w:t>
            </w:r>
          </w:p>
          <w:p w:rsidR="00923FC1" w:rsidRPr="002E20DD" w:rsidRDefault="00923FC1" w:rsidP="00D6373A">
            <w:pPr>
              <w:suppressAutoHyphens/>
              <w:rPr>
                <w:lang w:eastAsia="zh-CN"/>
              </w:rPr>
            </w:pPr>
            <w:r w:rsidRPr="002E20DD">
              <w:rPr>
                <w:u w:val="single"/>
                <w:lang w:eastAsia="ar-SA"/>
              </w:rPr>
              <w:t xml:space="preserve">Выходные характеристики </w:t>
            </w:r>
            <w:r w:rsidRPr="002E20DD">
              <w:rPr>
                <w:u w:val="single"/>
                <w:lang w:val="en-US" w:eastAsia="ar-SA"/>
              </w:rPr>
              <w:t>L</w:t>
            </w:r>
            <w:r w:rsidRPr="002E20DD">
              <w:rPr>
                <w:u w:val="single"/>
                <w:lang w:eastAsia="ar-SA"/>
              </w:rPr>
              <w:t>- диапазона, 4 порта:</w:t>
            </w:r>
            <w:r w:rsidRPr="002E20DD">
              <w:rPr>
                <w:lang w:eastAsia="ar-SA"/>
              </w:rPr>
              <w:br/>
              <w:t>Частота</w:t>
            </w:r>
            <w:r w:rsidRPr="002E20DD">
              <w:rPr>
                <w:lang w:eastAsia="zh-CN"/>
              </w:rPr>
              <w:tab/>
            </w:r>
            <w:r w:rsidRPr="002E20DD">
              <w:rPr>
                <w:lang w:eastAsia="zh-CN"/>
              </w:rPr>
              <w:tab/>
              <w:t>диапазон 1:   900 – 1500 МГц</w:t>
            </w:r>
            <w:r w:rsidRPr="002E20DD">
              <w:rPr>
                <w:lang w:eastAsia="zh-CN"/>
              </w:rPr>
              <w:br/>
              <w:t xml:space="preserve"> </w:t>
            </w:r>
            <w:r w:rsidRPr="002E20DD">
              <w:rPr>
                <w:lang w:eastAsia="zh-CN"/>
              </w:rPr>
              <w:tab/>
            </w:r>
            <w:r w:rsidRPr="002E20DD">
              <w:rPr>
                <w:lang w:eastAsia="zh-CN"/>
              </w:rPr>
              <w:tab/>
            </w:r>
            <w:r w:rsidRPr="002E20DD">
              <w:rPr>
                <w:lang w:eastAsia="zh-CN"/>
              </w:rPr>
              <w:tab/>
              <w:t>диапазон 2:   900 – 1500 МГц</w:t>
            </w:r>
            <w:r w:rsidRPr="002E20DD">
              <w:rPr>
                <w:lang w:eastAsia="zh-CN"/>
              </w:rPr>
              <w:br/>
            </w:r>
            <w:r w:rsidRPr="002E20DD">
              <w:rPr>
                <w:lang w:eastAsia="zh-CN"/>
              </w:rPr>
              <w:tab/>
            </w:r>
            <w:r w:rsidRPr="002E20DD">
              <w:rPr>
                <w:lang w:eastAsia="zh-CN"/>
              </w:rPr>
              <w:tab/>
            </w:r>
            <w:r w:rsidRPr="002E20DD">
              <w:rPr>
                <w:lang w:eastAsia="zh-CN"/>
              </w:rPr>
              <w:tab/>
              <w:t>диапазон 3:   900 – 1500 МГц</w:t>
            </w:r>
            <w:r w:rsidRPr="002E20DD">
              <w:rPr>
                <w:lang w:eastAsia="zh-CN"/>
              </w:rPr>
              <w:br/>
            </w:r>
            <w:r w:rsidRPr="002E20DD">
              <w:rPr>
                <w:lang w:eastAsia="zh-CN"/>
              </w:rPr>
              <w:tab/>
            </w:r>
            <w:r w:rsidRPr="002E20DD">
              <w:rPr>
                <w:lang w:eastAsia="zh-CN"/>
              </w:rPr>
              <w:tab/>
            </w:r>
            <w:r w:rsidRPr="002E20DD">
              <w:rPr>
                <w:lang w:eastAsia="zh-CN"/>
              </w:rPr>
              <w:tab/>
              <w:t>диапазон 4:   900 – 1700 МГц</w:t>
            </w:r>
          </w:p>
          <w:p w:rsidR="00923FC1" w:rsidRPr="002E20DD" w:rsidRDefault="00923FC1" w:rsidP="00D6373A">
            <w:pPr>
              <w:suppressAutoHyphens/>
              <w:spacing w:after="120"/>
              <w:rPr>
                <w:lang w:eastAsia="ar-SA"/>
              </w:rPr>
            </w:pPr>
            <w:r w:rsidRPr="002E20DD">
              <w:rPr>
                <w:lang w:eastAsia="ar-SA"/>
              </w:rPr>
              <w:t xml:space="preserve">Разъёмы – коаксиальный, тип </w:t>
            </w:r>
            <w:r w:rsidRPr="002E20DD">
              <w:rPr>
                <w:lang w:val="en-US" w:eastAsia="ar-SA"/>
              </w:rPr>
              <w:t>N</w:t>
            </w:r>
            <w:r w:rsidRPr="002E20DD">
              <w:rPr>
                <w:lang w:eastAsia="ar-SA"/>
              </w:rPr>
              <w:t>(</w:t>
            </w:r>
            <w:r w:rsidRPr="002E20DD">
              <w:rPr>
                <w:lang w:val="en-US" w:eastAsia="ar-SA"/>
              </w:rPr>
              <w:t>F</w:t>
            </w:r>
            <w:r w:rsidRPr="002E20DD">
              <w:rPr>
                <w:lang w:eastAsia="ar-SA"/>
              </w:rPr>
              <w:t>) 50 Ом</w:t>
            </w:r>
          </w:p>
          <w:p w:rsidR="00923FC1" w:rsidRPr="002E20DD" w:rsidRDefault="00923FC1" w:rsidP="00D6373A">
            <w:pPr>
              <w:suppressAutoHyphens/>
              <w:spacing w:after="120"/>
              <w:rPr>
                <w:lang w:eastAsia="ar-SA"/>
              </w:rPr>
            </w:pPr>
            <w:r w:rsidRPr="002E20DD">
              <w:rPr>
                <w:lang w:eastAsia="ar-SA"/>
              </w:rPr>
              <w:t>Обратные потери (на 50 Ом)</w:t>
            </w:r>
            <w:r w:rsidRPr="002E20DD">
              <w:rPr>
                <w:lang w:eastAsia="zh-CN"/>
              </w:rPr>
              <w:t xml:space="preserve"> </w:t>
            </w:r>
            <w:r w:rsidRPr="002E20DD">
              <w:rPr>
                <w:lang w:eastAsia="zh-CN"/>
              </w:rPr>
              <w:tab/>
              <w:t>18 дБ минимум</w:t>
            </w:r>
          </w:p>
          <w:p w:rsidR="00923FC1" w:rsidRPr="002E20DD" w:rsidRDefault="00923FC1" w:rsidP="00D6373A">
            <w:pPr>
              <w:suppressAutoHyphens/>
              <w:spacing w:after="120"/>
              <w:rPr>
                <w:lang w:eastAsia="ar-SA"/>
              </w:rPr>
            </w:pPr>
            <w:r w:rsidRPr="002E20DD">
              <w:rPr>
                <w:lang w:val="en-US" w:eastAsia="ar-SA"/>
              </w:rPr>
              <w:t>P</w:t>
            </w:r>
            <w:r w:rsidRPr="002E20DD">
              <w:rPr>
                <w:vertAlign w:val="subscript"/>
                <w:lang w:eastAsia="ar-SA"/>
              </w:rPr>
              <w:t>1</w:t>
            </w:r>
            <w:r w:rsidRPr="002E20DD">
              <w:rPr>
                <w:vertAlign w:val="subscript"/>
                <w:lang w:val="en-US" w:eastAsia="ar-SA"/>
              </w:rPr>
              <w:t>dB</w:t>
            </w:r>
            <w:r w:rsidRPr="002E20DD">
              <w:rPr>
                <w:lang w:eastAsia="ar-SA"/>
              </w:rPr>
              <w:t xml:space="preserve"> при максимальном усилении +18 дБм минимум</w:t>
            </w:r>
          </w:p>
          <w:p w:rsidR="00923FC1" w:rsidRPr="002E20DD" w:rsidRDefault="00923FC1" w:rsidP="00D6373A">
            <w:pPr>
              <w:suppressAutoHyphens/>
              <w:spacing w:after="120"/>
              <w:rPr>
                <w:lang w:eastAsia="ar-SA"/>
              </w:rPr>
            </w:pPr>
            <w:r w:rsidRPr="002E20DD">
              <w:rPr>
                <w:lang w:val="en-US" w:eastAsia="ar-SA"/>
              </w:rPr>
              <w:t>IP</w:t>
            </w:r>
            <w:r w:rsidRPr="002E20DD">
              <w:rPr>
                <w:lang w:eastAsia="ar-SA"/>
              </w:rPr>
              <w:t>3 при максимальном усилении +26 дБм минимум</w:t>
            </w:r>
          </w:p>
          <w:p w:rsidR="00923FC1" w:rsidRPr="002E20DD" w:rsidRDefault="00923FC1" w:rsidP="00D6373A">
            <w:pPr>
              <w:suppressAutoHyphens/>
              <w:spacing w:after="120"/>
              <w:rPr>
                <w:lang w:eastAsia="ar-SA"/>
              </w:rPr>
            </w:pPr>
            <w:r w:rsidRPr="002E20DD">
              <w:rPr>
                <w:lang w:eastAsia="ar-SA"/>
              </w:rPr>
              <w:t>Подавление зеркального канала 60дБ минимум;</w:t>
            </w:r>
          </w:p>
          <w:p w:rsidR="00923FC1" w:rsidRPr="002E20DD" w:rsidRDefault="00923FC1" w:rsidP="00D6373A">
            <w:pPr>
              <w:suppressAutoHyphens/>
              <w:spacing w:after="120"/>
              <w:rPr>
                <w:lang w:eastAsia="ar-SA"/>
              </w:rPr>
            </w:pPr>
            <w:r w:rsidRPr="002E20DD">
              <w:rPr>
                <w:lang w:eastAsia="ar-SA"/>
              </w:rPr>
              <w:t xml:space="preserve">Шум-фактор </w:t>
            </w:r>
            <w:r w:rsidRPr="002E20DD">
              <w:rPr>
                <w:lang w:val="en-US" w:eastAsia="ar-SA"/>
              </w:rPr>
              <w:t>NF</w:t>
            </w:r>
            <w:r w:rsidRPr="002E20DD">
              <w:rPr>
                <w:lang w:eastAsia="ar-SA"/>
              </w:rPr>
              <w:t xml:space="preserve"> при максимальном усилении 16 дБ максимум;</w:t>
            </w:r>
          </w:p>
          <w:p w:rsidR="00923FC1" w:rsidRPr="002E20DD" w:rsidRDefault="00923FC1" w:rsidP="00D6373A">
            <w:pPr>
              <w:suppressAutoHyphens/>
              <w:spacing w:after="120"/>
              <w:rPr>
                <w:lang w:eastAsia="ar-SA"/>
              </w:rPr>
            </w:pPr>
          </w:p>
          <w:p w:rsidR="00923FC1" w:rsidRPr="002E20DD" w:rsidRDefault="00923FC1" w:rsidP="00D6373A">
            <w:pPr>
              <w:suppressAutoHyphens/>
              <w:spacing w:after="120"/>
              <w:rPr>
                <w:lang w:eastAsia="zh-CN"/>
              </w:rPr>
            </w:pPr>
            <w:r w:rsidRPr="002E20DD">
              <w:rPr>
                <w:u w:val="single"/>
                <w:lang w:eastAsia="ar-SA"/>
              </w:rPr>
              <w:t>Вход внешней опорной частоты:</w:t>
            </w:r>
            <w:r w:rsidRPr="002E20DD">
              <w:rPr>
                <w:lang w:eastAsia="ar-SA"/>
              </w:rPr>
              <w:br/>
              <w:t>Частота</w:t>
            </w:r>
            <w:r w:rsidRPr="002E20DD">
              <w:rPr>
                <w:lang w:eastAsia="zh-CN"/>
              </w:rPr>
              <w:tab/>
            </w:r>
            <w:r w:rsidRPr="002E20DD">
              <w:rPr>
                <w:lang w:eastAsia="zh-CN"/>
              </w:rPr>
              <w:tab/>
            </w:r>
            <w:r w:rsidRPr="002E20DD">
              <w:rPr>
                <w:lang w:eastAsia="zh-CN"/>
              </w:rPr>
              <w:tab/>
            </w:r>
            <w:r w:rsidRPr="002E20DD">
              <w:rPr>
                <w:lang w:eastAsia="zh-CN"/>
              </w:rPr>
              <w:tab/>
              <w:t>10 МГц;</w:t>
            </w:r>
            <w:r w:rsidRPr="002E20DD">
              <w:rPr>
                <w:lang w:eastAsia="ar-SA"/>
              </w:rPr>
              <w:br/>
              <w:t>Уровень входной мощности</w:t>
            </w:r>
            <w:r w:rsidRPr="002E20DD">
              <w:rPr>
                <w:lang w:eastAsia="zh-CN"/>
              </w:rPr>
              <w:tab/>
              <w:t>от -10 до +13 дБм;</w:t>
            </w:r>
            <w:r w:rsidRPr="002E20DD">
              <w:rPr>
                <w:lang w:eastAsia="zh-CN"/>
              </w:rPr>
              <w:br/>
              <w:t xml:space="preserve">Разъём коаксиальный, тип </w:t>
            </w:r>
            <w:r w:rsidRPr="002E20DD">
              <w:rPr>
                <w:lang w:val="en-US" w:eastAsia="zh-CN"/>
              </w:rPr>
              <w:t>SMA</w:t>
            </w:r>
            <w:r w:rsidRPr="002E20DD">
              <w:rPr>
                <w:lang w:eastAsia="zh-CN"/>
              </w:rPr>
              <w:t>(</w:t>
            </w:r>
            <w:r w:rsidRPr="002E20DD">
              <w:rPr>
                <w:lang w:val="en-US" w:eastAsia="zh-CN"/>
              </w:rPr>
              <w:t>F</w:t>
            </w:r>
            <w:r w:rsidRPr="002E20DD">
              <w:rPr>
                <w:lang w:eastAsia="zh-CN"/>
              </w:rPr>
              <w:t>) 50 Ом.</w:t>
            </w:r>
          </w:p>
          <w:p w:rsidR="00923FC1" w:rsidRPr="002E20DD" w:rsidRDefault="00923FC1" w:rsidP="00D6373A">
            <w:pPr>
              <w:suppressAutoHyphens/>
              <w:spacing w:after="120"/>
              <w:rPr>
                <w:lang w:eastAsia="ar-SA"/>
              </w:rPr>
            </w:pPr>
            <w:r w:rsidRPr="002E20DD">
              <w:rPr>
                <w:u w:val="single"/>
                <w:lang w:eastAsia="ar-SA"/>
              </w:rPr>
              <w:t>Встроенный опорный генератор 10 МГц</w:t>
            </w:r>
            <w:r w:rsidRPr="002E20DD">
              <w:rPr>
                <w:lang w:eastAsia="ar-SA"/>
              </w:rPr>
              <w:t xml:space="preserve"> со стабильностью частоты не хуже ±1*10</w:t>
            </w:r>
            <w:r w:rsidRPr="002E20DD">
              <w:rPr>
                <w:lang w:val="en-US" w:eastAsia="ar-SA"/>
              </w:rPr>
              <w:t>E</w:t>
            </w:r>
            <w:r w:rsidRPr="002E20DD">
              <w:rPr>
                <w:lang w:eastAsia="ar-SA"/>
              </w:rPr>
              <w:t>-8 в течении 24 часов при постоянной температуре.</w:t>
            </w:r>
          </w:p>
          <w:p w:rsidR="00923FC1" w:rsidRPr="002E20DD" w:rsidRDefault="00923FC1" w:rsidP="00D6373A">
            <w:pPr>
              <w:suppressAutoHyphens/>
              <w:rPr>
                <w:u w:val="single"/>
                <w:lang w:eastAsia="ar-SA"/>
              </w:rPr>
            </w:pPr>
            <w:r w:rsidRPr="002E20DD">
              <w:rPr>
                <w:u w:val="single"/>
                <w:lang w:eastAsia="ar-SA"/>
              </w:rPr>
              <w:t>Передаточные характеристики:</w:t>
            </w:r>
          </w:p>
          <w:p w:rsidR="00923FC1" w:rsidRPr="002E20DD" w:rsidRDefault="00923FC1" w:rsidP="00D6373A">
            <w:pPr>
              <w:suppressAutoHyphens/>
              <w:rPr>
                <w:lang w:eastAsia="zh-CN"/>
              </w:rPr>
            </w:pPr>
            <w:r w:rsidRPr="002E20DD">
              <w:rPr>
                <w:lang w:eastAsia="ar-SA"/>
              </w:rPr>
              <w:t xml:space="preserve">Тип преобразования </w:t>
            </w:r>
            <w:r w:rsidRPr="002E20DD">
              <w:rPr>
                <w:lang w:eastAsia="zh-CN"/>
              </w:rPr>
              <w:tab/>
              <w:t>однократное преобразование</w:t>
            </w:r>
          </w:p>
          <w:p w:rsidR="00923FC1" w:rsidRPr="002E20DD" w:rsidRDefault="00923FC1" w:rsidP="00D6373A">
            <w:pPr>
              <w:suppressAutoHyphens/>
              <w:rPr>
                <w:lang w:eastAsia="zh-CN"/>
              </w:rPr>
            </w:pPr>
            <w:r w:rsidRPr="002E20DD">
              <w:rPr>
                <w:lang w:eastAsia="ar-SA"/>
              </w:rPr>
              <w:t xml:space="preserve">Инверсия спектра </w:t>
            </w:r>
            <w:r w:rsidRPr="002E20DD">
              <w:rPr>
                <w:lang w:eastAsia="zh-CN"/>
              </w:rPr>
              <w:tab/>
            </w:r>
            <w:r w:rsidRPr="002E20DD">
              <w:rPr>
                <w:lang w:eastAsia="zh-CN"/>
              </w:rPr>
              <w:tab/>
            </w:r>
            <w:r w:rsidRPr="002E20DD">
              <w:rPr>
                <w:lang w:eastAsia="zh-CN"/>
              </w:rPr>
              <w:tab/>
              <w:t>без инверсии</w:t>
            </w:r>
          </w:p>
          <w:p w:rsidR="00923FC1" w:rsidRPr="002E20DD" w:rsidRDefault="00923FC1" w:rsidP="00D6373A">
            <w:pPr>
              <w:suppressAutoHyphens/>
              <w:rPr>
                <w:lang w:eastAsia="zh-CN"/>
              </w:rPr>
            </w:pPr>
            <w:r w:rsidRPr="002E20DD">
              <w:rPr>
                <w:lang w:eastAsia="ar-SA"/>
              </w:rPr>
              <w:t xml:space="preserve">Усиление преобразования при мин аттенюаторе  </w:t>
            </w:r>
            <w:r w:rsidRPr="002E20DD">
              <w:rPr>
                <w:lang w:eastAsia="ar-SA"/>
              </w:rPr>
              <w:br/>
              <w:t xml:space="preserve"> </w:t>
            </w:r>
            <w:r w:rsidRPr="002E20DD">
              <w:rPr>
                <w:lang w:eastAsia="zh-CN"/>
              </w:rPr>
              <w:tab/>
              <w:t>+25 ±1 дБ</w:t>
            </w:r>
          </w:p>
          <w:p w:rsidR="00923FC1" w:rsidRPr="002E20DD" w:rsidRDefault="00923FC1" w:rsidP="00D6373A">
            <w:pPr>
              <w:suppressAutoHyphens/>
              <w:rPr>
                <w:lang w:eastAsia="zh-CN"/>
              </w:rPr>
            </w:pPr>
            <w:r w:rsidRPr="002E20DD">
              <w:rPr>
                <w:lang w:eastAsia="ar-SA"/>
              </w:rPr>
              <w:t xml:space="preserve">Регулировка усиления </w:t>
            </w:r>
            <w:r w:rsidRPr="002E20DD">
              <w:rPr>
                <w:lang w:eastAsia="zh-CN"/>
              </w:rPr>
              <w:tab/>
              <w:t>25 дБ с шагом 0,2 дБ</w:t>
            </w:r>
          </w:p>
          <w:p w:rsidR="00923FC1" w:rsidRPr="002E20DD" w:rsidRDefault="00923FC1" w:rsidP="00D6373A">
            <w:pPr>
              <w:suppressAutoHyphens/>
              <w:rPr>
                <w:lang w:eastAsia="ar-SA"/>
              </w:rPr>
            </w:pPr>
            <w:r w:rsidRPr="002E20DD">
              <w:rPr>
                <w:lang w:eastAsia="ar-SA"/>
              </w:rPr>
              <w:t xml:space="preserve">Стабильность усиления при постоянной температуре </w:t>
            </w:r>
            <w:r w:rsidRPr="002E20DD">
              <w:rPr>
                <w:lang w:eastAsia="ar-SA"/>
              </w:rPr>
              <w:br/>
            </w:r>
            <w:r w:rsidRPr="002E20DD">
              <w:rPr>
                <w:lang w:eastAsia="zh-CN"/>
              </w:rPr>
              <w:tab/>
            </w:r>
            <w:r w:rsidRPr="002E20DD">
              <w:rPr>
                <w:lang w:eastAsia="ar-SA"/>
              </w:rPr>
              <w:t>≤ ± 0,25дБ за 24 часа</w:t>
            </w:r>
          </w:p>
          <w:p w:rsidR="00923FC1" w:rsidRPr="002E20DD" w:rsidRDefault="00923FC1" w:rsidP="00D6373A">
            <w:pPr>
              <w:suppressAutoHyphens/>
              <w:rPr>
                <w:lang w:eastAsia="ar-SA"/>
              </w:rPr>
            </w:pPr>
            <w:r w:rsidRPr="002E20DD">
              <w:rPr>
                <w:lang w:eastAsia="ar-SA"/>
              </w:rPr>
              <w:t>Неравномерность усиления:</w:t>
            </w:r>
          </w:p>
          <w:p w:rsidR="00923FC1" w:rsidRPr="002E20DD" w:rsidRDefault="00923FC1" w:rsidP="00D6373A">
            <w:pPr>
              <w:suppressAutoHyphens/>
              <w:rPr>
                <w:lang w:eastAsia="ar-SA"/>
              </w:rPr>
            </w:pPr>
            <w:r w:rsidRPr="002E20DD">
              <w:rPr>
                <w:lang w:eastAsia="ar-SA"/>
              </w:rPr>
              <w:t>в полосе диапазонов 1, 2 и 3</w:t>
            </w:r>
            <w:r w:rsidRPr="002E20DD">
              <w:rPr>
                <w:lang w:eastAsia="zh-CN"/>
              </w:rPr>
              <w:tab/>
            </w:r>
            <w:r w:rsidRPr="002E20DD">
              <w:rPr>
                <w:lang w:eastAsia="zh-CN"/>
              </w:rPr>
              <w:tab/>
            </w:r>
            <w:r w:rsidRPr="002E20DD">
              <w:rPr>
                <w:lang w:eastAsia="ar-SA"/>
              </w:rPr>
              <w:t>≤ 1,5 дБ</w:t>
            </w:r>
            <w:r w:rsidRPr="002E20DD">
              <w:rPr>
                <w:lang w:eastAsia="ar-SA"/>
              </w:rPr>
              <w:br/>
              <w:t>в полосе диапазона 4</w:t>
            </w:r>
            <w:r w:rsidRPr="002E20DD">
              <w:rPr>
                <w:lang w:eastAsia="zh-CN"/>
              </w:rPr>
              <w:tab/>
            </w:r>
            <w:r w:rsidRPr="002E20DD">
              <w:rPr>
                <w:lang w:eastAsia="zh-CN"/>
              </w:rPr>
              <w:tab/>
            </w:r>
            <w:r w:rsidRPr="002E20DD">
              <w:rPr>
                <w:lang w:eastAsia="zh-CN"/>
              </w:rPr>
              <w:tab/>
            </w:r>
            <w:r w:rsidRPr="002E20DD">
              <w:rPr>
                <w:lang w:eastAsia="ar-SA"/>
              </w:rPr>
              <w:t>≤ 1,8 дБ;</w:t>
            </w:r>
          </w:p>
          <w:p w:rsidR="00923FC1" w:rsidRPr="002E20DD" w:rsidRDefault="00923FC1" w:rsidP="00D6373A">
            <w:pPr>
              <w:suppressAutoHyphens/>
              <w:spacing w:after="120"/>
              <w:rPr>
                <w:lang w:eastAsia="ar-SA"/>
              </w:rPr>
            </w:pPr>
            <w:r w:rsidRPr="002E20DD">
              <w:rPr>
                <w:lang w:eastAsia="ar-SA"/>
              </w:rPr>
              <w:t xml:space="preserve">Уровень гармоник на выходе при 0дБ </w:t>
            </w:r>
            <w:r w:rsidRPr="002E20DD">
              <w:rPr>
                <w:lang w:eastAsia="zh-CN"/>
              </w:rPr>
              <w:tab/>
              <w:t>-60 дБн максимум</w:t>
            </w:r>
            <w:r w:rsidRPr="002E20DD">
              <w:rPr>
                <w:lang w:eastAsia="ar-SA"/>
              </w:rPr>
              <w:t>.</w:t>
            </w:r>
          </w:p>
          <w:p w:rsidR="00923FC1" w:rsidRPr="002E20DD" w:rsidRDefault="00923FC1" w:rsidP="00D6373A">
            <w:pPr>
              <w:suppressAutoHyphens/>
              <w:spacing w:after="120"/>
              <w:rPr>
                <w:lang w:eastAsia="zh-CN"/>
              </w:rPr>
            </w:pPr>
            <w:r w:rsidRPr="002E20DD">
              <w:rPr>
                <w:lang w:eastAsia="ar-SA"/>
              </w:rPr>
              <w:t xml:space="preserve">Напряжение питания </w:t>
            </w:r>
            <w:r w:rsidRPr="002E20DD">
              <w:rPr>
                <w:lang w:eastAsia="zh-CN"/>
              </w:rPr>
              <w:t xml:space="preserve">90 – 264 В </w:t>
            </w:r>
            <w:r w:rsidRPr="002E20DD">
              <w:rPr>
                <w:lang w:eastAsia="zh-CN"/>
              </w:rPr>
              <w:br/>
              <w:t xml:space="preserve">(переменное 47 – 63 Гц) </w:t>
            </w:r>
          </w:p>
          <w:p w:rsidR="00923FC1" w:rsidRPr="002E20DD" w:rsidRDefault="00923FC1" w:rsidP="00D6373A">
            <w:pPr>
              <w:suppressAutoHyphens/>
              <w:spacing w:after="120"/>
              <w:rPr>
                <w:lang w:eastAsia="ar-SA"/>
              </w:rPr>
            </w:pPr>
            <w:r w:rsidRPr="002E20DD">
              <w:rPr>
                <w:lang w:eastAsia="zh-CN"/>
              </w:rPr>
              <w:t xml:space="preserve">Потребляемая мощность </w:t>
            </w:r>
            <w:r w:rsidRPr="002E20DD">
              <w:rPr>
                <w:lang w:eastAsia="zh-CN"/>
              </w:rPr>
              <w:tab/>
            </w:r>
            <w:r w:rsidRPr="002E20DD">
              <w:rPr>
                <w:lang w:eastAsia="zh-CN"/>
              </w:rPr>
              <w:tab/>
              <w:t>100 Вт не более</w:t>
            </w:r>
            <w:r w:rsidRPr="002E20DD">
              <w:rPr>
                <w:lang w:eastAsia="ar-SA"/>
              </w:rPr>
              <w:t>.</w:t>
            </w:r>
          </w:p>
          <w:p w:rsidR="00923FC1" w:rsidRPr="002E20DD" w:rsidRDefault="00923FC1" w:rsidP="00D6373A">
            <w:pPr>
              <w:suppressAutoHyphens/>
              <w:spacing w:after="120"/>
              <w:rPr>
                <w:lang w:eastAsia="ar-SA"/>
              </w:rPr>
            </w:pPr>
            <w:r w:rsidRPr="002E20DD">
              <w:rPr>
                <w:lang w:eastAsia="ar-SA"/>
              </w:rPr>
              <w:t>Окружающая температура эксплуатационная от -30 до+50 ℃</w:t>
            </w:r>
          </w:p>
          <w:p w:rsidR="00923FC1" w:rsidRPr="002E20DD" w:rsidRDefault="00923FC1" w:rsidP="00D6373A">
            <w:pPr>
              <w:suppressAutoHyphens/>
              <w:spacing w:after="120"/>
              <w:rPr>
                <w:lang w:eastAsia="zh-CN"/>
              </w:rPr>
            </w:pPr>
            <w:r w:rsidRPr="002E20DD">
              <w:rPr>
                <w:lang w:eastAsia="ar-SA"/>
              </w:rPr>
              <w:t>Габариты (дюйм) не более</w:t>
            </w:r>
            <w:r w:rsidRPr="002E20DD">
              <w:rPr>
                <w:lang w:eastAsia="zh-CN"/>
              </w:rPr>
              <w:tab/>
            </w:r>
            <w:r w:rsidRPr="002E20DD">
              <w:rPr>
                <w:lang w:eastAsia="zh-CN"/>
              </w:rPr>
              <w:tab/>
              <w:t xml:space="preserve">14,4” </w:t>
            </w:r>
            <w:r w:rsidRPr="002E20DD">
              <w:rPr>
                <w:lang w:val="en-US" w:eastAsia="zh-CN"/>
              </w:rPr>
              <w:t>x</w:t>
            </w:r>
            <w:r w:rsidRPr="002E20DD">
              <w:rPr>
                <w:lang w:eastAsia="zh-CN"/>
              </w:rPr>
              <w:t xml:space="preserve"> 8,5” </w:t>
            </w:r>
            <w:r w:rsidRPr="002E20DD">
              <w:rPr>
                <w:lang w:val="en-US" w:eastAsia="zh-CN"/>
              </w:rPr>
              <w:t>x</w:t>
            </w:r>
            <w:r w:rsidRPr="002E20DD">
              <w:rPr>
                <w:lang w:eastAsia="zh-CN"/>
              </w:rPr>
              <w:t xml:space="preserve"> 5,0”</w:t>
            </w:r>
          </w:p>
          <w:p w:rsidR="00923FC1" w:rsidRPr="002E20DD" w:rsidRDefault="00923FC1" w:rsidP="00D6373A">
            <w:pPr>
              <w:suppressAutoHyphens/>
              <w:spacing w:after="120"/>
              <w:rPr>
                <w:lang w:eastAsia="ar-SA"/>
              </w:rPr>
            </w:pPr>
            <w:r w:rsidRPr="002E20DD">
              <w:rPr>
                <w:lang w:eastAsia="ar-SA"/>
              </w:rPr>
              <w:t>Вес максимальный</w:t>
            </w:r>
            <w:r w:rsidRPr="002E20DD">
              <w:rPr>
                <w:lang w:eastAsia="zh-CN"/>
              </w:rPr>
              <w:tab/>
            </w:r>
            <w:r w:rsidRPr="002E20DD">
              <w:rPr>
                <w:lang w:eastAsia="zh-CN"/>
              </w:rPr>
              <w:tab/>
            </w:r>
            <w:r w:rsidRPr="002E20DD">
              <w:rPr>
                <w:lang w:eastAsia="zh-CN"/>
              </w:rPr>
              <w:tab/>
              <w:t>11,5 кг</w:t>
            </w:r>
          </w:p>
        </w:tc>
        <w:tc>
          <w:tcPr>
            <w:tcW w:w="747" w:type="dxa"/>
            <w:shd w:val="clear" w:color="auto" w:fill="auto"/>
          </w:tcPr>
          <w:p w:rsidR="00923FC1" w:rsidRPr="002E20DD" w:rsidRDefault="00923FC1" w:rsidP="00D6373A">
            <w:pPr>
              <w:suppressAutoHyphens/>
              <w:autoSpaceDE w:val="0"/>
              <w:jc w:val="center"/>
              <w:rPr>
                <w:lang w:val="en-US" w:eastAsia="zh-CN"/>
              </w:rPr>
            </w:pPr>
            <w:r w:rsidRPr="002E20DD">
              <w:rPr>
                <w:lang w:val="en-US" w:eastAsia="zh-CN"/>
              </w:rPr>
              <w:t>1</w:t>
            </w:r>
          </w:p>
        </w:tc>
      </w:tr>
      <w:tr w:rsidR="00923FC1" w:rsidRPr="002E20DD" w:rsidTr="00D6373A">
        <w:trPr>
          <w:jc w:val="right"/>
        </w:trPr>
        <w:tc>
          <w:tcPr>
            <w:tcW w:w="567" w:type="dxa"/>
            <w:shd w:val="clear" w:color="auto" w:fill="auto"/>
          </w:tcPr>
          <w:p w:rsidR="00923FC1" w:rsidRPr="002E20DD" w:rsidRDefault="00923FC1" w:rsidP="00D6373A">
            <w:pPr>
              <w:suppressAutoHyphens/>
              <w:autoSpaceDE w:val="0"/>
              <w:rPr>
                <w:spacing w:val="-20"/>
                <w:lang w:eastAsia="zh-CN"/>
              </w:rPr>
            </w:pPr>
            <w:r w:rsidRPr="002E20DD">
              <w:rPr>
                <w:spacing w:val="-20"/>
                <w:lang w:eastAsia="zh-CN"/>
              </w:rPr>
              <w:lastRenderedPageBreak/>
              <w:t>3.</w:t>
            </w:r>
          </w:p>
        </w:tc>
        <w:tc>
          <w:tcPr>
            <w:tcW w:w="2126" w:type="dxa"/>
            <w:shd w:val="clear" w:color="auto" w:fill="auto"/>
          </w:tcPr>
          <w:p w:rsidR="00923FC1" w:rsidRPr="002E20DD" w:rsidRDefault="00923FC1" w:rsidP="00D6373A">
            <w:pPr>
              <w:suppressAutoHyphens/>
              <w:spacing w:line="276" w:lineRule="auto"/>
              <w:rPr>
                <w:szCs w:val="20"/>
                <w:lang w:eastAsia="en-US"/>
              </w:rPr>
            </w:pPr>
            <w:r w:rsidRPr="002E20DD">
              <w:rPr>
                <w:szCs w:val="20"/>
                <w:lang w:eastAsia="en-US"/>
              </w:rPr>
              <w:t>Адаптер кабеля питания</w:t>
            </w:r>
          </w:p>
        </w:tc>
        <w:tc>
          <w:tcPr>
            <w:tcW w:w="6606" w:type="dxa"/>
            <w:shd w:val="clear" w:color="auto" w:fill="auto"/>
          </w:tcPr>
          <w:p w:rsidR="00923FC1" w:rsidRDefault="00923FC1" w:rsidP="00D6373A">
            <w:pPr>
              <w:suppressAutoHyphens/>
              <w:rPr>
                <w:lang w:eastAsia="zh-CN"/>
              </w:rPr>
            </w:pPr>
            <w:r w:rsidRPr="002E20DD">
              <w:rPr>
                <w:lang w:eastAsia="ar-SA"/>
              </w:rPr>
              <w:t>Рабочее Напряжение питания</w:t>
            </w:r>
            <w:r w:rsidRPr="002E20DD">
              <w:rPr>
                <w:lang w:eastAsia="zh-CN"/>
              </w:rPr>
              <w:tab/>
            </w:r>
            <w:r w:rsidRPr="002E20DD">
              <w:rPr>
                <w:lang w:eastAsia="zh-CN"/>
              </w:rPr>
              <w:tab/>
            </w:r>
            <w:r w:rsidRPr="002E20DD">
              <w:rPr>
                <w:lang w:eastAsia="zh-CN"/>
              </w:rPr>
              <w:tab/>
              <w:t xml:space="preserve">90-264 В </w:t>
            </w:r>
            <w:r w:rsidRPr="002E20DD">
              <w:rPr>
                <w:lang w:eastAsia="zh-CN"/>
              </w:rPr>
              <w:br/>
              <w:t>(переменное 47 – 63 Гц);</w:t>
            </w:r>
          </w:p>
          <w:p w:rsidR="00FA48A0" w:rsidRDefault="00FA48A0" w:rsidP="00FA48A0">
            <w:pPr>
              <w:suppressAutoHyphens/>
              <w:rPr>
                <w:lang w:eastAsia="zh-CN"/>
              </w:rPr>
            </w:pPr>
            <w:r>
              <w:rPr>
                <w:lang w:eastAsia="zh-CN"/>
              </w:rPr>
              <w:t>Для левого по схеме разъёма (Деталь 1) модель Binder 99-4222-00-04 или эквивалент;</w:t>
            </w:r>
          </w:p>
          <w:p w:rsidR="00FA48A0" w:rsidRPr="002E20DD" w:rsidRDefault="00FA48A0" w:rsidP="00FA48A0">
            <w:pPr>
              <w:suppressAutoHyphens/>
              <w:rPr>
                <w:lang w:eastAsia="zh-CN"/>
              </w:rPr>
            </w:pPr>
            <w:r>
              <w:rPr>
                <w:lang w:eastAsia="zh-CN"/>
              </w:rPr>
              <w:t>Для правого по схеме разъёма (Деталь 2) модель Amphenol PT01E-12-3P-476 или эквивалент.</w:t>
            </w:r>
          </w:p>
          <w:p w:rsidR="00923FC1" w:rsidRPr="002E20DD" w:rsidRDefault="00923FC1" w:rsidP="00D6373A">
            <w:pPr>
              <w:suppressAutoHyphens/>
              <w:rPr>
                <w:lang w:eastAsia="zh-CN"/>
              </w:rPr>
            </w:pPr>
            <w:r w:rsidRPr="002E20DD">
              <w:rPr>
                <w:lang w:eastAsia="ar-SA"/>
              </w:rPr>
              <w:t>Количество проводников в кабеле</w:t>
            </w:r>
            <w:r w:rsidRPr="002E20DD">
              <w:rPr>
                <w:lang w:eastAsia="zh-CN"/>
              </w:rPr>
              <w:tab/>
            </w:r>
            <w:r w:rsidRPr="002E20DD">
              <w:rPr>
                <w:lang w:eastAsia="zh-CN"/>
              </w:rPr>
              <w:tab/>
              <w:t>3;</w:t>
            </w:r>
          </w:p>
          <w:p w:rsidR="00923FC1" w:rsidRPr="002E20DD" w:rsidRDefault="00923FC1" w:rsidP="00716BCB">
            <w:pPr>
              <w:numPr>
                <w:ilvl w:val="0"/>
                <w:numId w:val="44"/>
              </w:numPr>
              <w:suppressAutoHyphens/>
              <w:rPr>
                <w:lang w:eastAsia="zh-CN"/>
              </w:rPr>
            </w:pPr>
            <w:r w:rsidRPr="002E20DD">
              <w:rPr>
                <w:lang w:eastAsia="zh-CN"/>
              </w:rPr>
              <w:t>Проводник фазы (</w:t>
            </w:r>
            <w:r w:rsidRPr="002E20DD">
              <w:rPr>
                <w:lang w:val="en-US" w:eastAsia="zh-CN"/>
              </w:rPr>
              <w:t>AC</w:t>
            </w:r>
            <w:r w:rsidRPr="002E20DD">
              <w:rPr>
                <w:lang w:eastAsia="zh-CN"/>
              </w:rPr>
              <w:t xml:space="preserve"> </w:t>
            </w:r>
            <w:r w:rsidRPr="002E20DD">
              <w:rPr>
                <w:lang w:val="en-US" w:eastAsia="zh-CN"/>
              </w:rPr>
              <w:t>LINE</w:t>
            </w:r>
            <w:r w:rsidRPr="002E20DD">
              <w:rPr>
                <w:lang w:eastAsia="zh-CN"/>
              </w:rPr>
              <w:t>) – многожильный, медный, 16</w:t>
            </w:r>
            <w:r w:rsidRPr="002E20DD">
              <w:rPr>
                <w:lang w:val="en-US" w:eastAsia="zh-CN"/>
              </w:rPr>
              <w:t>AWG</w:t>
            </w:r>
            <w:r w:rsidRPr="002E20DD">
              <w:rPr>
                <w:lang w:eastAsia="zh-CN"/>
              </w:rPr>
              <w:t>;</w:t>
            </w:r>
          </w:p>
          <w:p w:rsidR="00923FC1" w:rsidRPr="002E20DD" w:rsidRDefault="00923FC1" w:rsidP="00716BCB">
            <w:pPr>
              <w:numPr>
                <w:ilvl w:val="0"/>
                <w:numId w:val="44"/>
              </w:numPr>
              <w:suppressAutoHyphens/>
              <w:rPr>
                <w:lang w:eastAsia="zh-CN"/>
              </w:rPr>
            </w:pPr>
            <w:r w:rsidRPr="002E20DD">
              <w:rPr>
                <w:lang w:eastAsia="zh-CN"/>
              </w:rPr>
              <w:t>Проводник нуля (</w:t>
            </w:r>
            <w:r w:rsidRPr="002E20DD">
              <w:rPr>
                <w:lang w:val="en-US" w:eastAsia="zh-CN"/>
              </w:rPr>
              <w:t>AC</w:t>
            </w:r>
            <w:r w:rsidRPr="002E20DD">
              <w:rPr>
                <w:lang w:eastAsia="zh-CN"/>
              </w:rPr>
              <w:t xml:space="preserve"> </w:t>
            </w:r>
            <w:r w:rsidRPr="002E20DD">
              <w:rPr>
                <w:lang w:val="en-US" w:eastAsia="zh-CN"/>
              </w:rPr>
              <w:t>NEUTRAL</w:t>
            </w:r>
            <w:r w:rsidRPr="002E20DD">
              <w:rPr>
                <w:lang w:eastAsia="zh-CN"/>
              </w:rPr>
              <w:t>) – многожильный, медный, 16</w:t>
            </w:r>
            <w:r w:rsidRPr="002E20DD">
              <w:rPr>
                <w:lang w:val="en-US" w:eastAsia="zh-CN"/>
              </w:rPr>
              <w:t>AWG</w:t>
            </w:r>
            <w:r w:rsidRPr="002E20DD">
              <w:rPr>
                <w:lang w:eastAsia="zh-CN"/>
              </w:rPr>
              <w:t>;</w:t>
            </w:r>
          </w:p>
          <w:p w:rsidR="00923FC1" w:rsidRPr="002E20DD" w:rsidRDefault="00923FC1" w:rsidP="00716BCB">
            <w:pPr>
              <w:numPr>
                <w:ilvl w:val="0"/>
                <w:numId w:val="44"/>
              </w:numPr>
              <w:suppressAutoHyphens/>
              <w:rPr>
                <w:lang w:eastAsia="zh-CN"/>
              </w:rPr>
            </w:pPr>
            <w:r w:rsidRPr="002E20DD">
              <w:rPr>
                <w:lang w:eastAsia="zh-CN"/>
              </w:rPr>
              <w:t>Проводник защитного заземления (</w:t>
            </w:r>
            <w:r w:rsidRPr="002E20DD">
              <w:rPr>
                <w:lang w:val="en-US" w:eastAsia="zh-CN"/>
              </w:rPr>
              <w:t>PE</w:t>
            </w:r>
            <w:r w:rsidRPr="002E20DD">
              <w:rPr>
                <w:lang w:eastAsia="zh-CN"/>
              </w:rPr>
              <w:t>) – многожильный, медный, 16</w:t>
            </w:r>
            <w:r w:rsidRPr="002E20DD">
              <w:rPr>
                <w:lang w:val="en-US" w:eastAsia="zh-CN"/>
              </w:rPr>
              <w:t>AWG</w:t>
            </w:r>
            <w:r w:rsidRPr="002E20DD">
              <w:rPr>
                <w:lang w:eastAsia="zh-CN"/>
              </w:rPr>
              <w:t>;</w:t>
            </w:r>
          </w:p>
          <w:p w:rsidR="00923FC1" w:rsidRPr="002E20DD" w:rsidRDefault="00923FC1" w:rsidP="00D6373A">
            <w:pPr>
              <w:suppressAutoHyphens/>
              <w:rPr>
                <w:lang w:eastAsia="zh-CN"/>
              </w:rPr>
            </w:pPr>
            <w:r w:rsidRPr="002E20DD">
              <w:rPr>
                <w:lang w:eastAsia="zh-CN"/>
              </w:rPr>
              <w:t>Схема адаптера кабеля питания и таблица соединений в соответствии с рис.1</w:t>
            </w:r>
          </w:p>
        </w:tc>
        <w:tc>
          <w:tcPr>
            <w:tcW w:w="747" w:type="dxa"/>
            <w:shd w:val="clear" w:color="auto" w:fill="auto"/>
          </w:tcPr>
          <w:p w:rsidR="00923FC1" w:rsidRPr="002E20DD" w:rsidRDefault="00923FC1" w:rsidP="00D6373A">
            <w:pPr>
              <w:suppressAutoHyphens/>
              <w:autoSpaceDE w:val="0"/>
              <w:jc w:val="center"/>
              <w:rPr>
                <w:lang w:eastAsia="zh-CN"/>
              </w:rPr>
            </w:pPr>
            <w:r w:rsidRPr="002E20DD">
              <w:rPr>
                <w:lang w:eastAsia="zh-CN"/>
              </w:rPr>
              <w:t>2</w:t>
            </w:r>
          </w:p>
        </w:tc>
      </w:tr>
    </w:tbl>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sectPr w:rsidR="00DB58A5" w:rsidSect="00DD674A">
          <w:headerReference w:type="even" r:id="rId18"/>
          <w:footerReference w:type="even" r:id="rId19"/>
          <w:footerReference w:type="default" r:id="rId20"/>
          <w:pgSz w:w="11906" w:h="16838" w:code="9"/>
          <w:pgMar w:top="425" w:right="566" w:bottom="1134" w:left="1247" w:header="709" w:footer="709" w:gutter="0"/>
          <w:cols w:space="708"/>
          <w:docGrid w:linePitch="360"/>
        </w:sectPr>
      </w:pPr>
    </w:p>
    <w:p w:rsidR="002E20DD" w:rsidRDefault="00DB58A5" w:rsidP="00DB58A5">
      <w:pPr>
        <w:jc w:val="right"/>
        <w:rPr>
          <w:rFonts w:eastAsiaTheme="minorHAnsi"/>
          <w:sz w:val="28"/>
          <w:szCs w:val="28"/>
          <w:lang w:eastAsia="en-US"/>
        </w:rPr>
      </w:pPr>
      <w:r>
        <w:rPr>
          <w:rFonts w:eastAsiaTheme="minorHAnsi"/>
          <w:sz w:val="28"/>
          <w:szCs w:val="28"/>
          <w:lang w:eastAsia="en-US"/>
        </w:rPr>
        <w:lastRenderedPageBreak/>
        <w:t>Рис. 1</w:t>
      </w:r>
    </w:p>
    <w:p w:rsidR="00DB58A5" w:rsidRDefault="00DB58A5" w:rsidP="002E20DD">
      <w:pPr>
        <w:jc w:val="both"/>
        <w:rPr>
          <w:rFonts w:eastAsiaTheme="minorHAnsi"/>
          <w:sz w:val="28"/>
          <w:szCs w:val="28"/>
          <w:lang w:eastAsia="en-US"/>
        </w:rPr>
      </w:pPr>
      <w:r>
        <w:rPr>
          <w:rFonts w:eastAsiaTheme="minorHAnsi"/>
          <w:noProof/>
          <w:sz w:val="28"/>
          <w:szCs w:val="28"/>
        </w:rPr>
        <w:drawing>
          <wp:anchor distT="0" distB="0" distL="114300" distR="114300" simplePos="0" relativeHeight="251658240" behindDoc="1" locked="0" layoutInCell="1" allowOverlap="1">
            <wp:simplePos x="0" y="0"/>
            <wp:positionH relativeFrom="column">
              <wp:posOffset>213360</wp:posOffset>
            </wp:positionH>
            <wp:positionV relativeFrom="paragraph">
              <wp:posOffset>118109</wp:posOffset>
            </wp:positionV>
            <wp:extent cx="9064625" cy="5915025"/>
            <wp:effectExtent l="0" t="0" r="317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64625" cy="591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8A5" w:rsidRDefault="00DB58A5"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sectPr w:rsidR="00DB58A5" w:rsidSect="00DB58A5">
          <w:pgSz w:w="16838" w:h="11906" w:orient="landscape" w:code="9"/>
          <w:pgMar w:top="1247" w:right="425" w:bottom="567" w:left="1134" w:header="709" w:footer="709" w:gutter="0"/>
          <w:cols w:space="708"/>
          <w:docGrid w:linePitch="360"/>
        </w:sectPr>
      </w:pPr>
    </w:p>
    <w:p w:rsidR="009714B8" w:rsidRPr="009B36CD" w:rsidRDefault="009714B8" w:rsidP="009B36CD">
      <w:pPr>
        <w:widowControl w:val="0"/>
        <w:suppressAutoHyphens/>
        <w:spacing w:before="120" w:after="120"/>
        <w:jc w:val="center"/>
        <w:rPr>
          <w:b/>
          <w:sz w:val="28"/>
          <w:szCs w:val="28"/>
        </w:rPr>
      </w:pPr>
      <w:r w:rsidRPr="009B36CD">
        <w:rPr>
          <w:b/>
          <w:sz w:val="28"/>
          <w:szCs w:val="28"/>
        </w:rPr>
        <w:lastRenderedPageBreak/>
        <w:t>ЧАСТЬ 3</w:t>
      </w:r>
    </w:p>
    <w:p w:rsidR="0010352D" w:rsidRDefault="00380C75" w:rsidP="00AE74D8">
      <w:pPr>
        <w:pStyle w:val="10"/>
        <w:keepNext w:val="0"/>
        <w:widowControl w:val="0"/>
        <w:suppressAutoHyphens/>
        <w:rPr>
          <w:sz w:val="28"/>
          <w:szCs w:val="28"/>
        </w:rPr>
      </w:pPr>
      <w:r>
        <w:rPr>
          <w:sz w:val="28"/>
          <w:szCs w:val="28"/>
        </w:rPr>
        <w:t>ПРОЕКТ Д</w:t>
      </w:r>
      <w:r w:rsidRPr="00246C9B">
        <w:rPr>
          <w:sz w:val="28"/>
          <w:szCs w:val="28"/>
        </w:rPr>
        <w:t>ОГОВОРА</w:t>
      </w:r>
    </w:p>
    <w:p w:rsidR="00090599" w:rsidRDefault="00090599" w:rsidP="00090599"/>
    <w:p w:rsidR="00090599" w:rsidRDefault="00090599" w:rsidP="00090599"/>
    <w:p w:rsidR="00090599" w:rsidRPr="00090599" w:rsidRDefault="00090599" w:rsidP="00090599"/>
    <w:p w:rsidR="00DD674A" w:rsidRPr="00DD674A" w:rsidRDefault="00DD674A" w:rsidP="00DD674A">
      <w:pPr>
        <w:jc w:val="center"/>
        <w:rPr>
          <w:rFonts w:eastAsiaTheme="minorHAnsi"/>
          <w:sz w:val="28"/>
          <w:szCs w:val="28"/>
          <w:lang w:eastAsia="en-US"/>
        </w:rPr>
      </w:pPr>
      <w:r w:rsidRPr="00DD674A">
        <w:rPr>
          <w:rFonts w:eastAsiaTheme="minorHAnsi"/>
          <w:b/>
          <w:sz w:val="28"/>
          <w:szCs w:val="28"/>
          <w:lang w:eastAsia="en-US"/>
        </w:rPr>
        <w:t>Д О Г О В О Р</w:t>
      </w:r>
      <w:r w:rsidRPr="00DD674A">
        <w:rPr>
          <w:rFonts w:eastAsiaTheme="minorHAnsi"/>
          <w:sz w:val="28"/>
          <w:szCs w:val="28"/>
          <w:lang w:eastAsia="en-US"/>
        </w:rPr>
        <w:t xml:space="preserve"> </w:t>
      </w:r>
      <w:r w:rsidRPr="00DD674A">
        <w:rPr>
          <w:rFonts w:eastAsiaTheme="minorHAnsi"/>
          <w:b/>
          <w:sz w:val="28"/>
          <w:szCs w:val="28"/>
          <w:lang w:eastAsia="en-US"/>
        </w:rPr>
        <w:t xml:space="preserve">№ </w:t>
      </w:r>
      <w:r w:rsidRPr="00DD674A">
        <w:rPr>
          <w:rFonts w:eastAsiaTheme="minorHAnsi"/>
          <w:sz w:val="28"/>
          <w:szCs w:val="28"/>
          <w:lang w:eastAsia="en-US"/>
        </w:rPr>
        <w:t>_______________</w:t>
      </w:r>
    </w:p>
    <w:p w:rsidR="00DD674A" w:rsidRPr="00DD674A" w:rsidRDefault="00DD674A" w:rsidP="00DD674A">
      <w:pPr>
        <w:rPr>
          <w:rFonts w:eastAsiaTheme="minorHAnsi"/>
          <w:sz w:val="28"/>
          <w:szCs w:val="28"/>
          <w:lang w:eastAsia="en-US"/>
        </w:rPr>
      </w:pPr>
    </w:p>
    <w:p w:rsidR="00DD674A" w:rsidRPr="00DD674A" w:rsidRDefault="00DD674A" w:rsidP="00DD674A">
      <w:pPr>
        <w:rPr>
          <w:rFonts w:eastAsiaTheme="minorHAnsi"/>
          <w:sz w:val="28"/>
          <w:szCs w:val="28"/>
          <w:lang w:eastAsia="en-US"/>
        </w:rPr>
      </w:pPr>
      <w:r w:rsidRPr="00DD674A">
        <w:rPr>
          <w:rFonts w:eastAsiaTheme="minorHAnsi"/>
          <w:sz w:val="28"/>
          <w:szCs w:val="28"/>
          <w:lang w:eastAsia="en-US"/>
        </w:rPr>
        <w:t>г. Москва</w:t>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t xml:space="preserve">           </w:t>
      </w:r>
      <w:r w:rsidR="00090599">
        <w:rPr>
          <w:rFonts w:eastAsiaTheme="minorHAnsi"/>
          <w:sz w:val="28"/>
          <w:szCs w:val="28"/>
          <w:lang w:eastAsia="en-US"/>
        </w:rPr>
        <w:t xml:space="preserve">      </w:t>
      </w:r>
      <w:r w:rsidRPr="00DD674A">
        <w:rPr>
          <w:rFonts w:eastAsiaTheme="minorHAnsi"/>
          <w:sz w:val="28"/>
          <w:szCs w:val="28"/>
          <w:lang w:eastAsia="en-US"/>
        </w:rPr>
        <w:t xml:space="preserve">«___» ___________ 2021 г. </w:t>
      </w:r>
    </w:p>
    <w:p w:rsidR="00DD674A" w:rsidRPr="00DD674A" w:rsidRDefault="00DD674A" w:rsidP="00DD674A">
      <w:pPr>
        <w:rPr>
          <w:rFonts w:eastAsiaTheme="minorHAnsi"/>
          <w:sz w:val="28"/>
          <w:szCs w:val="28"/>
          <w:lang w:eastAsia="en-US"/>
        </w:rPr>
      </w:pPr>
    </w:p>
    <w:p w:rsidR="00DD674A" w:rsidRPr="00DD674A" w:rsidRDefault="00DD674A" w:rsidP="00DD674A">
      <w:pPr>
        <w:jc w:val="both"/>
        <w:rPr>
          <w:rFonts w:eastAsiaTheme="minorHAnsi"/>
          <w:sz w:val="28"/>
          <w:szCs w:val="28"/>
          <w:lang w:eastAsia="en-US"/>
        </w:rPr>
      </w:pPr>
      <w:r w:rsidRPr="00DD674A">
        <w:rPr>
          <w:rFonts w:eastAsiaTheme="minorHAnsi"/>
          <w:b/>
          <w:noProof/>
          <w:sz w:val="28"/>
          <w:szCs w:val="28"/>
          <w:lang w:eastAsia="en-US"/>
        </w:rPr>
        <w:t>Федеральное государственное унитарное предприятие «Космическая связь» (ГП КС),</w:t>
      </w:r>
      <w:r w:rsidRPr="00DD674A">
        <w:rPr>
          <w:rFonts w:eastAsiaTheme="minorHAnsi"/>
          <w:noProof/>
          <w:sz w:val="28"/>
          <w:szCs w:val="28"/>
          <w:lang w:eastAsia="en-US"/>
        </w:rPr>
        <w:t xml:space="preserve"> именуемое в дальнейшем «</w:t>
      </w:r>
      <w:r w:rsidR="009A2ABA">
        <w:rPr>
          <w:rFonts w:eastAsiaTheme="minorHAnsi"/>
          <w:noProof/>
          <w:sz w:val="28"/>
          <w:szCs w:val="28"/>
          <w:lang w:eastAsia="en-US"/>
        </w:rPr>
        <w:t>Покупатель</w:t>
      </w:r>
      <w:r w:rsidRPr="00DD674A">
        <w:rPr>
          <w:rFonts w:eastAsiaTheme="minorHAnsi"/>
          <w:noProof/>
          <w:sz w:val="28"/>
          <w:szCs w:val="28"/>
          <w:lang w:eastAsia="en-US"/>
        </w:rPr>
        <w:t xml:space="preserve">», в лице Генерального директора </w:t>
      </w:r>
      <w:r w:rsidR="0033699E">
        <w:rPr>
          <w:rFonts w:eastAsiaTheme="minorHAnsi"/>
          <w:noProof/>
          <w:sz w:val="28"/>
          <w:szCs w:val="28"/>
          <w:lang w:eastAsia="en-US"/>
        </w:rPr>
        <w:t>Алексея Константиновича Волина</w:t>
      </w:r>
      <w:r w:rsidRPr="00DD674A">
        <w:rPr>
          <w:rFonts w:eastAsiaTheme="minorHAnsi"/>
          <w:noProof/>
          <w:sz w:val="28"/>
          <w:szCs w:val="28"/>
          <w:lang w:eastAsia="en-US"/>
        </w:rPr>
        <w:t xml:space="preserve">, действующего на основании </w:t>
      </w:r>
      <w:r w:rsidR="0033699E">
        <w:rPr>
          <w:rFonts w:eastAsiaTheme="minorHAnsi"/>
          <w:noProof/>
          <w:sz w:val="28"/>
          <w:szCs w:val="28"/>
          <w:lang w:eastAsia="en-US"/>
        </w:rPr>
        <w:t>У</w:t>
      </w:r>
      <w:r w:rsidRPr="00DD674A">
        <w:rPr>
          <w:rFonts w:eastAsiaTheme="minorHAnsi"/>
          <w:noProof/>
          <w:sz w:val="28"/>
          <w:szCs w:val="28"/>
          <w:lang w:eastAsia="en-US"/>
        </w:rPr>
        <w:t>става</w:t>
      </w:r>
      <w:r w:rsidRPr="00DD674A">
        <w:rPr>
          <w:rFonts w:eastAsiaTheme="minorHAnsi"/>
          <w:sz w:val="28"/>
          <w:szCs w:val="28"/>
          <w:lang w:eastAsia="en-US"/>
        </w:rPr>
        <w:t xml:space="preserve">, с одной стороны, и </w:t>
      </w:r>
      <w:r w:rsidRPr="00DD674A">
        <w:rPr>
          <w:rFonts w:eastAsiaTheme="minorHAnsi"/>
          <w:b/>
          <w:sz w:val="28"/>
          <w:szCs w:val="28"/>
          <w:lang w:eastAsia="en-US"/>
        </w:rPr>
        <w:t>___________</w:t>
      </w:r>
      <w:r w:rsidRPr="00DD674A">
        <w:rPr>
          <w:rFonts w:eastAsiaTheme="minorHAnsi"/>
          <w:sz w:val="28"/>
          <w:szCs w:val="28"/>
          <w:lang w:eastAsia="en-US"/>
        </w:rPr>
        <w:t xml:space="preserve"> именуемое в дальнейшем «</w:t>
      </w:r>
      <w:r w:rsidR="009A2ABA">
        <w:rPr>
          <w:rFonts w:eastAsiaTheme="minorHAnsi"/>
          <w:sz w:val="28"/>
          <w:szCs w:val="28"/>
          <w:lang w:eastAsia="en-US"/>
        </w:rPr>
        <w:t>Продавец</w:t>
      </w:r>
      <w:r w:rsidRPr="00DD674A">
        <w:rPr>
          <w:rFonts w:eastAsiaTheme="minorHAnsi"/>
          <w:sz w:val="28"/>
          <w:szCs w:val="28"/>
          <w:lang w:eastAsia="en-US"/>
        </w:rPr>
        <w:t>», в лице _____________, действующего на основании _________, с другой стороны, вместе именуемые «Стороны», каждая в отдельности – «Сторона», заключили настоящий договор (далее - «Договор») о нижеследующем:</w:t>
      </w:r>
    </w:p>
    <w:p w:rsidR="00DD674A" w:rsidRPr="00DD674A" w:rsidRDefault="00DD674A" w:rsidP="00DD674A">
      <w:pPr>
        <w:rPr>
          <w:rFonts w:eastAsiaTheme="minorHAnsi"/>
          <w:sz w:val="28"/>
          <w:szCs w:val="28"/>
          <w:lang w:eastAsia="en-US"/>
        </w:rPr>
      </w:pPr>
    </w:p>
    <w:p w:rsidR="007653AF" w:rsidRPr="005916D1" w:rsidRDefault="007653AF" w:rsidP="007653AF">
      <w:pPr>
        <w:jc w:val="center"/>
        <w:rPr>
          <w:b/>
          <w:sz w:val="28"/>
          <w:szCs w:val="28"/>
        </w:rPr>
      </w:pPr>
      <w:r w:rsidRPr="005916D1">
        <w:rPr>
          <w:b/>
          <w:sz w:val="28"/>
          <w:szCs w:val="28"/>
        </w:rPr>
        <w:t>1. Предмет Договора</w:t>
      </w:r>
    </w:p>
    <w:p w:rsidR="007653AF" w:rsidRPr="003E071A" w:rsidRDefault="007653AF" w:rsidP="007653AF">
      <w:pPr>
        <w:autoSpaceDE w:val="0"/>
        <w:autoSpaceDN w:val="0"/>
        <w:adjustRightInd w:val="0"/>
        <w:jc w:val="both"/>
        <w:rPr>
          <w:sz w:val="28"/>
          <w:szCs w:val="28"/>
        </w:rPr>
      </w:pPr>
      <w:r w:rsidRPr="005916D1">
        <w:rPr>
          <w:sz w:val="28"/>
          <w:szCs w:val="28"/>
        </w:rPr>
        <w:t xml:space="preserve">1.1. Продавец обязуется в обусловленный Договором срок передать в собственность Покупателя </w:t>
      </w:r>
      <w:r w:rsidRPr="007653AF">
        <w:rPr>
          <w:sz w:val="28"/>
          <w:szCs w:val="28"/>
        </w:rPr>
        <w:t>преобразовател</w:t>
      </w:r>
      <w:r>
        <w:rPr>
          <w:sz w:val="28"/>
          <w:szCs w:val="28"/>
        </w:rPr>
        <w:t>и</w:t>
      </w:r>
      <w:r w:rsidRPr="007653AF">
        <w:rPr>
          <w:sz w:val="28"/>
          <w:szCs w:val="28"/>
        </w:rPr>
        <w:t xml:space="preserve"> частоты Ka</w:t>
      </w:r>
      <w:r>
        <w:rPr>
          <w:sz w:val="28"/>
          <w:szCs w:val="28"/>
        </w:rPr>
        <w:t xml:space="preserve"> </w:t>
      </w:r>
      <w:r w:rsidRPr="007653AF">
        <w:rPr>
          <w:sz w:val="28"/>
          <w:szCs w:val="28"/>
        </w:rPr>
        <w:t>- диапазона</w:t>
      </w:r>
      <w:r>
        <w:rPr>
          <w:sz w:val="28"/>
          <w:szCs w:val="28"/>
        </w:rPr>
        <w:t>, приобретаемые</w:t>
      </w:r>
      <w:r w:rsidRPr="005916D1">
        <w:rPr>
          <w:sz w:val="28"/>
          <w:szCs w:val="28"/>
        </w:rPr>
        <w:t xml:space="preserve"> в целях обеспечения текущей производственной деятельности Покупателя (в дальнейшем именуется «Товар»), в соответствии со Спецификацией (Приложение № 1 к Договору) и Техническим заданием (Приложение № 2 к Договору),</w:t>
      </w:r>
      <w:r>
        <w:rPr>
          <w:sz w:val="28"/>
          <w:szCs w:val="28"/>
        </w:rPr>
        <w:t xml:space="preserve"> </w:t>
      </w:r>
      <w:r w:rsidRPr="005916D1">
        <w:rPr>
          <w:sz w:val="28"/>
          <w:szCs w:val="28"/>
        </w:rPr>
        <w:t xml:space="preserve">а Покупатель </w:t>
      </w:r>
      <w:r w:rsidRPr="00D114AE">
        <w:rPr>
          <w:sz w:val="28"/>
          <w:szCs w:val="28"/>
        </w:rPr>
        <w:t>обязуется принять Товар, оплатить его на условиях настоящего Договора</w:t>
      </w:r>
      <w:r w:rsidRPr="003E071A">
        <w:rPr>
          <w:sz w:val="28"/>
          <w:szCs w:val="28"/>
        </w:rPr>
        <w:t>.</w:t>
      </w:r>
    </w:p>
    <w:p w:rsidR="007653AF" w:rsidRPr="00432D75" w:rsidRDefault="007653AF" w:rsidP="007653AF">
      <w:pPr>
        <w:widowControl w:val="0"/>
        <w:ind w:right="113"/>
        <w:jc w:val="both"/>
        <w:rPr>
          <w:sz w:val="28"/>
          <w:szCs w:val="28"/>
        </w:rPr>
      </w:pPr>
      <w:r w:rsidRPr="003E071A">
        <w:rPr>
          <w:sz w:val="28"/>
          <w:szCs w:val="28"/>
        </w:rPr>
        <w:t>1.2. Поставка Товара осуществляется по адрес</w:t>
      </w:r>
      <w:r>
        <w:rPr>
          <w:sz w:val="28"/>
          <w:szCs w:val="28"/>
        </w:rPr>
        <w:t xml:space="preserve">у: </w:t>
      </w:r>
      <w:r w:rsidRPr="0086257D">
        <w:rPr>
          <w:sz w:val="28"/>
          <w:szCs w:val="28"/>
        </w:rPr>
        <w:t>141980</w:t>
      </w:r>
      <w:r>
        <w:rPr>
          <w:sz w:val="28"/>
          <w:szCs w:val="28"/>
        </w:rPr>
        <w:t>,</w:t>
      </w:r>
      <w:r w:rsidRPr="0086257D">
        <w:rPr>
          <w:sz w:val="28"/>
          <w:szCs w:val="28"/>
        </w:rPr>
        <w:t xml:space="preserve"> г. Дубна, Московская обл., ул. Александровка д. 43</w:t>
      </w:r>
      <w:r>
        <w:rPr>
          <w:sz w:val="28"/>
          <w:szCs w:val="28"/>
        </w:rPr>
        <w:t xml:space="preserve">, КПП </w:t>
      </w:r>
      <w:r w:rsidRPr="0086257D">
        <w:rPr>
          <w:sz w:val="28"/>
          <w:szCs w:val="28"/>
        </w:rPr>
        <w:t>501002001</w:t>
      </w:r>
      <w:r>
        <w:rPr>
          <w:sz w:val="28"/>
          <w:szCs w:val="28"/>
        </w:rPr>
        <w:t xml:space="preserve">, в количестве, указанном в Спецификации </w:t>
      </w:r>
      <w:r w:rsidRPr="005916D1">
        <w:rPr>
          <w:sz w:val="28"/>
          <w:szCs w:val="28"/>
        </w:rPr>
        <w:t>(Приложение № 1 к Договору)</w:t>
      </w:r>
      <w:r w:rsidRPr="00432D75">
        <w:rPr>
          <w:sz w:val="28"/>
          <w:szCs w:val="28"/>
        </w:rPr>
        <w:t>.</w:t>
      </w:r>
    </w:p>
    <w:p w:rsidR="007653AF" w:rsidRPr="005916D1" w:rsidRDefault="007653AF" w:rsidP="007653AF">
      <w:pPr>
        <w:autoSpaceDE w:val="0"/>
        <w:autoSpaceDN w:val="0"/>
        <w:adjustRightInd w:val="0"/>
        <w:jc w:val="both"/>
        <w:rPr>
          <w:sz w:val="28"/>
          <w:szCs w:val="28"/>
        </w:rPr>
      </w:pPr>
    </w:p>
    <w:p w:rsidR="007653AF" w:rsidRPr="00AB3942" w:rsidRDefault="007653AF" w:rsidP="00716BCB">
      <w:pPr>
        <w:pStyle w:val="affff1"/>
        <w:widowControl w:val="0"/>
        <w:numPr>
          <w:ilvl w:val="0"/>
          <w:numId w:val="39"/>
        </w:numPr>
        <w:autoSpaceDE w:val="0"/>
        <w:autoSpaceDN w:val="0"/>
        <w:adjustRightInd w:val="0"/>
        <w:jc w:val="center"/>
        <w:rPr>
          <w:b/>
          <w:sz w:val="28"/>
          <w:szCs w:val="28"/>
        </w:rPr>
      </w:pPr>
      <w:r w:rsidRPr="00AB3942">
        <w:rPr>
          <w:b/>
          <w:sz w:val="28"/>
          <w:szCs w:val="28"/>
        </w:rPr>
        <w:t>ЦЕНА И ОБЩАЯ СТОИМОСТЬ ДОГОВОРА</w:t>
      </w:r>
    </w:p>
    <w:p w:rsidR="007653AF" w:rsidRPr="00AA4CFB" w:rsidRDefault="007653AF" w:rsidP="007653AF">
      <w:pPr>
        <w:widowControl w:val="0"/>
        <w:autoSpaceDE w:val="0"/>
        <w:autoSpaceDN w:val="0"/>
        <w:adjustRightInd w:val="0"/>
        <w:jc w:val="both"/>
        <w:rPr>
          <w:sz w:val="28"/>
          <w:szCs w:val="28"/>
        </w:rPr>
      </w:pPr>
      <w:r w:rsidRPr="00AA4CFB">
        <w:rPr>
          <w:sz w:val="28"/>
          <w:szCs w:val="28"/>
        </w:rPr>
        <w:t xml:space="preserve">2.1. Цены на Товар указаны в Спецификации (Приложение № 1 к Договору) </w:t>
      </w:r>
      <w:r w:rsidRPr="0076694B">
        <w:rPr>
          <w:sz w:val="28"/>
          <w:szCs w:val="28"/>
        </w:rPr>
        <w:t xml:space="preserve">в </w:t>
      </w:r>
      <w:r>
        <w:rPr>
          <w:sz w:val="28"/>
          <w:szCs w:val="28"/>
        </w:rPr>
        <w:t>долларах США</w:t>
      </w:r>
      <w:r w:rsidRPr="00AA4CFB">
        <w:rPr>
          <w:sz w:val="28"/>
          <w:szCs w:val="28"/>
        </w:rPr>
        <w:t>.</w:t>
      </w:r>
    </w:p>
    <w:p w:rsidR="007653AF" w:rsidRPr="00AA4CFB" w:rsidRDefault="007653AF" w:rsidP="007653AF">
      <w:pPr>
        <w:widowControl w:val="0"/>
        <w:jc w:val="both"/>
        <w:rPr>
          <w:sz w:val="28"/>
          <w:szCs w:val="28"/>
        </w:rPr>
      </w:pPr>
      <w:r>
        <w:rPr>
          <w:sz w:val="28"/>
          <w:szCs w:val="28"/>
        </w:rPr>
        <w:t>2.2.</w:t>
      </w:r>
      <w:r w:rsidRPr="00AA4CFB">
        <w:rPr>
          <w:sz w:val="28"/>
          <w:szCs w:val="28"/>
        </w:rPr>
        <w:t xml:space="preserve"> Стоимость Товара, указанного в Спецификации (Приложение № 1 к Договору), включая стоимость доставки, тары, упаковки, маркировки, все необходимые налоги и сборы, а также иные расходы Продавца </w:t>
      </w:r>
      <w:r>
        <w:rPr>
          <w:sz w:val="28"/>
          <w:szCs w:val="28"/>
        </w:rPr>
        <w:t>составляет</w:t>
      </w:r>
      <w:r w:rsidRPr="00AA4CFB">
        <w:rPr>
          <w:sz w:val="28"/>
          <w:szCs w:val="28"/>
        </w:rPr>
        <w:t xml:space="preserve"> </w:t>
      </w:r>
      <w:r w:rsidRPr="00AA4CFB">
        <w:rPr>
          <w:b/>
          <w:sz w:val="28"/>
          <w:szCs w:val="28"/>
        </w:rPr>
        <w:t xml:space="preserve">______ </w:t>
      </w:r>
      <w:r w:rsidRPr="00AA4CFB">
        <w:rPr>
          <w:sz w:val="28"/>
          <w:szCs w:val="28"/>
        </w:rPr>
        <w:t xml:space="preserve">(_________________) </w:t>
      </w:r>
      <w:r w:rsidRPr="00A35FAD">
        <w:rPr>
          <w:sz w:val="28"/>
          <w:szCs w:val="28"/>
        </w:rPr>
        <w:t>долларов США</w:t>
      </w:r>
      <w:r w:rsidRPr="00AA4CFB">
        <w:rPr>
          <w:sz w:val="28"/>
          <w:szCs w:val="28"/>
        </w:rPr>
        <w:t>, в том числе НДС (</w:t>
      </w:r>
      <w:r>
        <w:rPr>
          <w:sz w:val="28"/>
          <w:szCs w:val="28"/>
        </w:rPr>
        <w:t>20%</w:t>
      </w:r>
      <w:r w:rsidRPr="00AA4CFB">
        <w:rPr>
          <w:sz w:val="28"/>
          <w:szCs w:val="28"/>
        </w:rPr>
        <w:t>) в размере _________ (__________)</w:t>
      </w:r>
      <w:r>
        <w:rPr>
          <w:sz w:val="28"/>
          <w:szCs w:val="28"/>
        </w:rPr>
        <w:t xml:space="preserve"> </w:t>
      </w:r>
      <w:r w:rsidRPr="00A35FAD">
        <w:rPr>
          <w:sz w:val="28"/>
          <w:szCs w:val="28"/>
        </w:rPr>
        <w:t>долларов США</w:t>
      </w:r>
      <w:r w:rsidRPr="00AA4CFB">
        <w:rPr>
          <w:sz w:val="28"/>
          <w:szCs w:val="28"/>
        </w:rPr>
        <w:t>.</w:t>
      </w:r>
    </w:p>
    <w:p w:rsidR="007653AF" w:rsidRDefault="007653AF" w:rsidP="007653AF">
      <w:pPr>
        <w:widowControl w:val="0"/>
        <w:jc w:val="both"/>
        <w:rPr>
          <w:sz w:val="28"/>
          <w:szCs w:val="28"/>
        </w:rPr>
      </w:pPr>
      <w:r w:rsidRPr="00AA4CFB">
        <w:rPr>
          <w:sz w:val="28"/>
          <w:szCs w:val="28"/>
        </w:rPr>
        <w:t>2.3. Согласованные Сторонами цены на передаваемый Товар являются твердыми и не подлежат изменению в течение всего срока действия настоящего Договора, включают в себя все затраты Продавца в связи с исполнением обязательств по Договору.</w:t>
      </w:r>
    </w:p>
    <w:p w:rsidR="007653AF" w:rsidRPr="00AA4CFB" w:rsidRDefault="007653AF" w:rsidP="007653AF">
      <w:pPr>
        <w:widowControl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3. ПОРЯДОК РАСЧЕТОВ</w:t>
      </w:r>
    </w:p>
    <w:p w:rsidR="007653AF" w:rsidRPr="00AA4CFB" w:rsidRDefault="007653AF" w:rsidP="007653AF">
      <w:pPr>
        <w:widowControl w:val="0"/>
        <w:jc w:val="both"/>
        <w:rPr>
          <w:sz w:val="28"/>
          <w:szCs w:val="28"/>
        </w:rPr>
      </w:pPr>
      <w:r w:rsidRPr="00AA4CFB">
        <w:rPr>
          <w:sz w:val="28"/>
          <w:szCs w:val="28"/>
        </w:rPr>
        <w:t xml:space="preserve">3.1. Оплата по Договору производится Покупателем в рублях </w:t>
      </w:r>
      <w:r w:rsidRPr="0076694B">
        <w:rPr>
          <w:sz w:val="28"/>
          <w:szCs w:val="28"/>
        </w:rPr>
        <w:t xml:space="preserve">по курсу ЦБ РФ на дату оплаты </w:t>
      </w:r>
      <w:r w:rsidRPr="00AA4CFB">
        <w:rPr>
          <w:sz w:val="28"/>
          <w:szCs w:val="28"/>
        </w:rPr>
        <w:t>по счетам Продавца в следующем порядке:</w:t>
      </w:r>
    </w:p>
    <w:p w:rsidR="007653AF" w:rsidRPr="00AA4CFB" w:rsidRDefault="007653AF" w:rsidP="007653AF">
      <w:pPr>
        <w:widowControl w:val="0"/>
        <w:jc w:val="both"/>
        <w:rPr>
          <w:sz w:val="28"/>
          <w:szCs w:val="28"/>
        </w:rPr>
      </w:pPr>
      <w:r w:rsidRPr="00FB47A4">
        <w:rPr>
          <w:sz w:val="28"/>
          <w:szCs w:val="28"/>
        </w:rPr>
        <w:t>Платеж в размере 100% от стоимости Товара, что составляет __________________ (______________________)</w:t>
      </w:r>
      <w:r>
        <w:rPr>
          <w:sz w:val="28"/>
          <w:szCs w:val="28"/>
        </w:rPr>
        <w:t xml:space="preserve"> </w:t>
      </w:r>
      <w:r w:rsidRPr="00A35FAD">
        <w:rPr>
          <w:sz w:val="28"/>
          <w:szCs w:val="28"/>
        </w:rPr>
        <w:t>долларов США</w:t>
      </w:r>
      <w:r w:rsidRPr="00FB47A4">
        <w:rPr>
          <w:sz w:val="28"/>
          <w:szCs w:val="28"/>
        </w:rPr>
        <w:t>, в т.ч. НДС (</w:t>
      </w:r>
      <w:r>
        <w:rPr>
          <w:sz w:val="28"/>
          <w:szCs w:val="28"/>
        </w:rPr>
        <w:t>20</w:t>
      </w:r>
      <w:r w:rsidRPr="00FB47A4">
        <w:rPr>
          <w:sz w:val="28"/>
          <w:szCs w:val="28"/>
        </w:rPr>
        <w:t xml:space="preserve">%) – __________________ </w:t>
      </w:r>
      <w:r w:rsidRPr="00FB47A4">
        <w:rPr>
          <w:sz w:val="28"/>
          <w:szCs w:val="28"/>
        </w:rPr>
        <w:lastRenderedPageBreak/>
        <w:t>(______________________)</w:t>
      </w:r>
      <w:r>
        <w:rPr>
          <w:sz w:val="28"/>
          <w:szCs w:val="28"/>
        </w:rPr>
        <w:t xml:space="preserve"> </w:t>
      </w:r>
      <w:r w:rsidRPr="00A35FAD">
        <w:rPr>
          <w:sz w:val="28"/>
          <w:szCs w:val="28"/>
        </w:rPr>
        <w:t>долларов США</w:t>
      </w:r>
      <w:r w:rsidRPr="00FB47A4">
        <w:rPr>
          <w:sz w:val="28"/>
          <w:szCs w:val="28"/>
        </w:rPr>
        <w:t xml:space="preserve">, Покупатель перечисляет Продавцу в течение 10 (Десяти) банковских дней </w:t>
      </w:r>
      <w:r>
        <w:rPr>
          <w:sz w:val="28"/>
          <w:szCs w:val="28"/>
        </w:rPr>
        <w:t>после получения</w:t>
      </w:r>
      <w:r w:rsidRPr="00FB47A4">
        <w:rPr>
          <w:sz w:val="28"/>
          <w:szCs w:val="28"/>
        </w:rPr>
        <w:t xml:space="preserve"> Товара по адрес</w:t>
      </w:r>
      <w:r>
        <w:rPr>
          <w:sz w:val="28"/>
          <w:szCs w:val="28"/>
        </w:rPr>
        <w:t>у</w:t>
      </w:r>
      <w:r w:rsidRPr="00FB47A4">
        <w:rPr>
          <w:sz w:val="28"/>
          <w:szCs w:val="28"/>
        </w:rPr>
        <w:t>, указанн</w:t>
      </w:r>
      <w:r>
        <w:rPr>
          <w:sz w:val="28"/>
          <w:szCs w:val="28"/>
        </w:rPr>
        <w:t>ому</w:t>
      </w:r>
      <w:r w:rsidRPr="00FB47A4">
        <w:rPr>
          <w:sz w:val="28"/>
          <w:szCs w:val="28"/>
        </w:rPr>
        <w:t xml:space="preserve"> в п. 1.2 Договора. Основанием для оплаты явля</w:t>
      </w:r>
      <w:r>
        <w:rPr>
          <w:sz w:val="28"/>
          <w:szCs w:val="28"/>
        </w:rPr>
        <w:t>е</w:t>
      </w:r>
      <w:r w:rsidRPr="00FB47A4">
        <w:rPr>
          <w:sz w:val="28"/>
          <w:szCs w:val="28"/>
        </w:rPr>
        <w:t>тся товарн</w:t>
      </w:r>
      <w:r>
        <w:rPr>
          <w:sz w:val="28"/>
          <w:szCs w:val="28"/>
        </w:rPr>
        <w:t>ая</w:t>
      </w:r>
      <w:r w:rsidRPr="00FB47A4">
        <w:rPr>
          <w:sz w:val="28"/>
          <w:szCs w:val="28"/>
        </w:rPr>
        <w:t xml:space="preserve"> накладн</w:t>
      </w:r>
      <w:r>
        <w:rPr>
          <w:sz w:val="28"/>
          <w:szCs w:val="28"/>
        </w:rPr>
        <w:t xml:space="preserve">ая </w:t>
      </w:r>
      <w:r w:rsidRPr="00FB47A4">
        <w:rPr>
          <w:sz w:val="28"/>
          <w:szCs w:val="28"/>
        </w:rPr>
        <w:t>по форме ТОРГ-12 (далее – «товарн</w:t>
      </w:r>
      <w:r>
        <w:rPr>
          <w:sz w:val="28"/>
          <w:szCs w:val="28"/>
        </w:rPr>
        <w:t>ая</w:t>
      </w:r>
      <w:r w:rsidRPr="00FB47A4">
        <w:rPr>
          <w:sz w:val="28"/>
          <w:szCs w:val="28"/>
        </w:rPr>
        <w:t xml:space="preserve"> накладн</w:t>
      </w:r>
      <w:r>
        <w:rPr>
          <w:sz w:val="28"/>
          <w:szCs w:val="28"/>
        </w:rPr>
        <w:t>ая</w:t>
      </w:r>
      <w:r w:rsidRPr="00FB47A4">
        <w:rPr>
          <w:sz w:val="28"/>
          <w:szCs w:val="28"/>
        </w:rPr>
        <w:t>»), подписанн</w:t>
      </w:r>
      <w:r>
        <w:rPr>
          <w:sz w:val="28"/>
          <w:szCs w:val="28"/>
        </w:rPr>
        <w:t>ая</w:t>
      </w:r>
      <w:r w:rsidRPr="00FB47A4">
        <w:rPr>
          <w:sz w:val="28"/>
          <w:szCs w:val="28"/>
        </w:rPr>
        <w:t xml:space="preserve"> Сторонами, счет, счет</w:t>
      </w:r>
      <w:r>
        <w:rPr>
          <w:sz w:val="28"/>
          <w:szCs w:val="28"/>
        </w:rPr>
        <w:t>а</w:t>
      </w:r>
      <w:r w:rsidRPr="00FB47A4">
        <w:rPr>
          <w:sz w:val="28"/>
          <w:szCs w:val="28"/>
        </w:rPr>
        <w:t>-фактур</w:t>
      </w:r>
      <w:r>
        <w:rPr>
          <w:sz w:val="28"/>
          <w:szCs w:val="28"/>
        </w:rPr>
        <w:t>а</w:t>
      </w:r>
      <w:r w:rsidRPr="00FB47A4">
        <w:rPr>
          <w:sz w:val="28"/>
          <w:szCs w:val="28"/>
        </w:rPr>
        <w:t xml:space="preserve"> на общую стоимость Товара, оформленные в установленном порядке.</w:t>
      </w:r>
      <w:r>
        <w:rPr>
          <w:sz w:val="28"/>
          <w:szCs w:val="28"/>
        </w:rPr>
        <w:t xml:space="preserve"> </w:t>
      </w:r>
    </w:p>
    <w:p w:rsidR="007653AF" w:rsidRPr="00AA4CFB" w:rsidRDefault="007653AF" w:rsidP="007653AF">
      <w:pPr>
        <w:widowControl w:val="0"/>
        <w:jc w:val="both"/>
        <w:rPr>
          <w:sz w:val="28"/>
          <w:szCs w:val="28"/>
        </w:rPr>
      </w:pPr>
      <w:r>
        <w:rPr>
          <w:sz w:val="28"/>
          <w:szCs w:val="28"/>
        </w:rPr>
        <w:t>3.2</w:t>
      </w:r>
      <w:r w:rsidRPr="00AA4CFB">
        <w:rPr>
          <w:sz w:val="28"/>
          <w:szCs w:val="28"/>
        </w:rPr>
        <w:t>. В случае ненадлежащего оформления счет-фактуры Продавцом Покупатель вправе не производить оплату Товара до надлежащего оформления счет–фактуры.</w:t>
      </w:r>
    </w:p>
    <w:p w:rsidR="007653AF" w:rsidRDefault="007653AF" w:rsidP="007653AF">
      <w:pPr>
        <w:widowControl w:val="0"/>
        <w:jc w:val="both"/>
        <w:rPr>
          <w:sz w:val="28"/>
          <w:szCs w:val="28"/>
        </w:rPr>
      </w:pPr>
      <w:r w:rsidRPr="00AA4CFB">
        <w:rPr>
          <w:sz w:val="28"/>
          <w:szCs w:val="28"/>
        </w:rPr>
        <w:t>3.</w:t>
      </w:r>
      <w:r>
        <w:rPr>
          <w:sz w:val="28"/>
          <w:szCs w:val="28"/>
        </w:rPr>
        <w:t>3</w:t>
      </w:r>
      <w:r w:rsidRPr="00AA4CFB">
        <w:rPr>
          <w:sz w:val="28"/>
          <w:szCs w:val="28"/>
        </w:rPr>
        <w:t>. Датой платежа является дата списания денежных средств с расчетного счета Покупателя.</w:t>
      </w:r>
    </w:p>
    <w:p w:rsidR="000D5161" w:rsidRDefault="000D5161" w:rsidP="007653AF">
      <w:pPr>
        <w:widowControl w:val="0"/>
        <w:autoSpaceDE w:val="0"/>
        <w:autoSpaceDN w:val="0"/>
        <w:adjustRightInd w:val="0"/>
        <w:jc w:val="center"/>
        <w:rPr>
          <w:b/>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 xml:space="preserve">4. СРОКИ И УСЛОВИЯ ПЕРЕДАЧИ ТОВАРА </w:t>
      </w:r>
    </w:p>
    <w:p w:rsidR="007653AF" w:rsidRDefault="007653AF" w:rsidP="007653AF">
      <w:pPr>
        <w:widowControl w:val="0"/>
        <w:autoSpaceDE w:val="0"/>
        <w:autoSpaceDN w:val="0"/>
        <w:adjustRightInd w:val="0"/>
        <w:jc w:val="both"/>
        <w:rPr>
          <w:sz w:val="28"/>
          <w:szCs w:val="28"/>
        </w:rPr>
      </w:pPr>
      <w:r w:rsidRPr="00AA4CFB">
        <w:rPr>
          <w:sz w:val="28"/>
          <w:szCs w:val="28"/>
        </w:rPr>
        <w:t>4.1. Товар, соответствующий Спецификации (Приложение № 1 к Договору), с полным комплектом технической и сопроводительной документации изготовителя и Продавца, товарная накладная, счет-фактура, техническое описание, должн</w:t>
      </w:r>
      <w:r>
        <w:rPr>
          <w:sz w:val="28"/>
          <w:szCs w:val="28"/>
        </w:rPr>
        <w:t>ы</w:t>
      </w:r>
      <w:r w:rsidRPr="00AA4CFB">
        <w:rPr>
          <w:sz w:val="28"/>
          <w:szCs w:val="28"/>
        </w:rPr>
        <w:t xml:space="preserve"> быть передан</w:t>
      </w:r>
      <w:r>
        <w:rPr>
          <w:sz w:val="28"/>
          <w:szCs w:val="28"/>
        </w:rPr>
        <w:t>ы</w:t>
      </w:r>
      <w:r w:rsidRPr="00AA4CFB">
        <w:rPr>
          <w:sz w:val="28"/>
          <w:szCs w:val="28"/>
        </w:rPr>
        <w:t xml:space="preserve"> Продавцом Покупателю по адрес</w:t>
      </w:r>
      <w:r>
        <w:rPr>
          <w:sz w:val="28"/>
          <w:szCs w:val="28"/>
        </w:rPr>
        <w:t xml:space="preserve">у, </w:t>
      </w:r>
      <w:r w:rsidRPr="00AA4CFB">
        <w:rPr>
          <w:sz w:val="28"/>
          <w:szCs w:val="28"/>
        </w:rPr>
        <w:t>указанн</w:t>
      </w:r>
      <w:r>
        <w:rPr>
          <w:sz w:val="28"/>
          <w:szCs w:val="28"/>
        </w:rPr>
        <w:t>ому</w:t>
      </w:r>
      <w:r w:rsidRPr="00AA4CFB">
        <w:rPr>
          <w:sz w:val="28"/>
          <w:szCs w:val="28"/>
        </w:rPr>
        <w:t xml:space="preserve"> в п. 1.2. Договора, в течение ________(</w:t>
      </w:r>
      <w:r w:rsidRPr="00AA4CFB">
        <w:rPr>
          <w:b/>
          <w:sz w:val="28"/>
          <w:szCs w:val="28"/>
        </w:rPr>
        <w:t>____________</w:t>
      </w:r>
      <w:r w:rsidRPr="001E62C8">
        <w:rPr>
          <w:sz w:val="28"/>
          <w:szCs w:val="28"/>
        </w:rPr>
        <w:t>)</w:t>
      </w:r>
      <w:r w:rsidRPr="00AA4CFB">
        <w:rPr>
          <w:sz w:val="28"/>
          <w:szCs w:val="28"/>
        </w:rPr>
        <w:t xml:space="preserve"> календарных дней с даты подписания Договора.</w:t>
      </w:r>
    </w:p>
    <w:p w:rsidR="007653AF" w:rsidRPr="00AA4CFB" w:rsidRDefault="007653AF" w:rsidP="007653AF">
      <w:pPr>
        <w:widowControl w:val="0"/>
        <w:autoSpaceDE w:val="0"/>
        <w:autoSpaceDN w:val="0"/>
        <w:adjustRightInd w:val="0"/>
        <w:jc w:val="both"/>
        <w:rPr>
          <w:sz w:val="28"/>
          <w:szCs w:val="28"/>
        </w:rPr>
      </w:pPr>
      <w:r w:rsidRPr="00AA4CFB">
        <w:rPr>
          <w:sz w:val="28"/>
          <w:szCs w:val="28"/>
        </w:rPr>
        <w:t>4.2. Продавцу предоставляется возможность досрочной частичной поставки Товара по предварительному согласованию с Покупателем.</w:t>
      </w:r>
    </w:p>
    <w:p w:rsidR="007653AF" w:rsidRPr="00AA4CFB" w:rsidRDefault="007653AF" w:rsidP="007653AF">
      <w:pPr>
        <w:widowControl w:val="0"/>
        <w:autoSpaceDE w:val="0"/>
        <w:autoSpaceDN w:val="0"/>
        <w:adjustRightInd w:val="0"/>
        <w:jc w:val="both"/>
        <w:rPr>
          <w:sz w:val="28"/>
          <w:szCs w:val="28"/>
        </w:rPr>
      </w:pPr>
      <w:r w:rsidRPr="00AA4CFB">
        <w:rPr>
          <w:sz w:val="28"/>
          <w:szCs w:val="28"/>
        </w:rPr>
        <w:t>4.3. Продавец передает по Договору Товар свободный от таможенных платежей, пошлин и прав третьих лиц.</w:t>
      </w:r>
    </w:p>
    <w:p w:rsidR="007653AF" w:rsidRPr="00AA4CFB" w:rsidRDefault="007653AF" w:rsidP="007653AF">
      <w:pPr>
        <w:widowControl w:val="0"/>
        <w:jc w:val="both"/>
        <w:rPr>
          <w:sz w:val="28"/>
          <w:szCs w:val="28"/>
        </w:rPr>
      </w:pPr>
      <w:r w:rsidRPr="00AA4CFB">
        <w:rPr>
          <w:sz w:val="28"/>
          <w:szCs w:val="28"/>
        </w:rPr>
        <w:t>4.4. Товар должен быть передан Покупателю в таре (упаковке), обеспечивающей его сохранность во время транспортировки при условии надлежащего обращения с грузом. Товар должен быть идентифицирован для целей Договора путем маркировки.</w:t>
      </w:r>
    </w:p>
    <w:p w:rsidR="007653AF" w:rsidRDefault="007653AF" w:rsidP="007653AF">
      <w:pPr>
        <w:widowControl w:val="0"/>
        <w:autoSpaceDE w:val="0"/>
        <w:autoSpaceDN w:val="0"/>
        <w:adjustRightInd w:val="0"/>
        <w:jc w:val="both"/>
        <w:rPr>
          <w:sz w:val="28"/>
          <w:szCs w:val="28"/>
        </w:rPr>
      </w:pPr>
      <w:r w:rsidRPr="00AA4CFB">
        <w:rPr>
          <w:sz w:val="28"/>
          <w:szCs w:val="28"/>
        </w:rPr>
        <w:t xml:space="preserve">4.5. Приемка Товара по количеству производится Покупателем </w:t>
      </w:r>
      <w:r>
        <w:rPr>
          <w:sz w:val="28"/>
          <w:szCs w:val="28"/>
        </w:rPr>
        <w:t xml:space="preserve">при вскрытии тары/упаковки </w:t>
      </w:r>
      <w:r w:rsidRPr="00AA4CFB">
        <w:rPr>
          <w:sz w:val="28"/>
          <w:szCs w:val="28"/>
        </w:rPr>
        <w:t xml:space="preserve">в момент получения </w:t>
      </w:r>
      <w:r>
        <w:rPr>
          <w:sz w:val="28"/>
          <w:szCs w:val="28"/>
        </w:rPr>
        <w:t>по адрес</w:t>
      </w:r>
      <w:r w:rsidR="00A07D19">
        <w:rPr>
          <w:sz w:val="28"/>
          <w:szCs w:val="28"/>
        </w:rPr>
        <w:t>у</w:t>
      </w:r>
      <w:r>
        <w:rPr>
          <w:sz w:val="28"/>
          <w:szCs w:val="28"/>
        </w:rPr>
        <w:t>, указанн</w:t>
      </w:r>
      <w:r w:rsidR="00A07D19">
        <w:rPr>
          <w:sz w:val="28"/>
          <w:szCs w:val="28"/>
        </w:rPr>
        <w:t>ому</w:t>
      </w:r>
      <w:r>
        <w:rPr>
          <w:sz w:val="28"/>
          <w:szCs w:val="28"/>
        </w:rPr>
        <w:t xml:space="preserve"> в п. 1.2 Договора</w:t>
      </w:r>
      <w:r w:rsidRPr="00AA4CFB">
        <w:rPr>
          <w:sz w:val="28"/>
          <w:szCs w:val="28"/>
        </w:rPr>
        <w:t xml:space="preserve"> в соответствии с сопроводительными документами завода-изготовителя, Продавца и Спецификаци</w:t>
      </w:r>
      <w:r>
        <w:rPr>
          <w:sz w:val="28"/>
          <w:szCs w:val="28"/>
        </w:rPr>
        <w:t>ей (Приложение</w:t>
      </w:r>
      <w:r w:rsidRPr="00AA4CFB">
        <w:rPr>
          <w:sz w:val="28"/>
          <w:szCs w:val="28"/>
        </w:rPr>
        <w:t xml:space="preserve"> № 1</w:t>
      </w:r>
      <w:r>
        <w:rPr>
          <w:sz w:val="28"/>
          <w:szCs w:val="28"/>
        </w:rPr>
        <w:t xml:space="preserve"> </w:t>
      </w:r>
      <w:r w:rsidRPr="00AA4CFB">
        <w:rPr>
          <w:sz w:val="28"/>
          <w:szCs w:val="28"/>
        </w:rPr>
        <w:t xml:space="preserve">к Договору) по товарной накладной. В случае наличия недостатков (вскрытая или поврежденная тара, отсутствие маркировки, недостающее количество, </w:t>
      </w:r>
      <w:r>
        <w:rPr>
          <w:sz w:val="28"/>
          <w:szCs w:val="28"/>
        </w:rPr>
        <w:t xml:space="preserve">комплектность, </w:t>
      </w:r>
      <w:r w:rsidRPr="00AA4CFB">
        <w:rPr>
          <w:sz w:val="28"/>
          <w:szCs w:val="28"/>
        </w:rPr>
        <w:t xml:space="preserve">наличие внешних дефектов на Товаре и т.д.) Покупатель составляет Акт </w:t>
      </w:r>
      <w:r>
        <w:rPr>
          <w:sz w:val="28"/>
          <w:szCs w:val="28"/>
        </w:rPr>
        <w:t xml:space="preserve">с перечнем </w:t>
      </w:r>
      <w:r w:rsidRPr="00AA4CFB">
        <w:rPr>
          <w:sz w:val="28"/>
          <w:szCs w:val="28"/>
        </w:rPr>
        <w:t>недостатк</w:t>
      </w:r>
      <w:r>
        <w:rPr>
          <w:sz w:val="28"/>
          <w:szCs w:val="28"/>
        </w:rPr>
        <w:t>ов</w:t>
      </w:r>
      <w:r w:rsidRPr="00AA4CFB">
        <w:rPr>
          <w:sz w:val="28"/>
          <w:szCs w:val="28"/>
        </w:rPr>
        <w:t xml:space="preserve"> Товара, в котором отражает эти недостатки</w:t>
      </w:r>
      <w:r>
        <w:rPr>
          <w:sz w:val="28"/>
          <w:szCs w:val="28"/>
        </w:rPr>
        <w:t>,</w:t>
      </w:r>
      <w:r w:rsidR="002E4CF1">
        <w:rPr>
          <w:sz w:val="28"/>
          <w:szCs w:val="28"/>
        </w:rPr>
        <w:t xml:space="preserve"> для последующего устранения </w:t>
      </w:r>
      <w:r>
        <w:rPr>
          <w:sz w:val="28"/>
          <w:szCs w:val="28"/>
        </w:rPr>
        <w:t xml:space="preserve">Продавцом </w:t>
      </w:r>
      <w:r w:rsidR="002E4CF1">
        <w:rPr>
          <w:sz w:val="28"/>
          <w:szCs w:val="28"/>
        </w:rPr>
        <w:t>выявленных недостатков Товара</w:t>
      </w:r>
      <w:r w:rsidRPr="00AA4CFB">
        <w:rPr>
          <w:sz w:val="28"/>
          <w:szCs w:val="28"/>
        </w:rPr>
        <w:t xml:space="preserve"> в течение 30 (Тридцати) дней от даты их обнаружения, либо </w:t>
      </w:r>
      <w:r>
        <w:rPr>
          <w:sz w:val="28"/>
          <w:szCs w:val="28"/>
        </w:rPr>
        <w:t xml:space="preserve">направляется мотивированный отказ </w:t>
      </w:r>
      <w:r w:rsidRPr="00AA4CFB">
        <w:rPr>
          <w:sz w:val="28"/>
          <w:szCs w:val="28"/>
        </w:rPr>
        <w:t>Покупателя</w:t>
      </w:r>
      <w:r>
        <w:rPr>
          <w:sz w:val="28"/>
          <w:szCs w:val="28"/>
        </w:rPr>
        <w:t xml:space="preserve"> от приемки </w:t>
      </w:r>
      <w:r w:rsidRPr="00AA4CFB">
        <w:rPr>
          <w:sz w:val="28"/>
          <w:szCs w:val="28"/>
        </w:rPr>
        <w:t>Товар</w:t>
      </w:r>
      <w:r>
        <w:rPr>
          <w:sz w:val="28"/>
          <w:szCs w:val="28"/>
        </w:rPr>
        <w:t xml:space="preserve">а, при этом Товар </w:t>
      </w:r>
      <w:r w:rsidRPr="00AA4CFB">
        <w:rPr>
          <w:sz w:val="28"/>
          <w:szCs w:val="28"/>
        </w:rPr>
        <w:t xml:space="preserve"> подлежит замене в срок, указанный в пункте </w:t>
      </w:r>
      <w:r w:rsidRPr="003D5C28">
        <w:rPr>
          <w:sz w:val="28"/>
          <w:szCs w:val="28"/>
        </w:rPr>
        <w:t>4.7.</w:t>
      </w:r>
      <w:r w:rsidRPr="00AA4CFB">
        <w:rPr>
          <w:sz w:val="28"/>
          <w:szCs w:val="28"/>
        </w:rPr>
        <w:t xml:space="preserve"> Договора.</w:t>
      </w:r>
    </w:p>
    <w:p w:rsidR="007653AF" w:rsidRPr="00AA4CFB" w:rsidRDefault="007653AF" w:rsidP="007653AF">
      <w:pPr>
        <w:widowControl w:val="0"/>
        <w:autoSpaceDE w:val="0"/>
        <w:autoSpaceDN w:val="0"/>
        <w:adjustRightInd w:val="0"/>
        <w:jc w:val="both"/>
        <w:rPr>
          <w:sz w:val="28"/>
          <w:szCs w:val="28"/>
        </w:rPr>
      </w:pPr>
      <w:r w:rsidRPr="00AA4CFB">
        <w:rPr>
          <w:sz w:val="28"/>
          <w:szCs w:val="28"/>
        </w:rPr>
        <w:t xml:space="preserve">4.6. </w:t>
      </w:r>
      <w:r w:rsidR="002E4CF1" w:rsidRPr="00495196">
        <w:rPr>
          <w:rFonts w:eastAsiaTheme="minorHAnsi"/>
          <w:sz w:val="28"/>
          <w:szCs w:val="28"/>
          <w:lang w:eastAsia="ar-SA"/>
        </w:rPr>
        <w:t>Приемка Товара, переданного в таре, по качеству и комплектности производится Покупателем самостоятельно в течение 7 (Семи) дней после подписания товарной накладной. Проверка Товара по качеству должна осуществляться по методикам, соответствующим требованиям по хранению, монтажу, установке и эксплуатации, а также проверке Товара, указанным в сопроводительных документах производителя Товара</w:t>
      </w:r>
      <w:r>
        <w:rPr>
          <w:sz w:val="28"/>
          <w:szCs w:val="28"/>
        </w:rPr>
        <w:t xml:space="preserve">. </w:t>
      </w:r>
    </w:p>
    <w:p w:rsidR="009A2ABA" w:rsidRPr="00162241" w:rsidRDefault="007653AF" w:rsidP="009A2ABA">
      <w:pPr>
        <w:ind w:right="28"/>
        <w:jc w:val="both"/>
        <w:rPr>
          <w:sz w:val="28"/>
          <w:szCs w:val="28"/>
        </w:rPr>
      </w:pPr>
      <w:r w:rsidRPr="00AA4CFB">
        <w:rPr>
          <w:sz w:val="28"/>
          <w:szCs w:val="28"/>
        </w:rPr>
        <w:t xml:space="preserve">4.7. </w:t>
      </w:r>
      <w:r w:rsidR="009A2ABA" w:rsidRPr="00495196">
        <w:rPr>
          <w:rFonts w:eastAsiaTheme="minorHAnsi"/>
          <w:sz w:val="28"/>
          <w:szCs w:val="28"/>
          <w:lang w:eastAsia="ar-SA"/>
        </w:rPr>
        <w:t>В случае обнаружения Покупателем при приемке Товара по качеству и к</w:t>
      </w:r>
      <w:r w:rsidR="005B0E87">
        <w:rPr>
          <w:rFonts w:eastAsiaTheme="minorHAnsi"/>
          <w:sz w:val="28"/>
          <w:szCs w:val="28"/>
          <w:lang w:eastAsia="ar-SA"/>
        </w:rPr>
        <w:t>омплектности недостатков Товара</w:t>
      </w:r>
      <w:r w:rsidR="009A2ABA" w:rsidRPr="00495196">
        <w:rPr>
          <w:rFonts w:eastAsiaTheme="minorHAnsi"/>
          <w:sz w:val="28"/>
          <w:szCs w:val="28"/>
          <w:lang w:eastAsia="ar-SA"/>
        </w:rPr>
        <w:t xml:space="preserve"> Продавец обязуется заменить </w:t>
      </w:r>
      <w:r w:rsidR="005B0E87">
        <w:rPr>
          <w:rFonts w:eastAsiaTheme="minorHAnsi"/>
          <w:sz w:val="28"/>
          <w:szCs w:val="28"/>
          <w:lang w:eastAsia="ar-SA"/>
        </w:rPr>
        <w:t>Товар</w:t>
      </w:r>
      <w:r w:rsidR="009A2ABA" w:rsidRPr="00495196">
        <w:rPr>
          <w:rFonts w:eastAsiaTheme="minorHAnsi"/>
          <w:sz w:val="28"/>
          <w:szCs w:val="28"/>
          <w:lang w:eastAsia="ar-SA"/>
        </w:rPr>
        <w:t xml:space="preserve"> на качественный и комплектный в кратчайший срок, дополнительно согласованный Сторонами, </w:t>
      </w:r>
      <w:r w:rsidR="009A2ABA">
        <w:rPr>
          <w:rFonts w:eastAsiaTheme="minorHAnsi"/>
          <w:sz w:val="28"/>
          <w:szCs w:val="28"/>
          <w:lang w:eastAsia="ar-SA"/>
        </w:rPr>
        <w:t xml:space="preserve">но </w:t>
      </w:r>
      <w:r w:rsidR="009A2ABA">
        <w:rPr>
          <w:sz w:val="28"/>
          <w:szCs w:val="28"/>
        </w:rPr>
        <w:t xml:space="preserve">не более </w:t>
      </w:r>
      <w:r w:rsidR="009A2ABA" w:rsidRPr="00162241">
        <w:rPr>
          <w:sz w:val="28"/>
          <w:szCs w:val="28"/>
        </w:rPr>
        <w:t>30 (Тридцати) дней</w:t>
      </w:r>
      <w:r w:rsidR="009A2ABA">
        <w:rPr>
          <w:sz w:val="28"/>
          <w:szCs w:val="28"/>
        </w:rPr>
        <w:t xml:space="preserve"> </w:t>
      </w:r>
      <w:r w:rsidR="009A2ABA" w:rsidRPr="00744B4D">
        <w:rPr>
          <w:sz w:val="28"/>
          <w:szCs w:val="28"/>
        </w:rPr>
        <w:t xml:space="preserve">со дня Получения Продавцом от Покупателя </w:t>
      </w:r>
      <w:r w:rsidR="009A2ABA">
        <w:rPr>
          <w:sz w:val="28"/>
          <w:szCs w:val="28"/>
        </w:rPr>
        <w:t>информации</w:t>
      </w:r>
      <w:r w:rsidR="009A2ABA" w:rsidRPr="00744B4D">
        <w:rPr>
          <w:sz w:val="28"/>
          <w:szCs w:val="28"/>
        </w:rPr>
        <w:t xml:space="preserve"> о</w:t>
      </w:r>
      <w:r w:rsidR="009A2ABA">
        <w:rPr>
          <w:sz w:val="28"/>
          <w:szCs w:val="28"/>
        </w:rPr>
        <w:t>б</w:t>
      </w:r>
      <w:r w:rsidR="009A2ABA" w:rsidRPr="00744B4D">
        <w:rPr>
          <w:sz w:val="28"/>
          <w:szCs w:val="28"/>
        </w:rPr>
        <w:t xml:space="preserve"> </w:t>
      </w:r>
      <w:r w:rsidR="009A2ABA">
        <w:rPr>
          <w:sz w:val="28"/>
          <w:szCs w:val="28"/>
        </w:rPr>
        <w:t>обнаруженных недостатках</w:t>
      </w:r>
      <w:r w:rsidR="009A2ABA" w:rsidRPr="00744B4D">
        <w:rPr>
          <w:sz w:val="28"/>
          <w:szCs w:val="28"/>
        </w:rPr>
        <w:t xml:space="preserve"> Товара</w:t>
      </w:r>
      <w:r w:rsidR="009A2ABA" w:rsidRPr="00162241">
        <w:rPr>
          <w:sz w:val="28"/>
          <w:szCs w:val="28"/>
        </w:rPr>
        <w:t>.</w:t>
      </w:r>
    </w:p>
    <w:p w:rsidR="007653AF" w:rsidRDefault="007653AF" w:rsidP="007653AF">
      <w:pPr>
        <w:ind w:right="28"/>
        <w:jc w:val="both"/>
        <w:rPr>
          <w:sz w:val="28"/>
          <w:szCs w:val="28"/>
        </w:rPr>
      </w:pPr>
    </w:p>
    <w:p w:rsidR="007653AF" w:rsidRDefault="007653AF" w:rsidP="007653AF">
      <w:pPr>
        <w:widowControl w:val="0"/>
        <w:autoSpaceDE w:val="0"/>
        <w:autoSpaceDN w:val="0"/>
        <w:adjustRightInd w:val="0"/>
        <w:jc w:val="both"/>
        <w:rPr>
          <w:sz w:val="28"/>
          <w:szCs w:val="28"/>
        </w:rPr>
      </w:pPr>
      <w:r w:rsidRPr="00AA4CFB">
        <w:rPr>
          <w:sz w:val="28"/>
          <w:szCs w:val="28"/>
        </w:rPr>
        <w:lastRenderedPageBreak/>
        <w:t>4.8. Право собственности на Товар, а также риски случайной гибели или случайной порчи, утраты, повреждения Товара переходят от Продавца к Покупателю с дат</w:t>
      </w:r>
      <w:r>
        <w:rPr>
          <w:sz w:val="28"/>
          <w:szCs w:val="28"/>
        </w:rPr>
        <w:t>ы</w:t>
      </w:r>
      <w:r w:rsidRPr="00AA4CFB">
        <w:rPr>
          <w:sz w:val="28"/>
          <w:szCs w:val="28"/>
        </w:rPr>
        <w:t xml:space="preserve"> </w:t>
      </w:r>
      <w:r>
        <w:rPr>
          <w:sz w:val="28"/>
          <w:szCs w:val="28"/>
        </w:rPr>
        <w:t>передачи Товара по адресу, указанному в п. 1.2 Договора и подтверждается подписанием</w:t>
      </w:r>
      <w:r w:rsidRPr="00AA4CFB">
        <w:rPr>
          <w:sz w:val="28"/>
          <w:szCs w:val="28"/>
        </w:rPr>
        <w:t xml:space="preserve"> Покупателем товарн</w:t>
      </w:r>
      <w:r>
        <w:rPr>
          <w:sz w:val="28"/>
          <w:szCs w:val="28"/>
        </w:rPr>
        <w:t>ой</w:t>
      </w:r>
      <w:r w:rsidRPr="00AA4CFB">
        <w:rPr>
          <w:sz w:val="28"/>
          <w:szCs w:val="28"/>
        </w:rPr>
        <w:t xml:space="preserve"> накладн</w:t>
      </w:r>
      <w:r>
        <w:rPr>
          <w:sz w:val="28"/>
          <w:szCs w:val="28"/>
        </w:rPr>
        <w:t>ой</w:t>
      </w:r>
      <w:r w:rsidRPr="00AA4CFB">
        <w:rPr>
          <w:sz w:val="28"/>
          <w:szCs w:val="28"/>
        </w:rPr>
        <w:t>.</w:t>
      </w:r>
    </w:p>
    <w:p w:rsidR="007653AF" w:rsidRPr="00AA4CFB" w:rsidRDefault="007653AF" w:rsidP="007653AF">
      <w:pPr>
        <w:widowControl w:val="0"/>
        <w:autoSpaceDE w:val="0"/>
        <w:autoSpaceDN w:val="0"/>
        <w:adjustRightInd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5. ГАРАНТИИ КАЧЕСТВА</w:t>
      </w:r>
    </w:p>
    <w:p w:rsidR="007653AF" w:rsidRPr="00AA4CFB" w:rsidRDefault="007653AF" w:rsidP="007653AF">
      <w:pPr>
        <w:widowControl w:val="0"/>
        <w:jc w:val="both"/>
        <w:rPr>
          <w:sz w:val="28"/>
          <w:szCs w:val="28"/>
        </w:rPr>
      </w:pPr>
      <w:r w:rsidRPr="00AA4CFB">
        <w:rPr>
          <w:sz w:val="28"/>
          <w:szCs w:val="28"/>
        </w:rPr>
        <w:t>5.1. Продавец гарантирует, что качество Товара, поставляемого по настоящему Договору, соответствует Спецификации (Приложение № 1 к Договору) и технической документации производителя Товара.</w:t>
      </w:r>
    </w:p>
    <w:p w:rsidR="007653AF" w:rsidRDefault="007653AF" w:rsidP="007653AF">
      <w:pPr>
        <w:widowControl w:val="0"/>
        <w:jc w:val="both"/>
        <w:rPr>
          <w:sz w:val="28"/>
          <w:szCs w:val="28"/>
        </w:rPr>
      </w:pPr>
      <w:r w:rsidRPr="00AA4CFB">
        <w:rPr>
          <w:sz w:val="28"/>
          <w:szCs w:val="28"/>
        </w:rPr>
        <w:t xml:space="preserve">5.2. Гарантийный срок на Товар составляет </w:t>
      </w:r>
      <w:r>
        <w:rPr>
          <w:sz w:val="28"/>
          <w:szCs w:val="28"/>
        </w:rPr>
        <w:t xml:space="preserve">12 </w:t>
      </w:r>
      <w:r w:rsidRPr="00AA4CFB">
        <w:rPr>
          <w:sz w:val="28"/>
          <w:szCs w:val="28"/>
        </w:rPr>
        <w:t>(</w:t>
      </w:r>
      <w:r>
        <w:rPr>
          <w:sz w:val="28"/>
          <w:szCs w:val="28"/>
        </w:rPr>
        <w:t>двенадцать</w:t>
      </w:r>
      <w:r w:rsidRPr="00AA4CFB">
        <w:rPr>
          <w:sz w:val="28"/>
          <w:szCs w:val="28"/>
        </w:rPr>
        <w:t>) месяцев с даты подписания товарной накладной.</w:t>
      </w:r>
    </w:p>
    <w:p w:rsidR="007653AF" w:rsidRPr="00AA4CFB" w:rsidRDefault="007653AF" w:rsidP="007653AF">
      <w:pPr>
        <w:widowControl w:val="0"/>
        <w:jc w:val="both"/>
        <w:rPr>
          <w:sz w:val="28"/>
          <w:szCs w:val="28"/>
        </w:rPr>
      </w:pPr>
      <w:r w:rsidRPr="00AA4CFB">
        <w:rPr>
          <w:sz w:val="28"/>
          <w:szCs w:val="28"/>
        </w:rPr>
        <w:t>5.</w:t>
      </w:r>
      <w:r>
        <w:rPr>
          <w:sz w:val="28"/>
          <w:szCs w:val="28"/>
        </w:rPr>
        <w:t>3</w:t>
      </w:r>
      <w:r w:rsidRPr="00AA4CFB">
        <w:rPr>
          <w:sz w:val="28"/>
          <w:szCs w:val="28"/>
        </w:rPr>
        <w:t>. Срок гарантии в отношении отремонтированного Товара увеличивается на срок нахождения Товара в ремонте.</w:t>
      </w:r>
    </w:p>
    <w:p w:rsidR="007653AF" w:rsidRPr="00AA4CFB" w:rsidRDefault="007653AF" w:rsidP="007653AF">
      <w:pPr>
        <w:widowControl w:val="0"/>
        <w:jc w:val="both"/>
        <w:rPr>
          <w:sz w:val="28"/>
          <w:szCs w:val="28"/>
        </w:rPr>
      </w:pPr>
      <w:r w:rsidRPr="00AA4CFB">
        <w:rPr>
          <w:sz w:val="28"/>
          <w:szCs w:val="28"/>
        </w:rPr>
        <w:t>5.</w:t>
      </w:r>
      <w:r>
        <w:rPr>
          <w:sz w:val="28"/>
          <w:szCs w:val="28"/>
        </w:rPr>
        <w:t>4</w:t>
      </w:r>
      <w:r w:rsidRPr="00AA4CFB">
        <w:rPr>
          <w:sz w:val="28"/>
          <w:szCs w:val="28"/>
        </w:rPr>
        <w:t xml:space="preserve">. Все выявленные дефекты Товара оформляются Покупателем письменно в виде рекламационного акта. В акте должно быть отражено описание выявленных дефектов и условий, при которых эти дефекты были обнаружены. Акт направляется Продавцу. Продавец в течении 7 (семи) дней обязан рассмотреть информацию, содержащуюся в Акте и сообщить о своих действиях по устранению дефектов. </w:t>
      </w:r>
    </w:p>
    <w:p w:rsidR="007653AF" w:rsidRPr="00AA4CFB" w:rsidRDefault="007653AF" w:rsidP="007653AF">
      <w:pPr>
        <w:widowControl w:val="0"/>
        <w:jc w:val="both"/>
        <w:rPr>
          <w:sz w:val="28"/>
          <w:szCs w:val="28"/>
        </w:rPr>
      </w:pPr>
      <w:r w:rsidRPr="00AA4CFB">
        <w:rPr>
          <w:sz w:val="28"/>
          <w:szCs w:val="28"/>
        </w:rPr>
        <w:t>5.</w:t>
      </w:r>
      <w:r>
        <w:rPr>
          <w:sz w:val="28"/>
          <w:szCs w:val="28"/>
        </w:rPr>
        <w:t>5</w:t>
      </w:r>
      <w:r w:rsidRPr="00AA4CFB">
        <w:rPr>
          <w:sz w:val="28"/>
          <w:szCs w:val="28"/>
        </w:rPr>
        <w:t>. В случае несоблюдения Покупателем условий эксплуатации Товара, указанных в документах изготовителя Товара, Продавец не несет обязательств по его гарантийному обслуживанию.</w:t>
      </w:r>
    </w:p>
    <w:p w:rsidR="007653AF" w:rsidRPr="00AA4CFB" w:rsidRDefault="007653AF" w:rsidP="007653AF">
      <w:pPr>
        <w:widowControl w:val="0"/>
        <w:jc w:val="both"/>
        <w:rPr>
          <w:sz w:val="28"/>
          <w:szCs w:val="28"/>
        </w:rPr>
      </w:pPr>
      <w:r w:rsidRPr="00AA4CFB">
        <w:rPr>
          <w:sz w:val="28"/>
          <w:szCs w:val="28"/>
        </w:rPr>
        <w:t>5.</w:t>
      </w:r>
      <w:r>
        <w:rPr>
          <w:sz w:val="28"/>
          <w:szCs w:val="28"/>
        </w:rPr>
        <w:t>6</w:t>
      </w:r>
      <w:r w:rsidRPr="00AA4CFB">
        <w:rPr>
          <w:sz w:val="28"/>
          <w:szCs w:val="28"/>
        </w:rPr>
        <w:t>. В течение гарантийного срока все расходы, связанные с транспортировкой Товара в ремонт и из ремонта, и на проезд и проживание специалистов Продавца, оплачивает Продавец.</w:t>
      </w:r>
    </w:p>
    <w:p w:rsidR="007653AF" w:rsidRPr="00AA4CFB" w:rsidRDefault="007653AF" w:rsidP="007653AF">
      <w:pPr>
        <w:widowControl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6. ФОРС-МАЖОР</w:t>
      </w:r>
    </w:p>
    <w:p w:rsidR="007653AF" w:rsidRPr="00AA4CFB" w:rsidRDefault="007653AF" w:rsidP="007653AF">
      <w:pPr>
        <w:widowControl w:val="0"/>
        <w:jc w:val="both"/>
        <w:rPr>
          <w:sz w:val="28"/>
          <w:szCs w:val="28"/>
        </w:rPr>
      </w:pPr>
      <w:r w:rsidRPr="00AA4CFB">
        <w:rPr>
          <w:sz w:val="28"/>
          <w:szCs w:val="28"/>
        </w:rPr>
        <w:t xml:space="preserve">6.1.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 </w:t>
      </w:r>
    </w:p>
    <w:p w:rsidR="007653AF" w:rsidRPr="00AA4CFB" w:rsidRDefault="007653AF" w:rsidP="007653AF">
      <w:pPr>
        <w:widowControl w:val="0"/>
        <w:jc w:val="both"/>
        <w:rPr>
          <w:sz w:val="28"/>
          <w:szCs w:val="28"/>
        </w:rPr>
      </w:pPr>
      <w:r w:rsidRPr="00AA4CFB">
        <w:rPr>
          <w:sz w:val="28"/>
          <w:szCs w:val="28"/>
        </w:rPr>
        <w:t>6.2.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будут служить справки, выдаваемые компетентными органами.</w:t>
      </w:r>
    </w:p>
    <w:p w:rsidR="007653AF" w:rsidRPr="00AA4CFB" w:rsidRDefault="007653AF" w:rsidP="007653AF">
      <w:pPr>
        <w:widowControl w:val="0"/>
        <w:jc w:val="both"/>
        <w:rPr>
          <w:sz w:val="28"/>
          <w:szCs w:val="28"/>
        </w:rPr>
      </w:pPr>
      <w:r w:rsidRPr="00AA4CFB">
        <w:rPr>
          <w:sz w:val="28"/>
          <w:szCs w:val="28"/>
        </w:rPr>
        <w:t>6.3. В случае если действие форс-мажорных обстоятельств будет продолжаться более 3 (трех) месяцев, то каждая из Сторон вправе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убытков, причиненных расторжением Договора, но обязана будет возвратить другой Стороне все, полученное по Договору, в течение 10 дней с момента направления уведомления об отказе от исполнения обязательств по Договору.</w:t>
      </w:r>
    </w:p>
    <w:p w:rsidR="007653AF" w:rsidRPr="00AA4CFB" w:rsidRDefault="007653AF" w:rsidP="007653AF">
      <w:pPr>
        <w:widowControl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7. ПОРЯДОК УРЕГУЛИРОВАНИЯ И РАЗРЕШЕНИЕ СПОРОВ</w:t>
      </w:r>
    </w:p>
    <w:p w:rsidR="007653AF" w:rsidRPr="00AA4CFB" w:rsidRDefault="007653AF" w:rsidP="007653AF">
      <w:pPr>
        <w:widowControl w:val="0"/>
        <w:jc w:val="both"/>
        <w:rPr>
          <w:sz w:val="28"/>
          <w:szCs w:val="28"/>
        </w:rPr>
      </w:pPr>
      <w:r w:rsidRPr="00AA4CFB">
        <w:rPr>
          <w:sz w:val="28"/>
          <w:szCs w:val="28"/>
        </w:rPr>
        <w:t xml:space="preserve">7.1. Все споры и разногласия, возникшие в связи с исполнением Договора или в связи </w:t>
      </w:r>
      <w:r w:rsidRPr="00AA4CFB">
        <w:rPr>
          <w:sz w:val="28"/>
          <w:szCs w:val="28"/>
        </w:rPr>
        <w:lastRenderedPageBreak/>
        <w:t>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rsidR="007653AF" w:rsidRPr="00AA4CFB" w:rsidRDefault="007653AF" w:rsidP="007653AF">
      <w:pPr>
        <w:widowControl w:val="0"/>
        <w:jc w:val="both"/>
        <w:rPr>
          <w:sz w:val="28"/>
          <w:szCs w:val="28"/>
        </w:rPr>
      </w:pPr>
      <w:r w:rsidRPr="00AA4CFB">
        <w:rPr>
          <w:sz w:val="28"/>
          <w:szCs w:val="28"/>
        </w:rPr>
        <w:t>7.2. В случае отклонения претензии или неполучения на нее ответа в течение срока, установленного п. 7.1 Договора, не урегулированные в претензионном порядке споры, передаются на рассмотрение в Арбитражный суд г. Москвы.</w:t>
      </w:r>
    </w:p>
    <w:p w:rsidR="007653AF" w:rsidRPr="00AA4CFB" w:rsidRDefault="007653AF" w:rsidP="007653AF">
      <w:pPr>
        <w:widowControl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8. ОТВЕТСТВЕННОСТЬ СТОРОН</w:t>
      </w:r>
    </w:p>
    <w:p w:rsidR="007653AF" w:rsidRPr="00AA4CFB" w:rsidRDefault="007653AF" w:rsidP="007653AF">
      <w:pPr>
        <w:widowControl w:val="0"/>
        <w:jc w:val="both"/>
        <w:rPr>
          <w:sz w:val="28"/>
          <w:szCs w:val="28"/>
        </w:rPr>
      </w:pPr>
      <w:r w:rsidRPr="00AA4CFB">
        <w:rPr>
          <w:sz w:val="28"/>
          <w:szCs w:val="28"/>
        </w:rPr>
        <w:t>8.1. За нарушение Продавцом сроков поставки Товара, Покупатель вправе потребовать от Продавца уплаты пени в размере 0,1</w:t>
      </w:r>
      <w:r>
        <w:rPr>
          <w:sz w:val="28"/>
          <w:szCs w:val="28"/>
        </w:rPr>
        <w:t>% от суммы, указанной в п. 2.2</w:t>
      </w:r>
      <w:r w:rsidRPr="00AA4CFB">
        <w:rPr>
          <w:sz w:val="28"/>
          <w:szCs w:val="28"/>
        </w:rPr>
        <w:t xml:space="preserve"> Договора, за каждый день просрочки.</w:t>
      </w:r>
    </w:p>
    <w:p w:rsidR="007653AF" w:rsidRPr="00B015FA" w:rsidRDefault="007653AF" w:rsidP="007653AF">
      <w:pPr>
        <w:widowControl w:val="0"/>
        <w:jc w:val="both"/>
        <w:rPr>
          <w:sz w:val="28"/>
          <w:szCs w:val="28"/>
        </w:rPr>
      </w:pPr>
      <w:r w:rsidRPr="00AA4CFB">
        <w:rPr>
          <w:sz w:val="28"/>
          <w:szCs w:val="28"/>
        </w:rPr>
        <w:t>8.2</w:t>
      </w:r>
      <w:r>
        <w:rPr>
          <w:sz w:val="28"/>
          <w:szCs w:val="28"/>
        </w:rPr>
        <w:t xml:space="preserve">. </w:t>
      </w:r>
      <w:r w:rsidRPr="00B015FA">
        <w:rPr>
          <w:sz w:val="28"/>
          <w:szCs w:val="28"/>
        </w:rPr>
        <w:t>В случае, если:</w:t>
      </w:r>
    </w:p>
    <w:p w:rsidR="007653AF" w:rsidRPr="00B015FA" w:rsidRDefault="007653AF" w:rsidP="007653AF">
      <w:pPr>
        <w:widowControl w:val="0"/>
        <w:jc w:val="both"/>
        <w:rPr>
          <w:sz w:val="28"/>
          <w:szCs w:val="28"/>
        </w:rPr>
      </w:pPr>
      <w:r>
        <w:rPr>
          <w:sz w:val="28"/>
          <w:szCs w:val="28"/>
        </w:rPr>
        <w:t>8</w:t>
      </w:r>
      <w:r w:rsidRPr="00B015FA">
        <w:rPr>
          <w:sz w:val="28"/>
          <w:szCs w:val="28"/>
        </w:rPr>
        <w:t>.2.1. Просрочка по передаче Товара составит более одного месяца, и Покупатель утратит интерес к Договору, он имеет право отказаться от получения Товара и потребовать уплаты неустойки в размере 10% от общей суммы Договора (при этом Покупатель вправе применить указанную неустойку в случае, если не пот</w:t>
      </w:r>
      <w:r>
        <w:rPr>
          <w:sz w:val="28"/>
          <w:szCs w:val="28"/>
        </w:rPr>
        <w:t>ребует выплаты указанной в п. 8</w:t>
      </w:r>
      <w:r w:rsidRPr="00B015FA">
        <w:rPr>
          <w:sz w:val="28"/>
          <w:szCs w:val="28"/>
        </w:rPr>
        <w:t>.1.</w:t>
      </w:r>
      <w:r>
        <w:rPr>
          <w:sz w:val="28"/>
          <w:szCs w:val="28"/>
        </w:rPr>
        <w:t xml:space="preserve"> Договора</w:t>
      </w:r>
      <w:r w:rsidRPr="00B015FA">
        <w:rPr>
          <w:sz w:val="28"/>
          <w:szCs w:val="28"/>
        </w:rPr>
        <w:t xml:space="preserve"> пени), а Продавец обязан уплатить эту сумму в течение 10 (Десяти) рабочих дней с момента получения Продавцом уведомления о расторжении Договора.</w:t>
      </w:r>
    </w:p>
    <w:p w:rsidR="007653AF" w:rsidRDefault="007653AF" w:rsidP="007653AF">
      <w:pPr>
        <w:widowControl w:val="0"/>
        <w:jc w:val="both"/>
        <w:rPr>
          <w:sz w:val="28"/>
          <w:szCs w:val="28"/>
        </w:rPr>
      </w:pPr>
      <w:r>
        <w:rPr>
          <w:sz w:val="28"/>
          <w:szCs w:val="28"/>
        </w:rPr>
        <w:t>8</w:t>
      </w:r>
      <w:r w:rsidRPr="00B015FA">
        <w:rPr>
          <w:sz w:val="28"/>
          <w:szCs w:val="28"/>
        </w:rPr>
        <w:t>.2.2. Продавец передал Покупателю Товар ненадлежащего качества с недостатками, которые не могут быть устранены в приемлемый для Пок</w:t>
      </w:r>
      <w:r>
        <w:rPr>
          <w:sz w:val="28"/>
          <w:szCs w:val="28"/>
        </w:rPr>
        <w:t>упателя срок, указанный в п. 4.7.</w:t>
      </w:r>
      <w:r w:rsidRPr="00B015FA">
        <w:rPr>
          <w:sz w:val="28"/>
          <w:szCs w:val="28"/>
        </w:rPr>
        <w:t xml:space="preserve"> Договора, Продавец обязан забрать Товар у Покупателя по Акту возврата Товара, подписанного Сторонами, </w:t>
      </w:r>
      <w:r>
        <w:rPr>
          <w:sz w:val="28"/>
          <w:szCs w:val="28"/>
        </w:rPr>
        <w:t>по адресу, указанному в п.1.2</w:t>
      </w:r>
      <w:r w:rsidRPr="00B015FA">
        <w:rPr>
          <w:sz w:val="28"/>
          <w:szCs w:val="28"/>
        </w:rPr>
        <w:t>. Договора и уплатить неустойку в размере 10% от общей суммы Договора в течение 10 (Десяти) рабочих дней с момента получения Продавцом уведомления о расторжении Договора.</w:t>
      </w:r>
    </w:p>
    <w:p w:rsidR="007653AF" w:rsidRPr="00AA4CFB" w:rsidRDefault="007653AF" w:rsidP="007653AF">
      <w:pPr>
        <w:widowControl w:val="0"/>
        <w:jc w:val="both"/>
        <w:rPr>
          <w:sz w:val="28"/>
          <w:szCs w:val="28"/>
        </w:rPr>
      </w:pPr>
      <w:r>
        <w:rPr>
          <w:sz w:val="28"/>
          <w:szCs w:val="28"/>
        </w:rPr>
        <w:t>8.3</w:t>
      </w:r>
      <w:r w:rsidRPr="00AA4CFB">
        <w:rPr>
          <w:sz w:val="28"/>
          <w:szCs w:val="28"/>
        </w:rPr>
        <w:t>. За нарушение Покупателем сроков проведения</w:t>
      </w:r>
      <w:r>
        <w:rPr>
          <w:sz w:val="28"/>
          <w:szCs w:val="28"/>
        </w:rPr>
        <w:t xml:space="preserve"> расчетов, указанных в п. 3.1</w:t>
      </w:r>
      <w:r w:rsidRPr="00AA4CFB">
        <w:rPr>
          <w:sz w:val="28"/>
          <w:szCs w:val="28"/>
        </w:rPr>
        <w:t xml:space="preserve"> Договора, Продавец вправе потребовать от Покупателя уплаты пени в размере 0,1 % от неоплаченной суммы за каждый день просрочки.</w:t>
      </w:r>
    </w:p>
    <w:p w:rsidR="007653AF" w:rsidRDefault="007653AF" w:rsidP="007653AF">
      <w:pPr>
        <w:widowControl w:val="0"/>
        <w:jc w:val="both"/>
        <w:rPr>
          <w:sz w:val="28"/>
          <w:szCs w:val="28"/>
        </w:rPr>
      </w:pPr>
      <w:r>
        <w:rPr>
          <w:sz w:val="28"/>
          <w:szCs w:val="28"/>
        </w:rPr>
        <w:t>8.4</w:t>
      </w:r>
      <w:r w:rsidRPr="00AA4CFB">
        <w:rPr>
          <w:sz w:val="28"/>
          <w:szCs w:val="28"/>
        </w:rPr>
        <w:t>. Любые штрафные санкции за нарушение обязательств любой из Сторон по Договору могут быть применены Сторонами только при условии предварительного письменного требования о применении таких санкций и выставления счета, направленных Стороной, чьи требования нарушены. Виновная Сторона обязана произвести оплату штрафных санкций в течение 10 (десяти) рабочих дней с момента получения счет</w:t>
      </w:r>
      <w:r>
        <w:rPr>
          <w:sz w:val="28"/>
          <w:szCs w:val="28"/>
        </w:rPr>
        <w:t xml:space="preserve">а. </w:t>
      </w:r>
      <w:r w:rsidRPr="00585003">
        <w:rPr>
          <w:sz w:val="28"/>
          <w:szCs w:val="28"/>
        </w:rPr>
        <w:t>Оплата производится в рублях по курсу ЦБ РФ на дату оплаты.</w:t>
      </w:r>
    </w:p>
    <w:p w:rsidR="007653AF" w:rsidRDefault="007653AF" w:rsidP="007653AF">
      <w:pPr>
        <w:widowControl w:val="0"/>
        <w:jc w:val="both"/>
        <w:rPr>
          <w:sz w:val="28"/>
          <w:szCs w:val="28"/>
        </w:rPr>
      </w:pPr>
      <w:r>
        <w:rPr>
          <w:sz w:val="28"/>
          <w:szCs w:val="28"/>
        </w:rPr>
        <w:t>8.5</w:t>
      </w:r>
      <w:r w:rsidRPr="00AA4CFB">
        <w:rPr>
          <w:sz w:val="28"/>
          <w:szCs w:val="28"/>
        </w:rPr>
        <w:t xml:space="preserve">. Выплата штрафных санкций не освобождает Стороны от выполнения своих обязательств по Договору. </w:t>
      </w:r>
    </w:p>
    <w:p w:rsidR="007653AF" w:rsidRPr="00B00198" w:rsidRDefault="007653AF" w:rsidP="007653AF">
      <w:pPr>
        <w:widowControl w:val="0"/>
        <w:jc w:val="both"/>
        <w:rPr>
          <w:sz w:val="28"/>
          <w:szCs w:val="28"/>
        </w:rPr>
      </w:pPr>
      <w:r>
        <w:rPr>
          <w:sz w:val="28"/>
          <w:szCs w:val="28"/>
        </w:rPr>
        <w:t>8.6</w:t>
      </w:r>
      <w:r w:rsidRPr="00B00198">
        <w:rPr>
          <w:sz w:val="28"/>
          <w:szCs w:val="28"/>
        </w:rPr>
        <w:t xml:space="preserve">. </w:t>
      </w:r>
      <w:r>
        <w:rPr>
          <w:sz w:val="28"/>
          <w:szCs w:val="28"/>
        </w:rPr>
        <w:t>Покупатель</w:t>
      </w:r>
      <w:r w:rsidRPr="00B00198">
        <w:rPr>
          <w:sz w:val="28"/>
          <w:szCs w:val="28"/>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653AF" w:rsidRPr="00B00198" w:rsidRDefault="007653AF" w:rsidP="007653AF">
      <w:pPr>
        <w:widowControl w:val="0"/>
        <w:jc w:val="both"/>
        <w:rPr>
          <w:sz w:val="28"/>
          <w:szCs w:val="28"/>
        </w:rPr>
      </w:pPr>
      <w:r>
        <w:rPr>
          <w:sz w:val="28"/>
          <w:szCs w:val="28"/>
        </w:rPr>
        <w:t xml:space="preserve">8.7. </w:t>
      </w:r>
      <w:r w:rsidRPr="00B00198">
        <w:rPr>
          <w:sz w:val="28"/>
          <w:szCs w:val="28"/>
        </w:rPr>
        <w:t xml:space="preserve">В случае, если неисполнение или ненадлежащее исполнение </w:t>
      </w:r>
      <w:r w:rsidRPr="00D6287B">
        <w:rPr>
          <w:sz w:val="28"/>
          <w:szCs w:val="28"/>
        </w:rPr>
        <w:t xml:space="preserve">обязательств по договору </w:t>
      </w:r>
      <w:r>
        <w:rPr>
          <w:sz w:val="28"/>
          <w:szCs w:val="28"/>
        </w:rPr>
        <w:t>Продавцом</w:t>
      </w:r>
      <w:r w:rsidRPr="00B00198">
        <w:rPr>
          <w:sz w:val="28"/>
          <w:szCs w:val="28"/>
        </w:rPr>
        <w:t xml:space="preserve"> повлекло его досрочное прекращение и </w:t>
      </w:r>
      <w:r>
        <w:rPr>
          <w:sz w:val="28"/>
          <w:szCs w:val="28"/>
        </w:rPr>
        <w:t>Покупатель</w:t>
      </w:r>
      <w:r w:rsidRPr="00B00198">
        <w:rPr>
          <w:sz w:val="28"/>
          <w:szCs w:val="28"/>
        </w:rPr>
        <w:t xml:space="preserve"> заключил взамен аналогичный договор, </w:t>
      </w:r>
      <w:r>
        <w:rPr>
          <w:sz w:val="28"/>
          <w:szCs w:val="28"/>
        </w:rPr>
        <w:t>Покупатель</w:t>
      </w:r>
      <w:r w:rsidRPr="00B00198">
        <w:rPr>
          <w:sz w:val="28"/>
          <w:szCs w:val="28"/>
        </w:rPr>
        <w:t xml:space="preserve"> вправе потребовать от </w:t>
      </w:r>
      <w:r>
        <w:rPr>
          <w:sz w:val="28"/>
          <w:szCs w:val="28"/>
        </w:rPr>
        <w:t>Продавца</w:t>
      </w:r>
      <w:r w:rsidRPr="00B00198">
        <w:rPr>
          <w:sz w:val="28"/>
          <w:szCs w:val="28"/>
        </w:rPr>
        <w:t xml:space="preserve"> возмещения убытков в виде разницы между ценой, установленной в пр</w:t>
      </w:r>
      <w:r>
        <w:rPr>
          <w:sz w:val="28"/>
          <w:szCs w:val="28"/>
        </w:rPr>
        <w:t xml:space="preserve">екращённом договоре, и ценой </w:t>
      </w:r>
      <w:r w:rsidRPr="00B00198">
        <w:rPr>
          <w:sz w:val="28"/>
          <w:szCs w:val="28"/>
        </w:rPr>
        <w:t>по условиям договора, заключённого взамен прекращённого договора.</w:t>
      </w:r>
    </w:p>
    <w:p w:rsidR="007653AF" w:rsidRPr="00B00198" w:rsidRDefault="007653AF" w:rsidP="007653AF">
      <w:pPr>
        <w:widowControl w:val="0"/>
        <w:jc w:val="both"/>
        <w:rPr>
          <w:sz w:val="28"/>
          <w:szCs w:val="28"/>
        </w:rPr>
      </w:pPr>
      <w:r>
        <w:rPr>
          <w:sz w:val="28"/>
          <w:szCs w:val="28"/>
        </w:rPr>
        <w:lastRenderedPageBreak/>
        <w:t>8.</w:t>
      </w:r>
      <w:r w:rsidR="001D5B0A">
        <w:rPr>
          <w:sz w:val="28"/>
          <w:szCs w:val="28"/>
        </w:rPr>
        <w:t>8</w:t>
      </w:r>
      <w:r w:rsidRPr="00B00198">
        <w:rPr>
          <w:sz w:val="28"/>
          <w:szCs w:val="28"/>
        </w:rPr>
        <w:t xml:space="preserve">. Если </w:t>
      </w:r>
      <w:r>
        <w:rPr>
          <w:sz w:val="28"/>
          <w:szCs w:val="28"/>
        </w:rPr>
        <w:t>Покупатель</w:t>
      </w:r>
      <w:r w:rsidRPr="00B00198">
        <w:rPr>
          <w:sz w:val="28"/>
          <w:szCs w:val="28"/>
        </w:rPr>
        <w:t xml:space="preserve"> не заключил аналогичный договор взамен прекращённог</w:t>
      </w:r>
      <w:r>
        <w:rPr>
          <w:sz w:val="28"/>
          <w:szCs w:val="28"/>
        </w:rPr>
        <w:t>о договора, указанный в пункте 8.</w:t>
      </w:r>
      <w:r w:rsidR="001D5B0A">
        <w:rPr>
          <w:sz w:val="28"/>
          <w:szCs w:val="28"/>
        </w:rPr>
        <w:t>7</w:t>
      </w:r>
      <w:r w:rsidRPr="00B00198">
        <w:rPr>
          <w:sz w:val="28"/>
          <w:szCs w:val="28"/>
        </w:rPr>
        <w:t>.</w:t>
      </w:r>
      <w:r>
        <w:rPr>
          <w:sz w:val="28"/>
          <w:szCs w:val="28"/>
        </w:rPr>
        <w:t xml:space="preserve"> Договора</w:t>
      </w:r>
      <w:r w:rsidR="001D5B0A">
        <w:rPr>
          <w:sz w:val="28"/>
          <w:szCs w:val="28"/>
        </w:rPr>
        <w:t xml:space="preserve">, </w:t>
      </w:r>
      <w:r w:rsidRPr="00B00198">
        <w:rPr>
          <w:sz w:val="28"/>
          <w:szCs w:val="28"/>
        </w:rPr>
        <w:t>но в отношении предусмотренного прекращённым договором имеется текущая цена на сопоставимые товары</w:t>
      </w:r>
      <w:r>
        <w:rPr>
          <w:sz w:val="28"/>
          <w:szCs w:val="28"/>
        </w:rPr>
        <w:t>, Покупатель вправе потребовать от</w:t>
      </w:r>
      <w:r w:rsidRPr="00B00198">
        <w:rPr>
          <w:sz w:val="28"/>
          <w:szCs w:val="28"/>
        </w:rPr>
        <w:t xml:space="preserve"> </w:t>
      </w:r>
      <w:r>
        <w:rPr>
          <w:sz w:val="28"/>
          <w:szCs w:val="28"/>
        </w:rPr>
        <w:t>Продавца</w:t>
      </w:r>
      <w:r w:rsidRPr="00B00198">
        <w:rPr>
          <w:sz w:val="28"/>
          <w:szCs w:val="28"/>
        </w:rPr>
        <w:t xml:space="preserve"> </w:t>
      </w:r>
      <w:r w:rsidRPr="00956862">
        <w:rPr>
          <w:sz w:val="28"/>
          <w:szCs w:val="28"/>
        </w:rPr>
        <w:t>выплаты</w:t>
      </w:r>
      <w:r w:rsidRPr="00B00198">
        <w:rPr>
          <w:sz w:val="28"/>
          <w:szCs w:val="28"/>
        </w:rPr>
        <w:t xml:space="preserve"> разницы между ценой, установленной в прекращённом договоре, и текущей ценой.</w:t>
      </w:r>
    </w:p>
    <w:p w:rsidR="007653AF" w:rsidRDefault="001D5B0A" w:rsidP="007653AF">
      <w:pPr>
        <w:widowControl w:val="0"/>
        <w:jc w:val="both"/>
        <w:rPr>
          <w:sz w:val="28"/>
          <w:szCs w:val="28"/>
        </w:rPr>
      </w:pPr>
      <w:r>
        <w:rPr>
          <w:sz w:val="28"/>
          <w:szCs w:val="28"/>
        </w:rPr>
        <w:t>8.9</w:t>
      </w:r>
      <w:r w:rsidR="007653AF" w:rsidRPr="00B00198">
        <w:rPr>
          <w:sz w:val="28"/>
          <w:szCs w:val="28"/>
        </w:rPr>
        <w:t xml:space="preserve">. Текущей ценой признается цена, взимаемая в момент прекращения договора за сопоставимые </w:t>
      </w:r>
      <w:r w:rsidR="007653AF">
        <w:rPr>
          <w:sz w:val="28"/>
          <w:szCs w:val="28"/>
        </w:rPr>
        <w:t>товары</w:t>
      </w:r>
      <w:r w:rsidR="007653AF" w:rsidRPr="00B00198">
        <w:rPr>
          <w:sz w:val="28"/>
          <w:szCs w:val="28"/>
        </w:rPr>
        <w:t xml:space="preserve">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rsidR="007653AF" w:rsidRPr="00B00198" w:rsidRDefault="007653AF" w:rsidP="007653AF">
      <w:pPr>
        <w:widowControl w:val="0"/>
        <w:jc w:val="both"/>
        <w:rPr>
          <w:sz w:val="28"/>
          <w:szCs w:val="28"/>
        </w:rPr>
      </w:pPr>
      <w:r>
        <w:rPr>
          <w:sz w:val="28"/>
          <w:szCs w:val="28"/>
        </w:rPr>
        <w:t>8.1</w:t>
      </w:r>
      <w:r w:rsidR="001D5B0A">
        <w:rPr>
          <w:sz w:val="28"/>
          <w:szCs w:val="28"/>
        </w:rPr>
        <w:t>0</w:t>
      </w:r>
      <w:r>
        <w:rPr>
          <w:sz w:val="28"/>
          <w:szCs w:val="28"/>
        </w:rPr>
        <w:t xml:space="preserve">. </w:t>
      </w:r>
      <w:r w:rsidRPr="00480EE4">
        <w:rPr>
          <w:sz w:val="28"/>
          <w:szCs w:val="28"/>
        </w:rPr>
        <w:t>Если при заключении Договора или в ходе его исполнения установлено, что Продавец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о проведении запроса котировок, что позволило ему стать победителем запроса котировок, Продавец обязан возместить Покупателю по его требованию убытки, причинённые недостоверностью такой информации, или уплатить предусмотренную Договором неустойку.</w:t>
      </w:r>
    </w:p>
    <w:p w:rsidR="007653AF" w:rsidRPr="006F2109" w:rsidRDefault="007653AF" w:rsidP="007653AF">
      <w:pPr>
        <w:pStyle w:val="afff9"/>
        <w:widowControl w:val="0"/>
        <w:tabs>
          <w:tab w:val="left" w:pos="1560"/>
        </w:tabs>
        <w:spacing w:after="0"/>
        <w:ind w:left="0"/>
        <w:jc w:val="both"/>
        <w:outlineLvl w:val="1"/>
        <w:rPr>
          <w:color w:val="22272F"/>
          <w:sz w:val="28"/>
          <w:szCs w:val="28"/>
        </w:rPr>
      </w:pPr>
    </w:p>
    <w:p w:rsidR="007653AF" w:rsidRDefault="007653AF" w:rsidP="00716BCB">
      <w:pPr>
        <w:widowControl w:val="0"/>
        <w:numPr>
          <w:ilvl w:val="0"/>
          <w:numId w:val="45"/>
        </w:numPr>
        <w:autoSpaceDE w:val="0"/>
        <w:autoSpaceDN w:val="0"/>
        <w:adjustRightInd w:val="0"/>
        <w:contextualSpacing/>
        <w:jc w:val="center"/>
        <w:rPr>
          <w:b/>
          <w:sz w:val="28"/>
          <w:szCs w:val="28"/>
        </w:rPr>
      </w:pPr>
      <w:r w:rsidRPr="00AA4CFB">
        <w:rPr>
          <w:b/>
          <w:sz w:val="28"/>
          <w:szCs w:val="28"/>
        </w:rPr>
        <w:t>ПРОЧИЕ УСЛОВИЯ</w:t>
      </w:r>
    </w:p>
    <w:p w:rsidR="007653AF" w:rsidRPr="00AA4CFB" w:rsidRDefault="007653AF" w:rsidP="007653AF">
      <w:pPr>
        <w:widowControl w:val="0"/>
        <w:jc w:val="both"/>
        <w:rPr>
          <w:sz w:val="28"/>
          <w:szCs w:val="28"/>
        </w:rPr>
      </w:pPr>
      <w:r w:rsidRPr="00AA4CFB">
        <w:rPr>
          <w:sz w:val="28"/>
          <w:szCs w:val="28"/>
        </w:rPr>
        <w:t>9.1. Договор вступает в силу со дня его подписания обеими Сторонами и действует до полного исполнения Сторонами своих обязательств по Договору.</w:t>
      </w:r>
    </w:p>
    <w:p w:rsidR="007653AF" w:rsidRPr="00AA4CFB" w:rsidRDefault="007653AF" w:rsidP="007653AF">
      <w:pPr>
        <w:widowControl w:val="0"/>
        <w:jc w:val="both"/>
        <w:rPr>
          <w:sz w:val="28"/>
          <w:szCs w:val="28"/>
        </w:rPr>
      </w:pPr>
      <w:r w:rsidRPr="00AA4CFB">
        <w:rPr>
          <w:sz w:val="28"/>
          <w:szCs w:val="28"/>
        </w:rPr>
        <w:t>9.2. Все изменения и дополнения к Договору действительны лишь в том случае, если они совершены в письменной форме и подписаны обеими Сторонами.</w:t>
      </w:r>
    </w:p>
    <w:p w:rsidR="007653AF" w:rsidRPr="00AA4CFB" w:rsidRDefault="007653AF" w:rsidP="007653AF">
      <w:pPr>
        <w:widowControl w:val="0"/>
        <w:jc w:val="both"/>
        <w:rPr>
          <w:sz w:val="28"/>
          <w:szCs w:val="28"/>
        </w:rPr>
      </w:pPr>
      <w:r w:rsidRPr="00AA4CFB">
        <w:rPr>
          <w:sz w:val="28"/>
          <w:szCs w:val="28"/>
        </w:rPr>
        <w:t>9.3. Стороны обязуются в трехдневный срок письменно сообщить друг другу новые реквизиты, в случае их изменения.</w:t>
      </w:r>
    </w:p>
    <w:p w:rsidR="007653AF" w:rsidRPr="00AA4CFB" w:rsidRDefault="007653AF" w:rsidP="007653AF">
      <w:pPr>
        <w:widowControl w:val="0"/>
        <w:jc w:val="both"/>
        <w:rPr>
          <w:sz w:val="28"/>
          <w:szCs w:val="28"/>
        </w:rPr>
      </w:pPr>
      <w:r w:rsidRPr="00AA4CFB">
        <w:rPr>
          <w:sz w:val="28"/>
          <w:szCs w:val="28"/>
        </w:rPr>
        <w:t>9.4. Договор составлен в двух экземплярах, имеющих одинаковую юридическую силу, по одному для каждой Стороны</w:t>
      </w:r>
      <w:r>
        <w:rPr>
          <w:sz w:val="28"/>
          <w:szCs w:val="28"/>
        </w:rPr>
        <w:t>, подписан управомоченными лицами и скреплён печатями</w:t>
      </w:r>
      <w:r w:rsidRPr="00AA4CFB">
        <w:rPr>
          <w:sz w:val="28"/>
          <w:szCs w:val="28"/>
        </w:rPr>
        <w:t xml:space="preserve">. </w:t>
      </w:r>
    </w:p>
    <w:p w:rsidR="007653AF" w:rsidRPr="00AA4CFB" w:rsidRDefault="007653AF" w:rsidP="007653AF">
      <w:pPr>
        <w:widowControl w:val="0"/>
        <w:jc w:val="both"/>
        <w:rPr>
          <w:sz w:val="28"/>
          <w:szCs w:val="28"/>
        </w:rPr>
      </w:pPr>
      <w:r>
        <w:rPr>
          <w:sz w:val="28"/>
          <w:szCs w:val="28"/>
        </w:rPr>
        <w:t>9.5</w:t>
      </w:r>
      <w:r w:rsidRPr="00AA4CFB">
        <w:rPr>
          <w:sz w:val="28"/>
          <w:szCs w:val="28"/>
        </w:rPr>
        <w:t xml:space="preserve">. К Договору в качестве его неотъемлемых частей прилагается: </w:t>
      </w:r>
    </w:p>
    <w:p w:rsidR="007653AF" w:rsidRPr="00AA4CFB" w:rsidRDefault="007653AF" w:rsidP="007653AF">
      <w:pPr>
        <w:widowControl w:val="0"/>
        <w:ind w:firstLine="360"/>
        <w:jc w:val="both"/>
        <w:rPr>
          <w:sz w:val="28"/>
          <w:szCs w:val="28"/>
        </w:rPr>
      </w:pPr>
      <w:r w:rsidRPr="00AA4CFB">
        <w:rPr>
          <w:sz w:val="28"/>
          <w:szCs w:val="28"/>
        </w:rPr>
        <w:t>Приложение № 1 – Спецификация.</w:t>
      </w:r>
    </w:p>
    <w:p w:rsidR="007653AF" w:rsidRDefault="007653AF" w:rsidP="007653AF">
      <w:pPr>
        <w:widowControl w:val="0"/>
        <w:ind w:firstLine="360"/>
        <w:jc w:val="both"/>
        <w:rPr>
          <w:sz w:val="28"/>
          <w:szCs w:val="28"/>
        </w:rPr>
      </w:pPr>
      <w:r w:rsidRPr="00AA4CFB">
        <w:rPr>
          <w:sz w:val="28"/>
          <w:szCs w:val="28"/>
        </w:rPr>
        <w:t>Приложение № 2 – Техническое задание.</w:t>
      </w:r>
    </w:p>
    <w:p w:rsidR="007653AF" w:rsidRPr="00AA4CFB" w:rsidRDefault="007653AF" w:rsidP="007653AF">
      <w:pPr>
        <w:widowControl w:val="0"/>
        <w:spacing w:before="120" w:after="120"/>
        <w:jc w:val="center"/>
        <w:rPr>
          <w:b/>
          <w:sz w:val="28"/>
          <w:szCs w:val="28"/>
        </w:rPr>
      </w:pPr>
      <w:r w:rsidRPr="00AA4CFB">
        <w:rPr>
          <w:b/>
          <w:sz w:val="28"/>
          <w:szCs w:val="28"/>
        </w:rPr>
        <w:t>10. ЮРИДИЧЕСКИЕ АДРЕСА И РЕКВИЗИТЫ СТОРОН</w:t>
      </w:r>
    </w:p>
    <w:tbl>
      <w:tblPr>
        <w:tblW w:w="0" w:type="auto"/>
        <w:tblLook w:val="04A0" w:firstRow="1" w:lastRow="0" w:firstColumn="1" w:lastColumn="0" w:noHBand="0" w:noVBand="1"/>
      </w:tblPr>
      <w:tblGrid>
        <w:gridCol w:w="5050"/>
        <w:gridCol w:w="5042"/>
      </w:tblGrid>
      <w:tr w:rsidR="007653AF" w:rsidRPr="00AA4CFB" w:rsidTr="00D6373A">
        <w:tc>
          <w:tcPr>
            <w:tcW w:w="5102" w:type="dxa"/>
            <w:shd w:val="clear" w:color="auto" w:fill="auto"/>
          </w:tcPr>
          <w:p w:rsidR="007653AF" w:rsidRPr="00AA4CFB" w:rsidRDefault="007653AF" w:rsidP="00D6373A">
            <w:pPr>
              <w:widowControl w:val="0"/>
              <w:tabs>
                <w:tab w:val="left" w:pos="5580"/>
              </w:tabs>
              <w:ind w:left="34"/>
              <w:rPr>
                <w:sz w:val="28"/>
                <w:szCs w:val="28"/>
              </w:rPr>
            </w:pPr>
            <w:r w:rsidRPr="00AA4CFB">
              <w:rPr>
                <w:b/>
                <w:sz w:val="28"/>
                <w:szCs w:val="28"/>
              </w:rPr>
              <w:t>ПРОДАВЕЦ:</w:t>
            </w:r>
          </w:p>
          <w:p w:rsidR="007653AF" w:rsidRPr="00AA4CFB" w:rsidRDefault="007653AF" w:rsidP="00D6373A">
            <w:pPr>
              <w:widowControl w:val="0"/>
              <w:rPr>
                <w:sz w:val="28"/>
                <w:szCs w:val="28"/>
              </w:rPr>
            </w:pPr>
          </w:p>
        </w:tc>
        <w:tc>
          <w:tcPr>
            <w:tcW w:w="5097" w:type="dxa"/>
            <w:shd w:val="clear" w:color="auto" w:fill="auto"/>
          </w:tcPr>
          <w:p w:rsidR="007653AF" w:rsidRPr="00AA4CFB" w:rsidRDefault="007653AF" w:rsidP="00D6373A">
            <w:pPr>
              <w:widowControl w:val="0"/>
              <w:tabs>
                <w:tab w:val="left" w:pos="5580"/>
              </w:tabs>
              <w:rPr>
                <w:sz w:val="28"/>
                <w:szCs w:val="28"/>
              </w:rPr>
            </w:pPr>
            <w:r w:rsidRPr="00AA4CFB">
              <w:rPr>
                <w:b/>
                <w:sz w:val="28"/>
                <w:szCs w:val="28"/>
              </w:rPr>
              <w:t>ПОКУПАТЕЛЬ:</w:t>
            </w:r>
          </w:p>
          <w:p w:rsidR="007653AF" w:rsidRDefault="007653AF" w:rsidP="00D6373A">
            <w:pPr>
              <w:widowControl w:val="0"/>
              <w:tabs>
                <w:tab w:val="left" w:pos="5580"/>
              </w:tabs>
              <w:rPr>
                <w:sz w:val="28"/>
                <w:szCs w:val="28"/>
              </w:rPr>
            </w:pPr>
            <w:r w:rsidRPr="00AA4CFB">
              <w:rPr>
                <w:sz w:val="28"/>
                <w:szCs w:val="28"/>
              </w:rPr>
              <w:t>Федеральное государственное унитарное предприятие «Космическая связь»</w:t>
            </w:r>
          </w:p>
          <w:p w:rsidR="007653AF" w:rsidRDefault="007653AF" w:rsidP="00D6373A">
            <w:pPr>
              <w:widowControl w:val="0"/>
              <w:tabs>
                <w:tab w:val="left" w:pos="5580"/>
              </w:tabs>
              <w:rPr>
                <w:sz w:val="28"/>
                <w:szCs w:val="28"/>
              </w:rPr>
            </w:pPr>
            <w:r w:rsidRPr="00AA4CFB">
              <w:rPr>
                <w:sz w:val="28"/>
                <w:szCs w:val="28"/>
              </w:rPr>
              <w:t>(ГП КС)</w:t>
            </w:r>
          </w:p>
          <w:p w:rsidR="007653AF" w:rsidRPr="00AA4CFB" w:rsidRDefault="007653AF" w:rsidP="00D6373A">
            <w:pPr>
              <w:widowControl w:val="0"/>
              <w:tabs>
                <w:tab w:val="left" w:pos="5580"/>
              </w:tabs>
              <w:rPr>
                <w:sz w:val="28"/>
                <w:szCs w:val="28"/>
              </w:rPr>
            </w:pPr>
          </w:p>
          <w:p w:rsidR="007653AF" w:rsidRPr="00AA4CFB" w:rsidRDefault="007653AF" w:rsidP="00D6373A">
            <w:pPr>
              <w:widowControl w:val="0"/>
              <w:tabs>
                <w:tab w:val="left" w:pos="5580"/>
              </w:tabs>
              <w:rPr>
                <w:sz w:val="28"/>
                <w:szCs w:val="28"/>
              </w:rPr>
            </w:pPr>
            <w:r w:rsidRPr="00AA4CFB">
              <w:rPr>
                <w:sz w:val="28"/>
                <w:szCs w:val="28"/>
              </w:rPr>
              <w:t>Юридический адрес:</w:t>
            </w:r>
            <w:r>
              <w:t xml:space="preserve"> </w:t>
            </w:r>
            <w:r w:rsidRPr="00A544DF">
              <w:rPr>
                <w:sz w:val="28"/>
                <w:szCs w:val="28"/>
              </w:rPr>
              <w:t>115162, г. Москва, ВН.ТЕР.Г. МУНИЦИПАЛЬНЫЙ ОКРУГ ДОНСКОЙ УЛ ШАБОЛОВКА, Д 37, СТР. 6 ЭТАЖ 1 КОМ. 102</w:t>
            </w:r>
          </w:p>
          <w:p w:rsidR="007653AF" w:rsidRPr="00AA4CFB" w:rsidRDefault="007653AF" w:rsidP="00D6373A">
            <w:pPr>
              <w:widowControl w:val="0"/>
              <w:tabs>
                <w:tab w:val="left" w:pos="5580"/>
              </w:tabs>
              <w:rPr>
                <w:sz w:val="28"/>
                <w:szCs w:val="28"/>
              </w:rPr>
            </w:pPr>
            <w:r w:rsidRPr="00AA4CFB">
              <w:rPr>
                <w:sz w:val="28"/>
                <w:szCs w:val="28"/>
              </w:rPr>
              <w:t xml:space="preserve">Почтовый адрес: </w:t>
            </w:r>
            <w:r w:rsidRPr="009637CE">
              <w:rPr>
                <w:sz w:val="28"/>
                <w:szCs w:val="28"/>
              </w:rPr>
              <w:t>109289. г. Москва, Николоямский пер. д. 3А, стр. 1</w:t>
            </w:r>
          </w:p>
          <w:p w:rsidR="007653AF" w:rsidRPr="00AA4CFB" w:rsidRDefault="007653AF" w:rsidP="00D6373A">
            <w:pPr>
              <w:widowControl w:val="0"/>
              <w:tabs>
                <w:tab w:val="left" w:pos="5580"/>
              </w:tabs>
              <w:rPr>
                <w:sz w:val="28"/>
                <w:szCs w:val="28"/>
              </w:rPr>
            </w:pPr>
            <w:r w:rsidRPr="00AA4CFB">
              <w:rPr>
                <w:sz w:val="28"/>
                <w:szCs w:val="28"/>
              </w:rPr>
              <w:t>Тел.: (495) 730-03-87</w:t>
            </w:r>
          </w:p>
          <w:p w:rsidR="007653AF" w:rsidRPr="00AA4CFB" w:rsidRDefault="007653AF" w:rsidP="00D6373A">
            <w:pPr>
              <w:widowControl w:val="0"/>
              <w:ind w:left="34"/>
              <w:jc w:val="both"/>
              <w:outlineLvl w:val="0"/>
              <w:rPr>
                <w:sz w:val="28"/>
                <w:szCs w:val="28"/>
              </w:rPr>
            </w:pPr>
            <w:r w:rsidRPr="00AA4CFB">
              <w:rPr>
                <w:sz w:val="28"/>
                <w:szCs w:val="28"/>
              </w:rPr>
              <w:lastRenderedPageBreak/>
              <w:t>ИНН 7725027605, КПП 997750001</w:t>
            </w:r>
          </w:p>
          <w:p w:rsidR="007653AF" w:rsidRPr="00AA4CFB" w:rsidRDefault="007653AF" w:rsidP="00D6373A">
            <w:pPr>
              <w:widowControl w:val="0"/>
              <w:ind w:left="34"/>
              <w:jc w:val="both"/>
              <w:outlineLvl w:val="0"/>
              <w:rPr>
                <w:sz w:val="28"/>
                <w:szCs w:val="28"/>
              </w:rPr>
            </w:pPr>
            <w:r w:rsidRPr="00AA4CFB">
              <w:rPr>
                <w:sz w:val="28"/>
                <w:szCs w:val="28"/>
              </w:rPr>
              <w:t>Р/с 40502810200020106282</w:t>
            </w:r>
          </w:p>
          <w:p w:rsidR="007653AF" w:rsidRPr="00AA4CFB" w:rsidRDefault="007653AF" w:rsidP="00D6373A">
            <w:pPr>
              <w:widowControl w:val="0"/>
              <w:jc w:val="both"/>
              <w:rPr>
                <w:sz w:val="28"/>
                <w:szCs w:val="28"/>
              </w:rPr>
            </w:pPr>
            <w:r w:rsidRPr="00AA4CFB">
              <w:rPr>
                <w:sz w:val="28"/>
                <w:szCs w:val="28"/>
              </w:rPr>
              <w:t xml:space="preserve">в ПАО Сбербанк г. Москва </w:t>
            </w:r>
          </w:p>
          <w:p w:rsidR="007653AF" w:rsidRPr="00AA4CFB" w:rsidRDefault="007653AF" w:rsidP="00D6373A">
            <w:pPr>
              <w:widowControl w:val="0"/>
              <w:jc w:val="both"/>
              <w:rPr>
                <w:sz w:val="28"/>
                <w:szCs w:val="28"/>
              </w:rPr>
            </w:pPr>
            <w:r w:rsidRPr="00AA4CFB">
              <w:rPr>
                <w:sz w:val="28"/>
                <w:szCs w:val="28"/>
              </w:rPr>
              <w:t>Кор/с 30101810400000000225</w:t>
            </w:r>
          </w:p>
          <w:p w:rsidR="007653AF" w:rsidRPr="00AA4CFB" w:rsidRDefault="007653AF" w:rsidP="00D6373A">
            <w:pPr>
              <w:widowControl w:val="0"/>
              <w:tabs>
                <w:tab w:val="left" w:pos="5580"/>
              </w:tabs>
              <w:jc w:val="both"/>
              <w:rPr>
                <w:sz w:val="28"/>
                <w:szCs w:val="28"/>
              </w:rPr>
            </w:pPr>
            <w:r w:rsidRPr="00AA4CFB">
              <w:rPr>
                <w:sz w:val="28"/>
                <w:szCs w:val="28"/>
              </w:rPr>
              <w:t>БИК 044525225</w:t>
            </w:r>
          </w:p>
          <w:p w:rsidR="007653AF" w:rsidRPr="00AA4CFB" w:rsidRDefault="007653AF" w:rsidP="00D6373A">
            <w:pPr>
              <w:widowControl w:val="0"/>
              <w:rPr>
                <w:sz w:val="28"/>
                <w:szCs w:val="28"/>
              </w:rPr>
            </w:pPr>
            <w:r w:rsidRPr="00AA4CFB">
              <w:rPr>
                <w:sz w:val="28"/>
                <w:szCs w:val="28"/>
              </w:rPr>
              <w:t>ОГРН 1027700418723</w:t>
            </w:r>
          </w:p>
          <w:p w:rsidR="007653AF" w:rsidRPr="00AA4CFB" w:rsidRDefault="007653AF" w:rsidP="00D6373A">
            <w:pPr>
              <w:widowControl w:val="0"/>
              <w:rPr>
                <w:sz w:val="28"/>
                <w:szCs w:val="28"/>
              </w:rPr>
            </w:pPr>
          </w:p>
        </w:tc>
      </w:tr>
      <w:tr w:rsidR="007653AF" w:rsidRPr="00AA4CFB" w:rsidTr="00D6373A">
        <w:tc>
          <w:tcPr>
            <w:tcW w:w="5102" w:type="dxa"/>
            <w:shd w:val="clear" w:color="auto" w:fill="auto"/>
          </w:tcPr>
          <w:p w:rsidR="007653AF" w:rsidRPr="00AA4CFB" w:rsidRDefault="007653AF" w:rsidP="00D6373A">
            <w:pPr>
              <w:widowControl w:val="0"/>
              <w:jc w:val="both"/>
              <w:rPr>
                <w:b/>
                <w:sz w:val="28"/>
                <w:szCs w:val="28"/>
              </w:rPr>
            </w:pPr>
          </w:p>
          <w:p w:rsidR="007653AF" w:rsidRPr="00AA4CFB" w:rsidRDefault="007653AF" w:rsidP="00D6373A">
            <w:pPr>
              <w:widowControl w:val="0"/>
              <w:jc w:val="both"/>
              <w:rPr>
                <w:b/>
                <w:sz w:val="28"/>
                <w:szCs w:val="28"/>
              </w:rPr>
            </w:pPr>
            <w:r w:rsidRPr="00AA4CFB">
              <w:rPr>
                <w:b/>
                <w:sz w:val="28"/>
                <w:szCs w:val="28"/>
              </w:rPr>
              <w:t>От Продавца</w:t>
            </w:r>
          </w:p>
          <w:p w:rsidR="007653AF" w:rsidRPr="00AA4CFB" w:rsidRDefault="007653AF" w:rsidP="00D6373A">
            <w:pPr>
              <w:widowControl w:val="0"/>
              <w:jc w:val="both"/>
              <w:rPr>
                <w:sz w:val="28"/>
                <w:szCs w:val="28"/>
                <w:u w:val="single"/>
              </w:rPr>
            </w:pPr>
          </w:p>
          <w:p w:rsidR="007653AF" w:rsidRPr="00AA4CFB" w:rsidRDefault="007653AF" w:rsidP="00D6373A">
            <w:pPr>
              <w:widowControl w:val="0"/>
              <w:jc w:val="both"/>
              <w:rPr>
                <w:sz w:val="28"/>
                <w:szCs w:val="28"/>
                <w:u w:val="single"/>
              </w:rPr>
            </w:pPr>
          </w:p>
          <w:p w:rsidR="007653AF" w:rsidRPr="00AA4CFB" w:rsidRDefault="007653AF" w:rsidP="00D6373A">
            <w:pPr>
              <w:widowControl w:val="0"/>
              <w:jc w:val="both"/>
              <w:rPr>
                <w:sz w:val="28"/>
                <w:szCs w:val="28"/>
                <w:u w:val="single"/>
              </w:rPr>
            </w:pPr>
          </w:p>
          <w:p w:rsidR="007653AF" w:rsidRPr="00AA4CFB" w:rsidRDefault="007653AF" w:rsidP="00D6373A">
            <w:pPr>
              <w:widowControl w:val="0"/>
              <w:jc w:val="both"/>
              <w:rPr>
                <w:sz w:val="28"/>
                <w:szCs w:val="28"/>
                <w:u w:val="single"/>
              </w:rPr>
            </w:pPr>
          </w:p>
          <w:p w:rsidR="007653AF" w:rsidRPr="00AA4CFB" w:rsidRDefault="007653AF" w:rsidP="00D6373A">
            <w:pPr>
              <w:widowControl w:val="0"/>
              <w:jc w:val="both"/>
              <w:rPr>
                <w:sz w:val="28"/>
                <w:szCs w:val="28"/>
              </w:rPr>
            </w:pPr>
            <w:r w:rsidRPr="00AA4CFB">
              <w:rPr>
                <w:sz w:val="28"/>
                <w:szCs w:val="28"/>
              </w:rPr>
              <w:t>_____________________</w:t>
            </w:r>
          </w:p>
          <w:p w:rsidR="007653AF" w:rsidRPr="00AA4CFB" w:rsidRDefault="007653AF" w:rsidP="00D6373A">
            <w:pPr>
              <w:widowControl w:val="0"/>
              <w:ind w:left="34"/>
              <w:rPr>
                <w:sz w:val="28"/>
                <w:szCs w:val="28"/>
              </w:rPr>
            </w:pPr>
            <w:r w:rsidRPr="00AA4CFB">
              <w:rPr>
                <w:sz w:val="28"/>
                <w:szCs w:val="28"/>
              </w:rPr>
              <w:t>М.П.</w:t>
            </w:r>
          </w:p>
        </w:tc>
        <w:tc>
          <w:tcPr>
            <w:tcW w:w="5097" w:type="dxa"/>
            <w:shd w:val="clear" w:color="auto" w:fill="auto"/>
          </w:tcPr>
          <w:p w:rsidR="007653AF" w:rsidRPr="00AA4CFB" w:rsidRDefault="007653AF" w:rsidP="00D6373A">
            <w:pPr>
              <w:widowControl w:val="0"/>
              <w:jc w:val="both"/>
              <w:rPr>
                <w:b/>
                <w:sz w:val="28"/>
                <w:szCs w:val="28"/>
                <w:lang w:eastAsia="en-US"/>
              </w:rPr>
            </w:pPr>
          </w:p>
          <w:p w:rsidR="007653AF" w:rsidRPr="00AA4CFB" w:rsidRDefault="007653AF" w:rsidP="00D6373A">
            <w:pPr>
              <w:widowControl w:val="0"/>
              <w:jc w:val="both"/>
              <w:rPr>
                <w:b/>
                <w:sz w:val="28"/>
                <w:szCs w:val="28"/>
                <w:lang w:eastAsia="en-US"/>
              </w:rPr>
            </w:pPr>
            <w:r w:rsidRPr="00AA4CFB">
              <w:rPr>
                <w:b/>
                <w:sz w:val="28"/>
                <w:szCs w:val="28"/>
                <w:lang w:eastAsia="en-US"/>
              </w:rPr>
              <w:t>От Покупателя</w:t>
            </w:r>
          </w:p>
          <w:p w:rsidR="007653AF" w:rsidRDefault="007653AF" w:rsidP="00D6373A">
            <w:pPr>
              <w:widowControl w:val="0"/>
              <w:jc w:val="both"/>
              <w:rPr>
                <w:sz w:val="28"/>
                <w:szCs w:val="28"/>
                <w:lang w:eastAsia="en-US"/>
              </w:rPr>
            </w:pPr>
            <w:r w:rsidRPr="00AA4CFB">
              <w:rPr>
                <w:sz w:val="28"/>
                <w:szCs w:val="28"/>
                <w:lang w:eastAsia="en-US"/>
              </w:rPr>
              <w:t>Генеральн</w:t>
            </w:r>
            <w:r w:rsidR="0098237B">
              <w:rPr>
                <w:sz w:val="28"/>
                <w:szCs w:val="28"/>
                <w:lang w:eastAsia="en-US"/>
              </w:rPr>
              <w:t>ый</w:t>
            </w:r>
            <w:r w:rsidRPr="00AA4CFB">
              <w:rPr>
                <w:sz w:val="28"/>
                <w:szCs w:val="28"/>
                <w:lang w:eastAsia="en-US"/>
              </w:rPr>
              <w:t xml:space="preserve"> директор</w:t>
            </w:r>
            <w:r>
              <w:rPr>
                <w:sz w:val="28"/>
                <w:szCs w:val="28"/>
                <w:lang w:eastAsia="en-US"/>
              </w:rPr>
              <w:t xml:space="preserve"> </w:t>
            </w:r>
            <w:r w:rsidRPr="00AA4CFB">
              <w:rPr>
                <w:sz w:val="28"/>
                <w:szCs w:val="28"/>
                <w:lang w:eastAsia="en-US"/>
              </w:rPr>
              <w:t>ГП КС</w:t>
            </w:r>
          </w:p>
          <w:p w:rsidR="007653AF" w:rsidRDefault="007653AF" w:rsidP="00D6373A">
            <w:pPr>
              <w:widowControl w:val="0"/>
              <w:jc w:val="both"/>
              <w:rPr>
                <w:sz w:val="28"/>
                <w:szCs w:val="28"/>
                <w:lang w:eastAsia="en-US"/>
              </w:rPr>
            </w:pPr>
          </w:p>
          <w:p w:rsidR="007653AF" w:rsidRPr="00AA4CFB" w:rsidRDefault="007653AF" w:rsidP="00D6373A">
            <w:pPr>
              <w:widowControl w:val="0"/>
              <w:jc w:val="both"/>
              <w:rPr>
                <w:sz w:val="28"/>
                <w:szCs w:val="28"/>
                <w:lang w:eastAsia="en-US"/>
              </w:rPr>
            </w:pPr>
          </w:p>
          <w:p w:rsidR="007653AF" w:rsidRPr="00AA4CFB" w:rsidRDefault="007653AF" w:rsidP="00D6373A">
            <w:pPr>
              <w:widowControl w:val="0"/>
              <w:jc w:val="both"/>
              <w:rPr>
                <w:sz w:val="28"/>
                <w:szCs w:val="28"/>
                <w:lang w:eastAsia="en-US"/>
              </w:rPr>
            </w:pPr>
          </w:p>
          <w:p w:rsidR="007653AF" w:rsidRPr="00AA4CFB" w:rsidRDefault="007653AF" w:rsidP="00D6373A">
            <w:pPr>
              <w:widowControl w:val="0"/>
              <w:jc w:val="both"/>
              <w:rPr>
                <w:sz w:val="28"/>
                <w:szCs w:val="28"/>
              </w:rPr>
            </w:pPr>
            <w:r w:rsidRPr="00AA4CFB">
              <w:rPr>
                <w:sz w:val="28"/>
                <w:szCs w:val="28"/>
              </w:rPr>
              <w:t xml:space="preserve">_________________ </w:t>
            </w:r>
            <w:r w:rsidR="0098237B">
              <w:rPr>
                <w:sz w:val="28"/>
                <w:szCs w:val="28"/>
              </w:rPr>
              <w:t>А</w:t>
            </w:r>
            <w:r w:rsidRPr="00AA4CFB">
              <w:rPr>
                <w:sz w:val="28"/>
                <w:szCs w:val="28"/>
              </w:rPr>
              <w:t>.</w:t>
            </w:r>
            <w:r w:rsidR="0098237B">
              <w:rPr>
                <w:sz w:val="28"/>
                <w:szCs w:val="28"/>
              </w:rPr>
              <w:t>К</w:t>
            </w:r>
            <w:r w:rsidRPr="00AA4CFB">
              <w:rPr>
                <w:sz w:val="28"/>
                <w:szCs w:val="28"/>
              </w:rPr>
              <w:t xml:space="preserve">. </w:t>
            </w:r>
            <w:r w:rsidR="0098237B">
              <w:rPr>
                <w:sz w:val="28"/>
                <w:szCs w:val="28"/>
              </w:rPr>
              <w:t>Волин</w:t>
            </w:r>
          </w:p>
          <w:p w:rsidR="007653AF" w:rsidRPr="00AA4CFB" w:rsidRDefault="007653AF" w:rsidP="00D6373A">
            <w:pPr>
              <w:widowControl w:val="0"/>
              <w:tabs>
                <w:tab w:val="left" w:pos="5580"/>
              </w:tabs>
              <w:rPr>
                <w:sz w:val="28"/>
                <w:szCs w:val="28"/>
              </w:rPr>
            </w:pPr>
            <w:r w:rsidRPr="00AA4CFB">
              <w:rPr>
                <w:sz w:val="28"/>
                <w:szCs w:val="28"/>
              </w:rPr>
              <w:t>М.П.</w:t>
            </w:r>
          </w:p>
        </w:tc>
      </w:tr>
    </w:tbl>
    <w:p w:rsidR="007653AF" w:rsidRPr="00AA4CFB"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9A2ABA" w:rsidRDefault="009A2ABA">
      <w:r>
        <w:br w:type="page"/>
      </w:r>
    </w:p>
    <w:p w:rsidR="007653AF" w:rsidRPr="004C1051" w:rsidRDefault="007653AF" w:rsidP="007653AF">
      <w:pPr>
        <w:widowControl w:val="0"/>
        <w:ind w:left="5670" w:right="282" w:firstLine="993"/>
        <w:jc w:val="both"/>
      </w:pPr>
      <w:r w:rsidRPr="004C1051">
        <w:lastRenderedPageBreak/>
        <w:t>Приложение № 1</w:t>
      </w:r>
    </w:p>
    <w:p w:rsidR="007653AF" w:rsidRPr="004C1051" w:rsidRDefault="007653AF" w:rsidP="007653AF">
      <w:pPr>
        <w:widowControl w:val="0"/>
        <w:ind w:left="5670" w:firstLine="993"/>
      </w:pPr>
      <w:r w:rsidRPr="004C1051">
        <w:t xml:space="preserve">к Договору  </w:t>
      </w:r>
    </w:p>
    <w:p w:rsidR="007653AF" w:rsidRPr="004C1051" w:rsidRDefault="007653AF" w:rsidP="007653AF">
      <w:pPr>
        <w:widowControl w:val="0"/>
        <w:ind w:left="5670" w:firstLine="993"/>
      </w:pPr>
      <w:r w:rsidRPr="004C1051">
        <w:t>№ _____________________</w:t>
      </w:r>
    </w:p>
    <w:p w:rsidR="007653AF" w:rsidRPr="004C1051" w:rsidRDefault="007653AF" w:rsidP="007653AF">
      <w:pPr>
        <w:widowControl w:val="0"/>
        <w:ind w:left="7088" w:hanging="425"/>
        <w:jc w:val="both"/>
      </w:pPr>
      <w:r w:rsidRPr="004C1051">
        <w:t>от «____»_________ 202_ г.</w:t>
      </w:r>
    </w:p>
    <w:p w:rsidR="007653AF" w:rsidRPr="00B65F3E" w:rsidRDefault="007653AF" w:rsidP="007653AF">
      <w:pPr>
        <w:widowControl w:val="0"/>
        <w:ind w:hanging="10"/>
        <w:jc w:val="center"/>
        <w:rPr>
          <w:lang w:eastAsia="en-US"/>
        </w:rPr>
      </w:pPr>
    </w:p>
    <w:p w:rsidR="007653AF" w:rsidRDefault="007653AF" w:rsidP="007653AF">
      <w:pPr>
        <w:widowControl w:val="0"/>
        <w:jc w:val="center"/>
        <w:rPr>
          <w:b/>
          <w:sz w:val="28"/>
          <w:szCs w:val="28"/>
        </w:rPr>
      </w:pPr>
      <w:r w:rsidRPr="00DE6D26">
        <w:rPr>
          <w:b/>
          <w:sz w:val="28"/>
          <w:szCs w:val="28"/>
        </w:rPr>
        <w:t>С П Е Ц И Ф И К А Ц И Я</w:t>
      </w:r>
    </w:p>
    <w:p w:rsidR="007653AF" w:rsidRDefault="007653AF" w:rsidP="007653AF">
      <w:pPr>
        <w:widowControl w:val="0"/>
        <w:jc w:val="center"/>
        <w:rPr>
          <w:b/>
          <w:sz w:val="28"/>
          <w:szCs w:val="28"/>
        </w:rPr>
      </w:pPr>
    </w:p>
    <w:tbl>
      <w:tblPr>
        <w:tblStyle w:val="affff"/>
        <w:tblW w:w="0" w:type="auto"/>
        <w:tblLook w:val="04A0" w:firstRow="1" w:lastRow="0" w:firstColumn="1" w:lastColumn="0" w:noHBand="0" w:noVBand="1"/>
      </w:tblPr>
      <w:tblGrid>
        <w:gridCol w:w="665"/>
        <w:gridCol w:w="1977"/>
        <w:gridCol w:w="2328"/>
        <w:gridCol w:w="945"/>
        <w:gridCol w:w="1062"/>
        <w:gridCol w:w="1177"/>
        <w:gridCol w:w="1928"/>
      </w:tblGrid>
      <w:tr w:rsidR="007653AF" w:rsidTr="007B2367">
        <w:tc>
          <w:tcPr>
            <w:tcW w:w="665"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 п/п</w:t>
            </w:r>
          </w:p>
        </w:tc>
        <w:tc>
          <w:tcPr>
            <w:tcW w:w="1977" w:type="dxa"/>
            <w:tcBorders>
              <w:top w:val="single" w:sz="4" w:space="0" w:color="auto"/>
              <w:bottom w:val="single" w:sz="4" w:space="0" w:color="auto"/>
              <w:right w:val="single" w:sz="4" w:space="0" w:color="auto"/>
            </w:tcBorders>
          </w:tcPr>
          <w:p w:rsidR="007653AF" w:rsidRPr="00A35FAD" w:rsidRDefault="007653AF" w:rsidP="00D6373A">
            <w:pPr>
              <w:widowControl w:val="0"/>
              <w:jc w:val="center"/>
              <w:rPr>
                <w:rFonts w:eastAsia="Arial Unicode MS"/>
                <w:color w:val="000000"/>
                <w:sz w:val="22"/>
                <w:szCs w:val="22"/>
              </w:rPr>
            </w:pPr>
            <w:r w:rsidRPr="00A35FAD">
              <w:rPr>
                <w:rFonts w:eastAsia="Arial Unicode MS"/>
                <w:color w:val="000000"/>
                <w:sz w:val="22"/>
                <w:szCs w:val="22"/>
              </w:rPr>
              <w:t>Номенклатура</w:t>
            </w:r>
          </w:p>
        </w:tc>
        <w:tc>
          <w:tcPr>
            <w:tcW w:w="2328" w:type="dxa"/>
            <w:tcBorders>
              <w:top w:val="single" w:sz="4" w:space="0" w:color="auto"/>
              <w:left w:val="single" w:sz="4" w:space="0" w:color="auto"/>
              <w:bottom w:val="single" w:sz="4" w:space="0" w:color="auto"/>
            </w:tcBorders>
          </w:tcPr>
          <w:p w:rsidR="007653AF" w:rsidRPr="00A35FAD" w:rsidRDefault="007653AF" w:rsidP="00D6373A">
            <w:pPr>
              <w:widowControl w:val="0"/>
              <w:jc w:val="center"/>
              <w:rPr>
                <w:rFonts w:eastAsia="Arial Unicode MS"/>
                <w:color w:val="000000"/>
                <w:sz w:val="22"/>
                <w:szCs w:val="22"/>
              </w:rPr>
            </w:pPr>
            <w:r w:rsidRPr="00A35FAD">
              <w:rPr>
                <w:rFonts w:eastAsia="Arial Unicode MS"/>
                <w:color w:val="000000"/>
                <w:sz w:val="22"/>
                <w:szCs w:val="22"/>
              </w:rPr>
              <w:t>Технические и функциональные характеристики товара (потребительские свойства)</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Кол-во, шт.</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 xml:space="preserve">Цена за един., в т.ч НДС (20%) </w:t>
            </w: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 xml:space="preserve">Сумма, в т.ч НДС (20%) </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Страна происхождения Товара</w:t>
            </w:r>
          </w:p>
        </w:tc>
      </w:tr>
      <w:tr w:rsidR="007B2367" w:rsidRPr="00186EDA" w:rsidTr="007B2367">
        <w:tc>
          <w:tcPr>
            <w:tcW w:w="665" w:type="dxa"/>
            <w:vAlign w:val="center"/>
          </w:tcPr>
          <w:p w:rsidR="007B2367" w:rsidRPr="00263A40" w:rsidRDefault="007B2367" w:rsidP="007B2367">
            <w:pPr>
              <w:suppressLineNumbers/>
              <w:suppressAutoHyphens/>
              <w:jc w:val="center"/>
              <w:rPr>
                <w:lang w:eastAsia="ar-SA"/>
              </w:rPr>
            </w:pPr>
            <w:r>
              <w:rPr>
                <w:lang w:val="en-US" w:eastAsia="ar-SA"/>
              </w:rPr>
              <w:t>1</w:t>
            </w:r>
            <w:r>
              <w:rPr>
                <w:lang w:eastAsia="ar-SA"/>
              </w:rPr>
              <w:t>.</w:t>
            </w:r>
          </w:p>
        </w:tc>
        <w:tc>
          <w:tcPr>
            <w:tcW w:w="1977" w:type="dxa"/>
            <w:shd w:val="clear" w:color="auto" w:fill="auto"/>
          </w:tcPr>
          <w:p w:rsidR="007B2367" w:rsidRDefault="007B2367" w:rsidP="007B2367">
            <w:pPr>
              <w:spacing w:line="276" w:lineRule="auto"/>
              <w:rPr>
                <w:lang w:eastAsia="en-US"/>
              </w:rPr>
            </w:pPr>
            <w:r>
              <w:rPr>
                <w:lang w:eastAsia="en-US"/>
              </w:rPr>
              <w:t>П</w:t>
            </w:r>
            <w:r w:rsidRPr="009F7185">
              <w:rPr>
                <w:lang w:eastAsia="en-US"/>
              </w:rPr>
              <w:t>реобразователь частоты вверх Ка-диапазона</w:t>
            </w:r>
          </w:p>
          <w:p w:rsidR="007B2367" w:rsidRPr="009F7185" w:rsidRDefault="007B2367" w:rsidP="007B2367">
            <w:pPr>
              <w:spacing w:line="276" w:lineRule="auto"/>
              <w:rPr>
                <w:lang w:eastAsia="en-US"/>
              </w:rPr>
            </w:pPr>
          </w:p>
          <w:p w:rsidR="007B2367" w:rsidRPr="009F7185" w:rsidRDefault="007B2367" w:rsidP="007B2367">
            <w:pPr>
              <w:pStyle w:val="Style1"/>
              <w:widowControl/>
              <w:rPr>
                <w:highlight w:val="yellow"/>
              </w:rPr>
            </w:pPr>
          </w:p>
        </w:tc>
        <w:tc>
          <w:tcPr>
            <w:tcW w:w="2328" w:type="dxa"/>
            <w:shd w:val="clear" w:color="auto" w:fill="auto"/>
          </w:tcPr>
          <w:p w:rsidR="007B2367" w:rsidRPr="009F7185" w:rsidRDefault="007B2367" w:rsidP="007B2367">
            <w:r w:rsidRPr="009F7185">
              <w:rPr>
                <w:u w:val="single"/>
                <w:lang w:eastAsia="ar-SA"/>
              </w:rPr>
              <w:t xml:space="preserve">Входные характеристики </w:t>
            </w:r>
            <w:r w:rsidRPr="009F7185">
              <w:rPr>
                <w:u w:val="single"/>
                <w:lang w:val="en-US" w:eastAsia="ar-SA"/>
              </w:rPr>
              <w:t>L</w:t>
            </w:r>
            <w:r w:rsidRPr="009F7185">
              <w:rPr>
                <w:u w:val="single"/>
                <w:lang w:eastAsia="ar-SA"/>
              </w:rPr>
              <w:t>- диапазона, 4 порта:</w:t>
            </w:r>
            <w:r w:rsidRPr="009F7185">
              <w:rPr>
                <w:lang w:eastAsia="ar-SA"/>
              </w:rPr>
              <w:br/>
              <w:t>Частота</w:t>
            </w:r>
            <w:r w:rsidRPr="009F7185">
              <w:tab/>
              <w:t xml:space="preserve">диапазон 1:   900 – 1500 МГц </w:t>
            </w:r>
            <w:r w:rsidRPr="009F7185">
              <w:br/>
              <w:t xml:space="preserve"> </w:t>
            </w:r>
            <w:r w:rsidRPr="009F7185">
              <w:tab/>
            </w:r>
            <w:r w:rsidRPr="009F7185">
              <w:tab/>
              <w:t xml:space="preserve">диапазон 2:   900 – 1500 МГц </w:t>
            </w:r>
            <w:r w:rsidRPr="009F7185">
              <w:br/>
            </w:r>
            <w:r w:rsidRPr="009F7185">
              <w:tab/>
            </w:r>
            <w:r w:rsidRPr="009F7185">
              <w:tab/>
              <w:t xml:space="preserve">диапазон 3:   900 – 1500 МГц </w:t>
            </w:r>
            <w:r w:rsidRPr="009F7185">
              <w:br/>
            </w:r>
            <w:r w:rsidRPr="009F7185">
              <w:tab/>
            </w:r>
            <w:r w:rsidRPr="009F7185">
              <w:tab/>
              <w:t>диапазон 4</w:t>
            </w:r>
            <w:r w:rsidRPr="003C03BE">
              <w:t>:   900 – 1900 МГц</w:t>
            </w:r>
            <w:r w:rsidRPr="009F7185">
              <w:t xml:space="preserve"> </w:t>
            </w:r>
          </w:p>
          <w:p w:rsidR="007B2367" w:rsidRPr="00605BFD" w:rsidRDefault="007B2367" w:rsidP="007B2367">
            <w:pPr>
              <w:spacing w:after="120"/>
              <w:rPr>
                <w:lang w:eastAsia="ar-SA"/>
              </w:rPr>
            </w:pPr>
            <w:r>
              <w:rPr>
                <w:lang w:eastAsia="ar-SA"/>
              </w:rPr>
              <w:t xml:space="preserve">Разъёмы – коаксиальный, тип </w:t>
            </w:r>
            <w:r>
              <w:rPr>
                <w:lang w:val="en-US" w:eastAsia="ar-SA"/>
              </w:rPr>
              <w:t>N</w:t>
            </w:r>
            <w:r w:rsidRPr="00605BFD">
              <w:rPr>
                <w:lang w:eastAsia="ar-SA"/>
              </w:rPr>
              <w:t>(</w:t>
            </w:r>
            <w:r>
              <w:rPr>
                <w:lang w:val="en-US" w:eastAsia="ar-SA"/>
              </w:rPr>
              <w:t>F</w:t>
            </w:r>
            <w:r w:rsidRPr="00605BFD">
              <w:rPr>
                <w:lang w:eastAsia="ar-SA"/>
              </w:rPr>
              <w:t xml:space="preserve">) 50 </w:t>
            </w:r>
            <w:r>
              <w:rPr>
                <w:lang w:eastAsia="ar-SA"/>
              </w:rPr>
              <w:t>Ом</w:t>
            </w:r>
          </w:p>
          <w:p w:rsidR="007B2367" w:rsidRPr="009F7185" w:rsidRDefault="007B2367" w:rsidP="007B2367">
            <w:pPr>
              <w:spacing w:after="120"/>
              <w:rPr>
                <w:lang w:eastAsia="ar-SA"/>
              </w:rPr>
            </w:pPr>
            <w:r w:rsidRPr="009F7185">
              <w:rPr>
                <w:lang w:eastAsia="ar-SA"/>
              </w:rPr>
              <w:t>Обратные потери (на 50 Ом)</w:t>
            </w:r>
            <w:r w:rsidRPr="009F7185">
              <w:t xml:space="preserve"> </w:t>
            </w:r>
            <w:r w:rsidRPr="009F7185">
              <w:tab/>
              <w:t>18 дБ минимум</w:t>
            </w:r>
          </w:p>
          <w:p w:rsidR="007B2367" w:rsidRDefault="007B2367" w:rsidP="007B2367">
            <w:r w:rsidRPr="009F7185">
              <w:rPr>
                <w:u w:val="single"/>
                <w:lang w:eastAsia="ar-SA"/>
              </w:rPr>
              <w:t xml:space="preserve">Выходные характеристики </w:t>
            </w:r>
            <w:r w:rsidRPr="009F7185">
              <w:rPr>
                <w:u w:val="single"/>
                <w:lang w:val="en-US" w:eastAsia="ar-SA"/>
              </w:rPr>
              <w:t>Ka</w:t>
            </w:r>
            <w:r w:rsidRPr="009F7185">
              <w:rPr>
                <w:u w:val="single"/>
                <w:lang w:eastAsia="ar-SA"/>
              </w:rPr>
              <w:t>- диапазона, 1 порт:</w:t>
            </w:r>
            <w:r w:rsidRPr="009F7185">
              <w:rPr>
                <w:lang w:eastAsia="ar-SA"/>
              </w:rPr>
              <w:br/>
              <w:t>Частота</w:t>
            </w:r>
            <w:r w:rsidRPr="009F7185">
              <w:tab/>
            </w:r>
            <w:r w:rsidRPr="009F7185">
              <w:tab/>
              <w:t>диапазон 1:   27,45 – 28,05 ГГц</w:t>
            </w:r>
            <w:r w:rsidRPr="009F7185">
              <w:br/>
              <w:t xml:space="preserve"> </w:t>
            </w:r>
            <w:r w:rsidRPr="009F7185">
              <w:tab/>
            </w:r>
            <w:r w:rsidRPr="009F7185">
              <w:tab/>
            </w:r>
            <w:r w:rsidRPr="009F7185">
              <w:tab/>
              <w:t>диапазон 2:   27,95 – 28,55 ГГц</w:t>
            </w:r>
            <w:r w:rsidRPr="009F7185">
              <w:br/>
            </w:r>
            <w:r w:rsidRPr="009F7185">
              <w:tab/>
            </w:r>
            <w:r w:rsidRPr="009F7185">
              <w:tab/>
            </w:r>
            <w:r w:rsidRPr="009F7185">
              <w:tab/>
              <w:t>диапазон 3:   28,50 – 29,10 ГГц</w:t>
            </w:r>
            <w:r w:rsidRPr="009F7185">
              <w:br/>
            </w:r>
            <w:r w:rsidRPr="009F7185">
              <w:tab/>
            </w:r>
            <w:r w:rsidRPr="009F7185">
              <w:tab/>
            </w:r>
            <w:r w:rsidRPr="009F7185">
              <w:tab/>
            </w:r>
            <w:r w:rsidRPr="003C03BE">
              <w:t>диапазон 4:   29,00 – 30,00 ГГц</w:t>
            </w:r>
          </w:p>
          <w:p w:rsidR="007B2367" w:rsidRPr="00A53BC5" w:rsidRDefault="007B2367" w:rsidP="007B2367">
            <w:pPr>
              <w:spacing w:after="120"/>
              <w:rPr>
                <w:lang w:eastAsia="ar-SA"/>
              </w:rPr>
            </w:pPr>
            <w:r>
              <w:rPr>
                <w:lang w:eastAsia="ar-SA"/>
              </w:rPr>
              <w:t xml:space="preserve">Разъём – волноводный, тип </w:t>
            </w:r>
            <w:r w:rsidRPr="00A53BC5">
              <w:rPr>
                <w:lang w:eastAsia="ar-SA"/>
              </w:rPr>
              <w:t>WR28</w:t>
            </w:r>
            <w:r>
              <w:rPr>
                <w:lang w:eastAsia="ar-SA"/>
              </w:rPr>
              <w:t>;</w:t>
            </w:r>
          </w:p>
          <w:p w:rsidR="007B2367" w:rsidRPr="009F7185" w:rsidRDefault="007B2367" w:rsidP="007B2367">
            <w:pPr>
              <w:spacing w:after="120"/>
              <w:rPr>
                <w:lang w:eastAsia="ar-SA"/>
              </w:rPr>
            </w:pPr>
            <w:r w:rsidRPr="009F7185">
              <w:rPr>
                <w:lang w:eastAsia="ar-SA"/>
              </w:rPr>
              <w:lastRenderedPageBreak/>
              <w:t xml:space="preserve">Обратные потери (на </w:t>
            </w:r>
            <w:r>
              <w:rPr>
                <w:lang w:val="en-US" w:eastAsia="ar-SA"/>
              </w:rPr>
              <w:t>WR</w:t>
            </w:r>
            <w:r w:rsidRPr="00605BFD">
              <w:rPr>
                <w:lang w:eastAsia="ar-SA"/>
              </w:rPr>
              <w:t>28</w:t>
            </w:r>
            <w:r w:rsidRPr="009F7185">
              <w:rPr>
                <w:lang w:eastAsia="ar-SA"/>
              </w:rPr>
              <w:t>)</w:t>
            </w:r>
            <w:r w:rsidRPr="009F7185">
              <w:t xml:space="preserve"> </w:t>
            </w:r>
            <w:r w:rsidRPr="009F7185">
              <w:tab/>
              <w:t>18 дБ минимум</w:t>
            </w:r>
            <w:r>
              <w:t>;</w:t>
            </w:r>
          </w:p>
          <w:p w:rsidR="007B2367" w:rsidRPr="009F7185" w:rsidRDefault="007B2367" w:rsidP="007B2367">
            <w:pPr>
              <w:spacing w:after="120"/>
              <w:rPr>
                <w:lang w:eastAsia="ar-SA"/>
              </w:rPr>
            </w:pPr>
            <w:r w:rsidRPr="009F7185">
              <w:rPr>
                <w:lang w:val="en-US" w:eastAsia="ar-SA"/>
              </w:rPr>
              <w:t>P</w:t>
            </w:r>
            <w:r w:rsidRPr="009F7185">
              <w:rPr>
                <w:vertAlign w:val="subscript"/>
                <w:lang w:eastAsia="ar-SA"/>
              </w:rPr>
              <w:t>1</w:t>
            </w:r>
            <w:r w:rsidRPr="009F7185">
              <w:rPr>
                <w:vertAlign w:val="subscript"/>
                <w:lang w:val="en-US" w:eastAsia="ar-SA"/>
              </w:rPr>
              <w:t>dB</w:t>
            </w:r>
            <w:r w:rsidRPr="009F7185">
              <w:rPr>
                <w:lang w:eastAsia="ar-SA"/>
              </w:rPr>
              <w:t xml:space="preserve"> при максимальном усилении +18 дБм минимум</w:t>
            </w:r>
            <w:r>
              <w:rPr>
                <w:lang w:eastAsia="ar-SA"/>
              </w:rPr>
              <w:t>;</w:t>
            </w:r>
          </w:p>
          <w:p w:rsidR="007B2367" w:rsidRDefault="007B2367" w:rsidP="007B2367">
            <w:pPr>
              <w:spacing w:after="120"/>
              <w:rPr>
                <w:lang w:eastAsia="ar-SA"/>
              </w:rPr>
            </w:pPr>
            <w:r w:rsidRPr="009F7185">
              <w:rPr>
                <w:lang w:val="en-US" w:eastAsia="ar-SA"/>
              </w:rPr>
              <w:t>IP</w:t>
            </w:r>
            <w:r w:rsidRPr="009F7185">
              <w:rPr>
                <w:lang w:eastAsia="ar-SA"/>
              </w:rPr>
              <w:t>3 при максимальном усилении +23 дБм минимум</w:t>
            </w:r>
            <w:r>
              <w:rPr>
                <w:lang w:eastAsia="ar-SA"/>
              </w:rPr>
              <w:t>;</w:t>
            </w:r>
          </w:p>
          <w:p w:rsidR="007B2367" w:rsidRDefault="007B2367" w:rsidP="007B2367">
            <w:pPr>
              <w:spacing w:after="120"/>
              <w:rPr>
                <w:lang w:eastAsia="ar-SA"/>
              </w:rPr>
            </w:pPr>
            <w:r>
              <w:rPr>
                <w:lang w:eastAsia="ar-SA"/>
              </w:rPr>
              <w:t>Подавление зеркального канала 80дБ минимум;</w:t>
            </w:r>
          </w:p>
          <w:p w:rsidR="007B2367" w:rsidRPr="00A53BC5" w:rsidRDefault="007B2367" w:rsidP="007B2367">
            <w:pPr>
              <w:spacing w:after="120"/>
              <w:rPr>
                <w:lang w:eastAsia="ar-SA"/>
              </w:rPr>
            </w:pPr>
            <w:r>
              <w:rPr>
                <w:lang w:eastAsia="ar-SA"/>
              </w:rPr>
              <w:t xml:space="preserve">Шум-фактор </w:t>
            </w:r>
            <w:r>
              <w:rPr>
                <w:lang w:val="en-US" w:eastAsia="ar-SA"/>
              </w:rPr>
              <w:t>NF</w:t>
            </w:r>
            <w:r>
              <w:rPr>
                <w:lang w:eastAsia="ar-SA"/>
              </w:rPr>
              <w:t xml:space="preserve"> при максимальном усилении 15 дБ максимум;</w:t>
            </w:r>
          </w:p>
          <w:p w:rsidR="007B2367" w:rsidRPr="009F7185" w:rsidRDefault="007B2367" w:rsidP="007B2367">
            <w:pPr>
              <w:spacing w:after="120"/>
              <w:rPr>
                <w:lang w:eastAsia="ar-SA"/>
              </w:rPr>
            </w:pPr>
          </w:p>
          <w:p w:rsidR="007B2367" w:rsidRDefault="007B2367" w:rsidP="007B2367">
            <w:pPr>
              <w:spacing w:after="120"/>
            </w:pPr>
            <w:r w:rsidRPr="009F7185">
              <w:rPr>
                <w:u w:val="single"/>
                <w:lang w:eastAsia="ar-SA"/>
              </w:rPr>
              <w:t>Вход внешней опорной частоты:</w:t>
            </w:r>
            <w:r w:rsidRPr="009F7185">
              <w:rPr>
                <w:lang w:eastAsia="ar-SA"/>
              </w:rPr>
              <w:br/>
              <w:t>Частота</w:t>
            </w:r>
            <w:r w:rsidRPr="009F7185">
              <w:tab/>
            </w:r>
            <w:r w:rsidRPr="009F7185">
              <w:tab/>
            </w:r>
            <w:r w:rsidRPr="009F7185">
              <w:tab/>
            </w:r>
            <w:r w:rsidRPr="009F7185">
              <w:tab/>
              <w:t>10 МГц</w:t>
            </w:r>
            <w:r>
              <w:t>;</w:t>
            </w:r>
            <w:r w:rsidRPr="009F7185">
              <w:rPr>
                <w:lang w:eastAsia="ar-SA"/>
              </w:rPr>
              <w:br/>
              <w:t>Уровень входной мощности</w:t>
            </w:r>
            <w:r w:rsidRPr="009F7185">
              <w:tab/>
              <w:t>от -10 до +13 дБм</w:t>
            </w:r>
            <w:r>
              <w:t>;</w:t>
            </w:r>
            <w:r>
              <w:br/>
              <w:t xml:space="preserve">Разъём коаксиальный, тип </w:t>
            </w:r>
            <w:r>
              <w:rPr>
                <w:lang w:val="en-US"/>
              </w:rPr>
              <w:t>SMA</w:t>
            </w:r>
            <w:r w:rsidRPr="000551FE">
              <w:t>(</w:t>
            </w:r>
            <w:r>
              <w:rPr>
                <w:lang w:val="en-US"/>
              </w:rPr>
              <w:t>F</w:t>
            </w:r>
            <w:r w:rsidRPr="000551FE">
              <w:t xml:space="preserve">) 50 </w:t>
            </w:r>
            <w:r>
              <w:t>Ом.</w:t>
            </w:r>
          </w:p>
          <w:p w:rsidR="007B2367" w:rsidRPr="007836EB" w:rsidRDefault="007B2367" w:rsidP="007B2367">
            <w:pPr>
              <w:spacing w:after="120"/>
              <w:rPr>
                <w:lang w:eastAsia="ar-SA"/>
              </w:rPr>
            </w:pPr>
            <w:r w:rsidRPr="00C55597">
              <w:rPr>
                <w:u w:val="single"/>
                <w:lang w:eastAsia="ar-SA"/>
              </w:rPr>
              <w:t>Встроенный опорный генератор 10 МГц</w:t>
            </w:r>
            <w:r>
              <w:rPr>
                <w:lang w:eastAsia="ar-SA"/>
              </w:rPr>
              <w:t xml:space="preserve"> со стабильностью частоты не хуже </w:t>
            </w:r>
            <w:r w:rsidRPr="00E05CCC">
              <w:rPr>
                <w:lang w:eastAsia="ar-SA"/>
              </w:rPr>
              <w:t>±</w:t>
            </w:r>
            <w:r>
              <w:rPr>
                <w:lang w:eastAsia="ar-SA"/>
              </w:rPr>
              <w:t>1*10</w:t>
            </w:r>
            <w:r>
              <w:rPr>
                <w:lang w:val="en-US" w:eastAsia="ar-SA"/>
              </w:rPr>
              <w:t>E</w:t>
            </w:r>
            <w:r>
              <w:rPr>
                <w:lang w:eastAsia="ar-SA"/>
              </w:rPr>
              <w:t>-8 в течении 24 часов при постоянной температуре.</w:t>
            </w:r>
          </w:p>
          <w:p w:rsidR="007B2367" w:rsidRPr="009F7185" w:rsidRDefault="007B2367" w:rsidP="007B2367">
            <w:pPr>
              <w:rPr>
                <w:u w:val="single"/>
                <w:lang w:eastAsia="ar-SA"/>
              </w:rPr>
            </w:pPr>
            <w:r w:rsidRPr="009F7185">
              <w:rPr>
                <w:u w:val="single"/>
                <w:lang w:eastAsia="ar-SA"/>
              </w:rPr>
              <w:t>Передаточные характеристики:</w:t>
            </w:r>
          </w:p>
          <w:p w:rsidR="007B2367" w:rsidRPr="009F7185" w:rsidRDefault="007B2367" w:rsidP="007B2367">
            <w:r w:rsidRPr="009F7185">
              <w:rPr>
                <w:lang w:eastAsia="ar-SA"/>
              </w:rPr>
              <w:t xml:space="preserve">Тип преобразования </w:t>
            </w:r>
            <w:r w:rsidRPr="009F7185">
              <w:tab/>
              <w:t>однократное преобразование</w:t>
            </w:r>
          </w:p>
          <w:p w:rsidR="007B2367" w:rsidRPr="009F7185" w:rsidRDefault="007B2367" w:rsidP="007B2367">
            <w:r w:rsidRPr="009F7185">
              <w:rPr>
                <w:lang w:eastAsia="ar-SA"/>
              </w:rPr>
              <w:t xml:space="preserve">Инверсия спектра </w:t>
            </w:r>
            <w:r w:rsidRPr="009F7185">
              <w:tab/>
            </w:r>
            <w:r w:rsidRPr="009F7185">
              <w:tab/>
              <w:t>без инверсии</w:t>
            </w:r>
          </w:p>
          <w:p w:rsidR="007B2367" w:rsidRPr="009F7185" w:rsidRDefault="007B2367" w:rsidP="007B2367">
            <w:r w:rsidRPr="009F7185">
              <w:rPr>
                <w:lang w:eastAsia="ar-SA"/>
              </w:rPr>
              <w:t xml:space="preserve">Усиление преобразования при мин аттенюаторе </w:t>
            </w:r>
            <w:r>
              <w:rPr>
                <w:lang w:eastAsia="ar-SA"/>
              </w:rPr>
              <w:br/>
            </w:r>
            <w:r w:rsidRPr="009F7185">
              <w:tab/>
              <w:t xml:space="preserve">+25 </w:t>
            </w:r>
            <w:r w:rsidRPr="00110E4F">
              <w:t>±</w:t>
            </w:r>
            <w:r w:rsidRPr="009F7185">
              <w:t>1 дБ</w:t>
            </w:r>
          </w:p>
          <w:p w:rsidR="007B2367" w:rsidRPr="009F7185" w:rsidRDefault="007B2367" w:rsidP="007B2367">
            <w:r w:rsidRPr="009F7185">
              <w:rPr>
                <w:lang w:eastAsia="ar-SA"/>
              </w:rPr>
              <w:lastRenderedPageBreak/>
              <w:t xml:space="preserve">Регулировка усиления </w:t>
            </w:r>
            <w:r w:rsidRPr="009F7185">
              <w:tab/>
              <w:t>25 дБ с шагом 0,2 дБ</w:t>
            </w:r>
          </w:p>
          <w:p w:rsidR="007B2367" w:rsidRPr="009F7185" w:rsidRDefault="007B2367" w:rsidP="007B2367">
            <w:pPr>
              <w:rPr>
                <w:lang w:eastAsia="ar-SA"/>
              </w:rPr>
            </w:pPr>
            <w:r w:rsidRPr="009F7185">
              <w:rPr>
                <w:lang w:eastAsia="ar-SA"/>
              </w:rPr>
              <w:t xml:space="preserve">Стабильность усиления при постоянной температуре </w:t>
            </w:r>
            <w:r>
              <w:rPr>
                <w:lang w:eastAsia="ar-SA"/>
              </w:rPr>
              <w:br/>
            </w:r>
            <w:r w:rsidRPr="009F7185">
              <w:tab/>
            </w:r>
            <w:r w:rsidRPr="009F7185">
              <w:rPr>
                <w:lang w:eastAsia="ar-SA"/>
              </w:rPr>
              <w:t>≤ ± 0,25дБ за 24 часа</w:t>
            </w:r>
          </w:p>
          <w:p w:rsidR="007B2367" w:rsidRPr="00110E4F" w:rsidRDefault="007B2367" w:rsidP="007B2367">
            <w:pPr>
              <w:rPr>
                <w:lang w:eastAsia="ar-SA"/>
              </w:rPr>
            </w:pPr>
            <w:r w:rsidRPr="00110E4F">
              <w:rPr>
                <w:lang w:eastAsia="ar-SA"/>
              </w:rPr>
              <w:t>Неравномерность усиления:</w:t>
            </w:r>
          </w:p>
          <w:p w:rsidR="007B2367" w:rsidRPr="00110E4F" w:rsidRDefault="007B2367" w:rsidP="007B2367">
            <w:pPr>
              <w:rPr>
                <w:lang w:eastAsia="ar-SA"/>
              </w:rPr>
            </w:pPr>
            <w:r w:rsidRPr="00110E4F">
              <w:rPr>
                <w:lang w:eastAsia="ar-SA"/>
              </w:rPr>
              <w:t>в полосе диапазонов 1, 2 и 3</w:t>
            </w:r>
            <w:r w:rsidRPr="00110E4F">
              <w:rPr>
                <w:lang w:eastAsia="ar-SA"/>
              </w:rPr>
              <w:tab/>
            </w:r>
            <w:r w:rsidRPr="00110E4F">
              <w:rPr>
                <w:lang w:eastAsia="ar-SA"/>
              </w:rPr>
              <w:tab/>
              <w:t>≤ 1,5 дБ</w:t>
            </w:r>
          </w:p>
          <w:p w:rsidR="007B2367" w:rsidRDefault="007B2367" w:rsidP="007B2367">
            <w:pPr>
              <w:spacing w:after="120"/>
              <w:rPr>
                <w:lang w:eastAsia="ar-SA"/>
              </w:rPr>
            </w:pPr>
            <w:r w:rsidRPr="00110E4F">
              <w:rPr>
                <w:lang w:eastAsia="ar-SA"/>
              </w:rPr>
              <w:t>в полосе диапазона 4</w:t>
            </w:r>
            <w:r w:rsidRPr="00110E4F">
              <w:rPr>
                <w:lang w:eastAsia="ar-SA"/>
              </w:rPr>
              <w:tab/>
            </w:r>
            <w:r w:rsidRPr="00110E4F">
              <w:rPr>
                <w:lang w:eastAsia="ar-SA"/>
              </w:rPr>
              <w:tab/>
            </w:r>
            <w:r w:rsidRPr="00110E4F">
              <w:rPr>
                <w:lang w:eastAsia="ar-SA"/>
              </w:rPr>
              <w:tab/>
              <w:t xml:space="preserve">≤ </w:t>
            </w:r>
            <w:r>
              <w:rPr>
                <w:lang w:eastAsia="ar-SA"/>
              </w:rPr>
              <w:t>2</w:t>
            </w:r>
            <w:r w:rsidRPr="00110E4F">
              <w:rPr>
                <w:lang w:eastAsia="ar-SA"/>
              </w:rPr>
              <w:t>,</w:t>
            </w:r>
            <w:r>
              <w:rPr>
                <w:lang w:eastAsia="ar-SA"/>
              </w:rPr>
              <w:t>0</w:t>
            </w:r>
            <w:r w:rsidRPr="00110E4F">
              <w:rPr>
                <w:lang w:eastAsia="ar-SA"/>
              </w:rPr>
              <w:t xml:space="preserve"> дБ;</w:t>
            </w:r>
          </w:p>
          <w:p w:rsidR="007B2367" w:rsidRPr="00110E4F" w:rsidRDefault="007B2367" w:rsidP="007B2367">
            <w:pPr>
              <w:spacing w:after="120"/>
              <w:rPr>
                <w:lang w:eastAsia="ar-SA"/>
              </w:rPr>
            </w:pPr>
            <w:r w:rsidRPr="009F7185">
              <w:rPr>
                <w:lang w:eastAsia="ar-SA"/>
              </w:rPr>
              <w:t xml:space="preserve">Уровень гармоник на выходе при 0дБ </w:t>
            </w:r>
            <w:r w:rsidRPr="009F7185">
              <w:tab/>
              <w:t>-60 дБн максимум</w:t>
            </w:r>
            <w:r w:rsidRPr="009F7185">
              <w:rPr>
                <w:lang w:eastAsia="ar-SA"/>
              </w:rPr>
              <w:t>.</w:t>
            </w:r>
          </w:p>
          <w:p w:rsidR="007B2367" w:rsidRPr="009F7185" w:rsidRDefault="007B2367" w:rsidP="007B2367">
            <w:pPr>
              <w:spacing w:after="120"/>
            </w:pPr>
            <w:r w:rsidRPr="009F7185">
              <w:rPr>
                <w:lang w:eastAsia="ar-SA"/>
              </w:rPr>
              <w:t xml:space="preserve">Напряжение питания </w:t>
            </w:r>
            <w:r w:rsidRPr="009F7185">
              <w:t xml:space="preserve">90 – 264 В </w:t>
            </w:r>
            <w:r w:rsidRPr="009F7185">
              <w:br/>
              <w:t xml:space="preserve">(переменное 47 – 63 Гц) </w:t>
            </w:r>
          </w:p>
          <w:p w:rsidR="007B2367" w:rsidRDefault="007B2367" w:rsidP="007B2367">
            <w:pPr>
              <w:spacing w:after="120"/>
              <w:rPr>
                <w:lang w:eastAsia="ar-SA"/>
              </w:rPr>
            </w:pPr>
            <w:r w:rsidRPr="009F7185">
              <w:t xml:space="preserve">Потребляемая мощность </w:t>
            </w:r>
            <w:r w:rsidRPr="009F7185">
              <w:tab/>
            </w:r>
            <w:r w:rsidRPr="009F7185">
              <w:tab/>
              <w:t>100 Вт не более</w:t>
            </w:r>
            <w:r w:rsidRPr="009F7185">
              <w:rPr>
                <w:lang w:eastAsia="ar-SA"/>
              </w:rPr>
              <w:t>.</w:t>
            </w:r>
          </w:p>
          <w:p w:rsidR="007B2367" w:rsidRPr="004F6273" w:rsidRDefault="007B2367" w:rsidP="007B2367">
            <w:pPr>
              <w:spacing w:after="120"/>
              <w:rPr>
                <w:lang w:eastAsia="ar-SA"/>
              </w:rPr>
            </w:pPr>
            <w:r>
              <w:rPr>
                <w:lang w:eastAsia="ar-SA"/>
              </w:rPr>
              <w:t>Окружающая температура эксплуатационная от -30 до+50 ℃</w:t>
            </w:r>
          </w:p>
          <w:p w:rsidR="007B2367" w:rsidRPr="00825CA3" w:rsidRDefault="007B2367" w:rsidP="007B2367">
            <w:pPr>
              <w:spacing w:after="120"/>
            </w:pPr>
            <w:r>
              <w:rPr>
                <w:lang w:eastAsia="ar-SA"/>
              </w:rPr>
              <w:t>Габариты (дюйм) не более</w:t>
            </w:r>
            <w:r w:rsidRPr="009F7185">
              <w:tab/>
            </w:r>
            <w:r w:rsidRPr="009F7185">
              <w:tab/>
            </w:r>
            <w:r>
              <w:t>14,4</w:t>
            </w:r>
            <w:r w:rsidRPr="00825CA3">
              <w:t xml:space="preserve">” </w:t>
            </w:r>
            <w:r>
              <w:rPr>
                <w:lang w:val="en-US"/>
              </w:rPr>
              <w:t>x</w:t>
            </w:r>
            <w:r w:rsidRPr="00825CA3">
              <w:t xml:space="preserve"> 8</w:t>
            </w:r>
            <w:r>
              <w:t>,</w:t>
            </w:r>
            <w:r w:rsidRPr="00825CA3">
              <w:t xml:space="preserve">5” </w:t>
            </w:r>
            <w:r>
              <w:rPr>
                <w:lang w:val="en-US"/>
              </w:rPr>
              <w:t>x</w:t>
            </w:r>
            <w:r w:rsidRPr="00825CA3">
              <w:t xml:space="preserve"> 5</w:t>
            </w:r>
            <w:r>
              <w:t>,</w:t>
            </w:r>
            <w:r w:rsidRPr="00825CA3">
              <w:t>0”</w:t>
            </w:r>
          </w:p>
          <w:p w:rsidR="007B2367" w:rsidRPr="00605BFD" w:rsidRDefault="007B2367" w:rsidP="007B2367">
            <w:pPr>
              <w:spacing w:after="120"/>
              <w:rPr>
                <w:lang w:eastAsia="ar-SA"/>
              </w:rPr>
            </w:pPr>
            <w:r>
              <w:rPr>
                <w:lang w:eastAsia="ar-SA"/>
              </w:rPr>
              <w:t>Вес максимальный</w:t>
            </w:r>
            <w:r w:rsidRPr="009F7185">
              <w:tab/>
            </w:r>
            <w:r w:rsidRPr="009F7185">
              <w:tab/>
            </w:r>
            <w:r w:rsidRPr="009F7185">
              <w:tab/>
            </w:r>
            <w:r>
              <w:t>11,5 кг</w:t>
            </w:r>
          </w:p>
        </w:tc>
        <w:tc>
          <w:tcPr>
            <w:tcW w:w="945" w:type="dxa"/>
            <w:shd w:val="clear" w:color="auto" w:fill="auto"/>
          </w:tcPr>
          <w:p w:rsidR="007B2367" w:rsidRPr="009F7185" w:rsidRDefault="007B2367" w:rsidP="007B2367">
            <w:pPr>
              <w:pStyle w:val="Style1"/>
              <w:widowControl/>
              <w:jc w:val="center"/>
              <w:rPr>
                <w:lang w:val="en-US"/>
              </w:rPr>
            </w:pPr>
            <w:r w:rsidRPr="009F7185">
              <w:rPr>
                <w:lang w:val="en-US"/>
              </w:rPr>
              <w:lastRenderedPageBreak/>
              <w:t>1</w:t>
            </w:r>
          </w:p>
        </w:tc>
        <w:tc>
          <w:tcPr>
            <w:tcW w:w="1062" w:type="dxa"/>
          </w:tcPr>
          <w:p w:rsidR="007B2367" w:rsidRPr="00263A40" w:rsidRDefault="007B2367" w:rsidP="007B2367">
            <w:pPr>
              <w:widowControl w:val="0"/>
              <w:jc w:val="both"/>
              <w:rPr>
                <w:b/>
                <w:sz w:val="28"/>
                <w:szCs w:val="28"/>
              </w:rPr>
            </w:pPr>
          </w:p>
        </w:tc>
        <w:tc>
          <w:tcPr>
            <w:tcW w:w="1177" w:type="dxa"/>
            <w:tcBorders>
              <w:right w:val="single" w:sz="4" w:space="0" w:color="auto"/>
            </w:tcBorders>
          </w:tcPr>
          <w:p w:rsidR="007B2367" w:rsidRPr="00263A40" w:rsidRDefault="007B2367" w:rsidP="007B2367">
            <w:pPr>
              <w:widowControl w:val="0"/>
              <w:jc w:val="both"/>
              <w:rPr>
                <w:b/>
                <w:sz w:val="28"/>
                <w:szCs w:val="28"/>
              </w:rPr>
            </w:pPr>
          </w:p>
        </w:tc>
        <w:tc>
          <w:tcPr>
            <w:tcW w:w="1928" w:type="dxa"/>
            <w:tcBorders>
              <w:left w:val="single" w:sz="4" w:space="0" w:color="auto"/>
            </w:tcBorders>
            <w:vAlign w:val="center"/>
          </w:tcPr>
          <w:p w:rsidR="007B2367" w:rsidRPr="00263A40" w:rsidRDefault="007B2367" w:rsidP="007B2367">
            <w:pPr>
              <w:widowControl w:val="0"/>
              <w:jc w:val="center"/>
            </w:pPr>
          </w:p>
        </w:tc>
      </w:tr>
      <w:tr w:rsidR="007B2367" w:rsidRPr="00186EDA" w:rsidTr="007B2367">
        <w:tc>
          <w:tcPr>
            <w:tcW w:w="665" w:type="dxa"/>
            <w:vAlign w:val="center"/>
          </w:tcPr>
          <w:p w:rsidR="007B2367" w:rsidRPr="00BD3F3D" w:rsidRDefault="007B2367" w:rsidP="007B2367">
            <w:pPr>
              <w:suppressLineNumbers/>
              <w:suppressAutoHyphens/>
              <w:jc w:val="center"/>
              <w:rPr>
                <w:lang w:eastAsia="ar-SA"/>
              </w:rPr>
            </w:pPr>
            <w:r>
              <w:rPr>
                <w:lang w:eastAsia="ar-SA"/>
              </w:rPr>
              <w:lastRenderedPageBreak/>
              <w:t>2.</w:t>
            </w:r>
          </w:p>
        </w:tc>
        <w:tc>
          <w:tcPr>
            <w:tcW w:w="1977" w:type="dxa"/>
            <w:shd w:val="clear" w:color="auto" w:fill="auto"/>
          </w:tcPr>
          <w:p w:rsidR="007B2367" w:rsidRPr="007836EB" w:rsidRDefault="00445D26" w:rsidP="007B2367">
            <w:pPr>
              <w:spacing w:line="276" w:lineRule="auto"/>
              <w:rPr>
                <w:highlight w:val="yellow"/>
              </w:rPr>
            </w:pPr>
            <w:r>
              <w:rPr>
                <w:lang w:eastAsia="en-US"/>
              </w:rPr>
              <w:t>П</w:t>
            </w:r>
            <w:r w:rsidR="007B2367" w:rsidRPr="007836EB">
              <w:rPr>
                <w:lang w:eastAsia="en-US"/>
              </w:rPr>
              <w:t>реобразователь частоты вниз Ка-диапазона</w:t>
            </w:r>
          </w:p>
        </w:tc>
        <w:tc>
          <w:tcPr>
            <w:tcW w:w="2328" w:type="dxa"/>
            <w:shd w:val="clear" w:color="auto" w:fill="auto"/>
          </w:tcPr>
          <w:p w:rsidR="007B2367" w:rsidRPr="007836EB" w:rsidRDefault="007B2367" w:rsidP="007B2367">
            <w:r w:rsidRPr="007836EB">
              <w:rPr>
                <w:u w:val="single"/>
                <w:lang w:eastAsia="ar-SA"/>
              </w:rPr>
              <w:t xml:space="preserve">Входные характеристики </w:t>
            </w:r>
            <w:r w:rsidRPr="007836EB">
              <w:rPr>
                <w:u w:val="single"/>
                <w:lang w:val="en-US" w:eastAsia="ar-SA"/>
              </w:rPr>
              <w:t>Ka</w:t>
            </w:r>
            <w:r w:rsidRPr="007836EB">
              <w:rPr>
                <w:u w:val="single"/>
                <w:lang w:eastAsia="ar-SA"/>
              </w:rPr>
              <w:t>- диапазона, 1 порт:</w:t>
            </w:r>
            <w:r w:rsidRPr="007836EB">
              <w:rPr>
                <w:lang w:eastAsia="ar-SA"/>
              </w:rPr>
              <w:br/>
              <w:t>Частота</w:t>
            </w:r>
            <w:r w:rsidRPr="007836EB">
              <w:tab/>
              <w:t xml:space="preserve">диапазон 1:   18,15 – 18,75 ГГц </w:t>
            </w:r>
            <w:r w:rsidRPr="007836EB">
              <w:br/>
              <w:t xml:space="preserve"> </w:t>
            </w:r>
            <w:r w:rsidRPr="007836EB">
              <w:tab/>
            </w:r>
            <w:r w:rsidRPr="007836EB">
              <w:tab/>
              <w:t>диапазон 2:   18,55 – 19,15 ГГц</w:t>
            </w:r>
            <w:r w:rsidRPr="007836EB">
              <w:br/>
            </w:r>
            <w:r w:rsidRPr="007836EB">
              <w:tab/>
            </w:r>
            <w:r w:rsidRPr="007836EB">
              <w:tab/>
              <w:t>диапазон 3:   18,90 – 19,50 ГГц</w:t>
            </w:r>
            <w:r w:rsidRPr="007836EB">
              <w:br/>
            </w:r>
            <w:r w:rsidRPr="007836EB">
              <w:lastRenderedPageBreak/>
              <w:tab/>
            </w:r>
            <w:r w:rsidRPr="007836EB">
              <w:tab/>
              <w:t>диапазон 4:   19,40 – 20,20 ГГц</w:t>
            </w:r>
          </w:p>
          <w:p w:rsidR="007B2367" w:rsidRPr="00605BFD" w:rsidRDefault="007B2367" w:rsidP="007B2367">
            <w:pPr>
              <w:spacing w:after="120"/>
              <w:rPr>
                <w:lang w:eastAsia="ar-SA"/>
              </w:rPr>
            </w:pPr>
            <w:r>
              <w:rPr>
                <w:lang w:eastAsia="ar-SA"/>
              </w:rPr>
              <w:t>Разъём – коаксиальный, тип 3,5</w:t>
            </w:r>
            <w:r>
              <w:rPr>
                <w:lang w:val="en-US" w:eastAsia="ar-SA"/>
              </w:rPr>
              <w:t>mm</w:t>
            </w:r>
            <w:r w:rsidRPr="00605BFD">
              <w:rPr>
                <w:lang w:eastAsia="ar-SA"/>
              </w:rPr>
              <w:t>(</w:t>
            </w:r>
            <w:r>
              <w:rPr>
                <w:lang w:val="en-US" w:eastAsia="ar-SA"/>
              </w:rPr>
              <w:t>F</w:t>
            </w:r>
            <w:r w:rsidRPr="00CE546B">
              <w:rPr>
                <w:lang w:eastAsia="ar-SA"/>
              </w:rPr>
              <w:t>)</w:t>
            </w:r>
            <w:r>
              <w:rPr>
                <w:lang w:eastAsia="ar-SA"/>
              </w:rPr>
              <w:t xml:space="preserve"> 50 Ом</w:t>
            </w:r>
          </w:p>
          <w:p w:rsidR="007B2367" w:rsidRPr="007836EB" w:rsidRDefault="007B2367" w:rsidP="007B2367">
            <w:pPr>
              <w:spacing w:after="120"/>
              <w:rPr>
                <w:lang w:eastAsia="ar-SA"/>
              </w:rPr>
            </w:pPr>
            <w:r w:rsidRPr="007836EB">
              <w:rPr>
                <w:lang w:eastAsia="ar-SA"/>
              </w:rPr>
              <w:t>Обратные потери (на 50 Ом)</w:t>
            </w:r>
            <w:r w:rsidRPr="007836EB">
              <w:t xml:space="preserve"> </w:t>
            </w:r>
            <w:r w:rsidRPr="007836EB">
              <w:tab/>
              <w:t>18 дБ минимум</w:t>
            </w:r>
          </w:p>
          <w:p w:rsidR="007B2367" w:rsidRPr="007836EB" w:rsidRDefault="007B2367" w:rsidP="007B2367">
            <w:r w:rsidRPr="007836EB">
              <w:rPr>
                <w:u w:val="single"/>
                <w:lang w:eastAsia="ar-SA"/>
              </w:rPr>
              <w:t xml:space="preserve">Выходные характеристики </w:t>
            </w:r>
            <w:r>
              <w:rPr>
                <w:u w:val="single"/>
                <w:lang w:val="en-US" w:eastAsia="ar-SA"/>
              </w:rPr>
              <w:t>L</w:t>
            </w:r>
            <w:r w:rsidRPr="000551FE">
              <w:rPr>
                <w:u w:val="single"/>
                <w:lang w:eastAsia="ar-SA"/>
              </w:rPr>
              <w:t xml:space="preserve">- </w:t>
            </w:r>
            <w:r>
              <w:rPr>
                <w:u w:val="single"/>
                <w:lang w:eastAsia="ar-SA"/>
              </w:rPr>
              <w:t>диапазона, 4 порта</w:t>
            </w:r>
            <w:r w:rsidRPr="007836EB">
              <w:rPr>
                <w:u w:val="single"/>
                <w:lang w:eastAsia="ar-SA"/>
              </w:rPr>
              <w:t>:</w:t>
            </w:r>
            <w:r w:rsidRPr="007836EB">
              <w:rPr>
                <w:lang w:eastAsia="ar-SA"/>
              </w:rPr>
              <w:br/>
              <w:t>Частота</w:t>
            </w:r>
            <w:r w:rsidRPr="007836EB">
              <w:tab/>
            </w:r>
            <w:r w:rsidRPr="007836EB">
              <w:tab/>
              <w:t>диапазон 1:   900 – 1500 МГц</w:t>
            </w:r>
            <w:r w:rsidRPr="007836EB">
              <w:br/>
              <w:t xml:space="preserve"> </w:t>
            </w:r>
            <w:r w:rsidRPr="007836EB">
              <w:tab/>
            </w:r>
            <w:r w:rsidRPr="007836EB">
              <w:tab/>
            </w:r>
            <w:r w:rsidRPr="007836EB">
              <w:tab/>
              <w:t>диапазон 2:   900 – 1500 МГц</w:t>
            </w:r>
            <w:r w:rsidRPr="007836EB">
              <w:br/>
            </w:r>
            <w:r w:rsidRPr="007836EB">
              <w:tab/>
            </w:r>
            <w:r w:rsidRPr="007836EB">
              <w:tab/>
            </w:r>
            <w:r w:rsidRPr="007836EB">
              <w:tab/>
              <w:t>диапазон 3:   900 – 1500 МГц</w:t>
            </w:r>
            <w:r w:rsidRPr="007836EB">
              <w:br/>
            </w:r>
            <w:r w:rsidRPr="007836EB">
              <w:tab/>
            </w:r>
            <w:r w:rsidRPr="007836EB">
              <w:tab/>
            </w:r>
            <w:r w:rsidRPr="007836EB">
              <w:tab/>
              <w:t>диапазон 4:   900 – 1700 МГц</w:t>
            </w:r>
          </w:p>
          <w:p w:rsidR="007B2367" w:rsidRPr="00CE546B" w:rsidRDefault="007B2367" w:rsidP="007B2367">
            <w:pPr>
              <w:spacing w:after="120"/>
              <w:rPr>
                <w:lang w:eastAsia="ar-SA"/>
              </w:rPr>
            </w:pPr>
            <w:r>
              <w:rPr>
                <w:lang w:eastAsia="ar-SA"/>
              </w:rPr>
              <w:t xml:space="preserve">Разъёмы – коаксиальный, тип </w:t>
            </w:r>
            <w:r>
              <w:rPr>
                <w:lang w:val="en-US" w:eastAsia="ar-SA"/>
              </w:rPr>
              <w:t>N</w:t>
            </w:r>
            <w:r w:rsidRPr="00CE546B">
              <w:rPr>
                <w:lang w:eastAsia="ar-SA"/>
              </w:rPr>
              <w:t>(</w:t>
            </w:r>
            <w:r>
              <w:rPr>
                <w:lang w:val="en-US" w:eastAsia="ar-SA"/>
              </w:rPr>
              <w:t>F</w:t>
            </w:r>
            <w:r w:rsidRPr="00CE546B">
              <w:rPr>
                <w:lang w:eastAsia="ar-SA"/>
              </w:rPr>
              <w:t>)</w:t>
            </w:r>
            <w:r>
              <w:rPr>
                <w:lang w:eastAsia="ar-SA"/>
              </w:rPr>
              <w:t xml:space="preserve"> 50 Ом</w:t>
            </w:r>
          </w:p>
          <w:p w:rsidR="007B2367" w:rsidRPr="007836EB" w:rsidRDefault="007B2367" w:rsidP="007B2367">
            <w:pPr>
              <w:spacing w:after="120"/>
              <w:rPr>
                <w:lang w:eastAsia="ar-SA"/>
              </w:rPr>
            </w:pPr>
            <w:r w:rsidRPr="007836EB">
              <w:rPr>
                <w:lang w:eastAsia="ar-SA"/>
              </w:rPr>
              <w:t>Обратные потери (на 50 Ом)</w:t>
            </w:r>
            <w:r w:rsidRPr="007836EB">
              <w:t xml:space="preserve"> </w:t>
            </w:r>
            <w:r w:rsidRPr="007836EB">
              <w:tab/>
              <w:t>18 дБ минимум</w:t>
            </w:r>
          </w:p>
          <w:p w:rsidR="007B2367" w:rsidRPr="007836EB" w:rsidRDefault="007B2367" w:rsidP="007B2367">
            <w:pPr>
              <w:spacing w:after="120"/>
              <w:rPr>
                <w:lang w:eastAsia="ar-SA"/>
              </w:rPr>
            </w:pPr>
            <w:r w:rsidRPr="007836EB">
              <w:rPr>
                <w:lang w:val="en-US" w:eastAsia="ar-SA"/>
              </w:rPr>
              <w:t>P</w:t>
            </w:r>
            <w:r w:rsidRPr="007836EB">
              <w:rPr>
                <w:vertAlign w:val="subscript"/>
                <w:lang w:eastAsia="ar-SA"/>
              </w:rPr>
              <w:t>1</w:t>
            </w:r>
            <w:r w:rsidRPr="007836EB">
              <w:rPr>
                <w:vertAlign w:val="subscript"/>
                <w:lang w:val="en-US" w:eastAsia="ar-SA"/>
              </w:rPr>
              <w:t>dB</w:t>
            </w:r>
            <w:r w:rsidRPr="007836EB">
              <w:rPr>
                <w:lang w:eastAsia="ar-SA"/>
              </w:rPr>
              <w:t xml:space="preserve"> при максимальном усилении +18 дБм минимум</w:t>
            </w:r>
          </w:p>
          <w:p w:rsidR="007B2367" w:rsidRDefault="007B2367" w:rsidP="007B2367">
            <w:pPr>
              <w:spacing w:after="120"/>
              <w:rPr>
                <w:lang w:eastAsia="ar-SA"/>
              </w:rPr>
            </w:pPr>
            <w:r w:rsidRPr="007836EB">
              <w:rPr>
                <w:lang w:val="en-US" w:eastAsia="ar-SA"/>
              </w:rPr>
              <w:t>IP</w:t>
            </w:r>
            <w:r w:rsidRPr="007836EB">
              <w:rPr>
                <w:lang w:eastAsia="ar-SA"/>
              </w:rPr>
              <w:t>3 при максимальном усилении +26 дБм минимум</w:t>
            </w:r>
          </w:p>
          <w:p w:rsidR="007B2367" w:rsidRDefault="007B2367" w:rsidP="007B2367">
            <w:pPr>
              <w:spacing w:after="120"/>
              <w:rPr>
                <w:lang w:eastAsia="ar-SA"/>
              </w:rPr>
            </w:pPr>
            <w:r>
              <w:rPr>
                <w:lang w:eastAsia="ar-SA"/>
              </w:rPr>
              <w:t>Подавление зеркального канала 60дБ минимум;</w:t>
            </w:r>
          </w:p>
          <w:p w:rsidR="007B2367" w:rsidRPr="00A53BC5" w:rsidRDefault="007B2367" w:rsidP="007B2367">
            <w:pPr>
              <w:spacing w:after="120"/>
              <w:rPr>
                <w:lang w:eastAsia="ar-SA"/>
              </w:rPr>
            </w:pPr>
            <w:r>
              <w:rPr>
                <w:lang w:eastAsia="ar-SA"/>
              </w:rPr>
              <w:t xml:space="preserve">Шум-фактор </w:t>
            </w:r>
            <w:r>
              <w:rPr>
                <w:lang w:val="en-US" w:eastAsia="ar-SA"/>
              </w:rPr>
              <w:t>NF</w:t>
            </w:r>
            <w:r>
              <w:rPr>
                <w:lang w:eastAsia="ar-SA"/>
              </w:rPr>
              <w:t xml:space="preserve"> при максимальном усилении 16 дБ максимум;</w:t>
            </w:r>
          </w:p>
          <w:p w:rsidR="007B2367" w:rsidRPr="007836EB" w:rsidRDefault="007B2367" w:rsidP="007B2367">
            <w:pPr>
              <w:spacing w:after="120"/>
              <w:rPr>
                <w:lang w:eastAsia="ar-SA"/>
              </w:rPr>
            </w:pPr>
          </w:p>
          <w:p w:rsidR="007B2367" w:rsidRDefault="007B2367" w:rsidP="007B2367">
            <w:pPr>
              <w:spacing w:after="120"/>
            </w:pPr>
            <w:r w:rsidRPr="007836EB">
              <w:rPr>
                <w:u w:val="single"/>
                <w:lang w:eastAsia="ar-SA"/>
              </w:rPr>
              <w:t>Вход внешней опорной частоты:</w:t>
            </w:r>
            <w:r w:rsidRPr="007836EB">
              <w:rPr>
                <w:lang w:eastAsia="ar-SA"/>
              </w:rPr>
              <w:br/>
              <w:t>Частота</w:t>
            </w:r>
            <w:r w:rsidRPr="007836EB">
              <w:tab/>
            </w:r>
            <w:r w:rsidRPr="007836EB">
              <w:tab/>
            </w:r>
            <w:r w:rsidRPr="007836EB">
              <w:tab/>
            </w:r>
            <w:r w:rsidRPr="007836EB">
              <w:tab/>
              <w:t>10 МГц</w:t>
            </w:r>
            <w:r>
              <w:t>;</w:t>
            </w:r>
            <w:r w:rsidRPr="007836EB">
              <w:rPr>
                <w:lang w:eastAsia="ar-SA"/>
              </w:rPr>
              <w:br/>
            </w:r>
            <w:r w:rsidRPr="007836EB">
              <w:rPr>
                <w:lang w:eastAsia="ar-SA"/>
              </w:rPr>
              <w:lastRenderedPageBreak/>
              <w:t>Уровень входной мощности</w:t>
            </w:r>
            <w:r w:rsidRPr="007836EB">
              <w:tab/>
              <w:t>от -10 до +13 дБм</w:t>
            </w:r>
            <w:r>
              <w:t>;</w:t>
            </w:r>
            <w:r>
              <w:br/>
              <w:t xml:space="preserve">Разъём коаксиальный, тип </w:t>
            </w:r>
            <w:r>
              <w:rPr>
                <w:lang w:val="en-US"/>
              </w:rPr>
              <w:t>SMA</w:t>
            </w:r>
            <w:r w:rsidRPr="000551FE">
              <w:t>(</w:t>
            </w:r>
            <w:r>
              <w:rPr>
                <w:lang w:val="en-US"/>
              </w:rPr>
              <w:t>F</w:t>
            </w:r>
            <w:r w:rsidRPr="000551FE">
              <w:t xml:space="preserve">) 50 </w:t>
            </w:r>
            <w:r>
              <w:t>Ом.</w:t>
            </w:r>
          </w:p>
          <w:p w:rsidR="007B2367" w:rsidRPr="007836EB" w:rsidRDefault="007B2367" w:rsidP="007B2367">
            <w:pPr>
              <w:spacing w:after="120"/>
              <w:rPr>
                <w:lang w:eastAsia="ar-SA"/>
              </w:rPr>
            </w:pPr>
            <w:r w:rsidRPr="00C55597">
              <w:rPr>
                <w:u w:val="single"/>
                <w:lang w:eastAsia="ar-SA"/>
              </w:rPr>
              <w:t>Встроенный опорный генератор 10 МГц</w:t>
            </w:r>
            <w:r>
              <w:rPr>
                <w:lang w:eastAsia="ar-SA"/>
              </w:rPr>
              <w:t xml:space="preserve"> со стабильностью частоты не хуже </w:t>
            </w:r>
            <w:r w:rsidRPr="00E05CCC">
              <w:rPr>
                <w:lang w:eastAsia="ar-SA"/>
              </w:rPr>
              <w:t>±</w:t>
            </w:r>
            <w:r>
              <w:rPr>
                <w:lang w:eastAsia="ar-SA"/>
              </w:rPr>
              <w:t>1*10</w:t>
            </w:r>
            <w:r>
              <w:rPr>
                <w:lang w:val="en-US" w:eastAsia="ar-SA"/>
              </w:rPr>
              <w:t>E</w:t>
            </w:r>
            <w:r>
              <w:rPr>
                <w:lang w:eastAsia="ar-SA"/>
              </w:rPr>
              <w:t>-8 в течении 24 часов при постоянной температуре.</w:t>
            </w:r>
          </w:p>
          <w:p w:rsidR="007B2367" w:rsidRPr="007836EB" w:rsidRDefault="007B2367" w:rsidP="007B2367">
            <w:pPr>
              <w:rPr>
                <w:u w:val="single"/>
                <w:lang w:eastAsia="ar-SA"/>
              </w:rPr>
            </w:pPr>
            <w:r w:rsidRPr="007836EB">
              <w:rPr>
                <w:u w:val="single"/>
                <w:lang w:eastAsia="ar-SA"/>
              </w:rPr>
              <w:t>Передаточные характеристики:</w:t>
            </w:r>
          </w:p>
          <w:p w:rsidR="007B2367" w:rsidRPr="007836EB" w:rsidRDefault="007B2367" w:rsidP="007B2367">
            <w:r w:rsidRPr="007836EB">
              <w:rPr>
                <w:lang w:eastAsia="ar-SA"/>
              </w:rPr>
              <w:t xml:space="preserve">Тип преобразования </w:t>
            </w:r>
            <w:r w:rsidRPr="007836EB">
              <w:tab/>
              <w:t>однократное преобразование</w:t>
            </w:r>
          </w:p>
          <w:p w:rsidR="007B2367" w:rsidRPr="007836EB" w:rsidRDefault="007B2367" w:rsidP="007B2367">
            <w:r w:rsidRPr="007836EB">
              <w:rPr>
                <w:lang w:eastAsia="ar-SA"/>
              </w:rPr>
              <w:t xml:space="preserve">Инверсия спектра </w:t>
            </w:r>
            <w:r w:rsidRPr="007836EB">
              <w:tab/>
            </w:r>
            <w:r w:rsidRPr="007836EB">
              <w:tab/>
            </w:r>
            <w:r w:rsidRPr="007836EB">
              <w:tab/>
              <w:t>без инверсии</w:t>
            </w:r>
          </w:p>
          <w:p w:rsidR="007B2367" w:rsidRPr="007836EB" w:rsidRDefault="007B2367" w:rsidP="007B2367">
            <w:r w:rsidRPr="007836EB">
              <w:rPr>
                <w:lang w:eastAsia="ar-SA"/>
              </w:rPr>
              <w:t xml:space="preserve">Усиление преобразования при мин аттенюаторе </w:t>
            </w:r>
            <w:r>
              <w:rPr>
                <w:lang w:eastAsia="ar-SA"/>
              </w:rPr>
              <w:t xml:space="preserve"> </w:t>
            </w:r>
            <w:r>
              <w:rPr>
                <w:lang w:eastAsia="ar-SA"/>
              </w:rPr>
              <w:br/>
              <w:t xml:space="preserve"> </w:t>
            </w:r>
            <w:r w:rsidRPr="009F7185">
              <w:tab/>
            </w:r>
            <w:r w:rsidRPr="007836EB">
              <w:t xml:space="preserve">+25 </w:t>
            </w:r>
            <w:r w:rsidRPr="00110E4F">
              <w:t>±</w:t>
            </w:r>
            <w:r w:rsidRPr="007836EB">
              <w:t>1 дБ</w:t>
            </w:r>
          </w:p>
          <w:p w:rsidR="007B2367" w:rsidRPr="007836EB" w:rsidRDefault="007B2367" w:rsidP="007B2367">
            <w:r w:rsidRPr="007836EB">
              <w:rPr>
                <w:lang w:eastAsia="ar-SA"/>
              </w:rPr>
              <w:t xml:space="preserve">Регулировка усиления </w:t>
            </w:r>
            <w:r w:rsidRPr="007836EB">
              <w:tab/>
              <w:t>25 дБ с шагом 0,2 дБ</w:t>
            </w:r>
          </w:p>
          <w:p w:rsidR="007B2367" w:rsidRPr="007836EB" w:rsidRDefault="007B2367" w:rsidP="007B2367">
            <w:pPr>
              <w:rPr>
                <w:lang w:eastAsia="ar-SA"/>
              </w:rPr>
            </w:pPr>
            <w:r w:rsidRPr="007836EB">
              <w:rPr>
                <w:lang w:eastAsia="ar-SA"/>
              </w:rPr>
              <w:t xml:space="preserve">Стабильность усиления при постоянной температуре </w:t>
            </w:r>
            <w:r>
              <w:rPr>
                <w:lang w:eastAsia="ar-SA"/>
              </w:rPr>
              <w:br/>
            </w:r>
            <w:r w:rsidRPr="009F7185">
              <w:tab/>
            </w:r>
            <w:r w:rsidRPr="007836EB">
              <w:rPr>
                <w:lang w:eastAsia="ar-SA"/>
              </w:rPr>
              <w:t>≤ ± 0,25дБ за 24 часа</w:t>
            </w:r>
          </w:p>
          <w:p w:rsidR="007B2367" w:rsidRDefault="007B2367" w:rsidP="007B2367">
            <w:pPr>
              <w:rPr>
                <w:lang w:eastAsia="ar-SA"/>
              </w:rPr>
            </w:pPr>
            <w:r w:rsidRPr="007836EB">
              <w:rPr>
                <w:lang w:eastAsia="ar-SA"/>
              </w:rPr>
              <w:t>Неравномерность усиления</w:t>
            </w:r>
            <w:r>
              <w:rPr>
                <w:lang w:eastAsia="ar-SA"/>
              </w:rPr>
              <w:t>:</w:t>
            </w:r>
          </w:p>
          <w:p w:rsidR="007B2367" w:rsidRPr="007836EB" w:rsidRDefault="007B2367" w:rsidP="007B2367">
            <w:pPr>
              <w:rPr>
                <w:lang w:eastAsia="ar-SA"/>
              </w:rPr>
            </w:pPr>
            <w:r>
              <w:rPr>
                <w:lang w:eastAsia="ar-SA"/>
              </w:rPr>
              <w:t>в полосе диапазонов 1, 2 и 3</w:t>
            </w:r>
            <w:r w:rsidRPr="007836EB">
              <w:tab/>
            </w:r>
            <w:r w:rsidRPr="007836EB">
              <w:tab/>
            </w:r>
            <w:r w:rsidRPr="007836EB">
              <w:rPr>
                <w:lang w:eastAsia="ar-SA"/>
              </w:rPr>
              <w:t>≤ 1,</w:t>
            </w:r>
            <w:r>
              <w:rPr>
                <w:lang w:eastAsia="ar-SA"/>
              </w:rPr>
              <w:t>5</w:t>
            </w:r>
            <w:r w:rsidRPr="007836EB">
              <w:rPr>
                <w:lang w:eastAsia="ar-SA"/>
              </w:rPr>
              <w:t xml:space="preserve"> дБ</w:t>
            </w:r>
            <w:r>
              <w:rPr>
                <w:lang w:eastAsia="ar-SA"/>
              </w:rPr>
              <w:br/>
              <w:t>в полосе диапазона 4</w:t>
            </w:r>
            <w:r w:rsidRPr="007836EB">
              <w:tab/>
            </w:r>
            <w:r w:rsidRPr="007836EB">
              <w:tab/>
            </w:r>
            <w:r w:rsidRPr="007836EB">
              <w:tab/>
            </w:r>
            <w:r w:rsidRPr="007836EB">
              <w:rPr>
                <w:lang w:eastAsia="ar-SA"/>
              </w:rPr>
              <w:t>≤ 1,8 дБ</w:t>
            </w:r>
            <w:r>
              <w:rPr>
                <w:lang w:eastAsia="ar-SA"/>
              </w:rPr>
              <w:t>;</w:t>
            </w:r>
          </w:p>
          <w:p w:rsidR="007B2367" w:rsidRPr="007836EB" w:rsidRDefault="007B2367" w:rsidP="007B2367">
            <w:pPr>
              <w:spacing w:after="120"/>
              <w:rPr>
                <w:lang w:eastAsia="ar-SA"/>
              </w:rPr>
            </w:pPr>
            <w:r w:rsidRPr="007836EB">
              <w:rPr>
                <w:lang w:eastAsia="ar-SA"/>
              </w:rPr>
              <w:t xml:space="preserve">Уровень гармоник на выходе при 0дБ </w:t>
            </w:r>
            <w:r w:rsidRPr="007836EB">
              <w:tab/>
              <w:t>-60 дБн максимум</w:t>
            </w:r>
            <w:r w:rsidRPr="007836EB">
              <w:rPr>
                <w:lang w:eastAsia="ar-SA"/>
              </w:rPr>
              <w:t>.</w:t>
            </w:r>
          </w:p>
          <w:p w:rsidR="007B2367" w:rsidRPr="007836EB" w:rsidRDefault="007B2367" w:rsidP="007B2367">
            <w:pPr>
              <w:spacing w:after="120"/>
            </w:pPr>
            <w:r w:rsidRPr="007836EB">
              <w:rPr>
                <w:lang w:eastAsia="ar-SA"/>
              </w:rPr>
              <w:t xml:space="preserve">Напряжение питания </w:t>
            </w:r>
            <w:r w:rsidRPr="007836EB">
              <w:t xml:space="preserve">90 – 264 В </w:t>
            </w:r>
            <w:r w:rsidRPr="007836EB">
              <w:br/>
              <w:t xml:space="preserve">(переменное 47 – 63 Гц) </w:t>
            </w:r>
          </w:p>
          <w:p w:rsidR="007B2367" w:rsidRPr="007836EB" w:rsidRDefault="007B2367" w:rsidP="007B2367">
            <w:pPr>
              <w:spacing w:after="120"/>
              <w:rPr>
                <w:lang w:eastAsia="ar-SA"/>
              </w:rPr>
            </w:pPr>
            <w:r w:rsidRPr="007836EB">
              <w:lastRenderedPageBreak/>
              <w:t xml:space="preserve">Потребляемая мощность </w:t>
            </w:r>
            <w:r w:rsidRPr="007836EB">
              <w:tab/>
            </w:r>
            <w:r w:rsidRPr="007836EB">
              <w:tab/>
              <w:t>100 Вт не более</w:t>
            </w:r>
            <w:r w:rsidRPr="007836EB">
              <w:rPr>
                <w:lang w:eastAsia="ar-SA"/>
              </w:rPr>
              <w:t>.</w:t>
            </w:r>
          </w:p>
          <w:p w:rsidR="007B2367" w:rsidRPr="004F6273" w:rsidRDefault="007B2367" w:rsidP="007B2367">
            <w:pPr>
              <w:spacing w:after="120"/>
              <w:rPr>
                <w:lang w:eastAsia="ar-SA"/>
              </w:rPr>
            </w:pPr>
            <w:r>
              <w:rPr>
                <w:lang w:eastAsia="ar-SA"/>
              </w:rPr>
              <w:t>Окружающая температура эксплуатационная от -30 до+50 ℃</w:t>
            </w:r>
          </w:p>
          <w:p w:rsidR="007B2367" w:rsidRPr="00825CA3" w:rsidRDefault="007B2367" w:rsidP="007B2367">
            <w:pPr>
              <w:spacing w:after="120"/>
            </w:pPr>
            <w:r>
              <w:rPr>
                <w:lang w:eastAsia="ar-SA"/>
              </w:rPr>
              <w:t>Габариты (дюйм) не более</w:t>
            </w:r>
            <w:r w:rsidRPr="009F7185">
              <w:tab/>
            </w:r>
            <w:r w:rsidRPr="009F7185">
              <w:tab/>
            </w:r>
            <w:r>
              <w:t>14,4</w:t>
            </w:r>
            <w:r w:rsidRPr="00825CA3">
              <w:t xml:space="preserve">” </w:t>
            </w:r>
            <w:r>
              <w:rPr>
                <w:lang w:val="en-US"/>
              </w:rPr>
              <w:t>x</w:t>
            </w:r>
            <w:r w:rsidRPr="00825CA3">
              <w:t xml:space="preserve"> 8</w:t>
            </w:r>
            <w:r>
              <w:t>,</w:t>
            </w:r>
            <w:r w:rsidRPr="00825CA3">
              <w:t xml:space="preserve">5” </w:t>
            </w:r>
            <w:r>
              <w:rPr>
                <w:lang w:val="en-US"/>
              </w:rPr>
              <w:t>x</w:t>
            </w:r>
            <w:r w:rsidRPr="00825CA3">
              <w:t xml:space="preserve"> 5</w:t>
            </w:r>
            <w:r>
              <w:t>,</w:t>
            </w:r>
            <w:r w:rsidRPr="00825CA3">
              <w:t>0”</w:t>
            </w:r>
          </w:p>
          <w:p w:rsidR="007B2367" w:rsidRPr="007836EB" w:rsidRDefault="007B2367" w:rsidP="007B2367">
            <w:pPr>
              <w:spacing w:after="120"/>
              <w:rPr>
                <w:lang w:eastAsia="ar-SA"/>
              </w:rPr>
            </w:pPr>
            <w:r>
              <w:rPr>
                <w:lang w:eastAsia="ar-SA"/>
              </w:rPr>
              <w:t>Вес максимальный</w:t>
            </w:r>
            <w:r w:rsidRPr="009F7185">
              <w:tab/>
            </w:r>
            <w:r w:rsidRPr="009F7185">
              <w:tab/>
            </w:r>
            <w:r w:rsidRPr="009F7185">
              <w:tab/>
            </w:r>
            <w:r>
              <w:t>11,5 кг</w:t>
            </w:r>
          </w:p>
        </w:tc>
        <w:tc>
          <w:tcPr>
            <w:tcW w:w="945" w:type="dxa"/>
            <w:shd w:val="clear" w:color="auto" w:fill="auto"/>
          </w:tcPr>
          <w:p w:rsidR="007B2367" w:rsidRPr="007836EB" w:rsidRDefault="007B2367" w:rsidP="007B2367">
            <w:pPr>
              <w:pStyle w:val="Style1"/>
              <w:widowControl/>
              <w:jc w:val="center"/>
              <w:rPr>
                <w:lang w:val="en-US"/>
              </w:rPr>
            </w:pPr>
            <w:r w:rsidRPr="007836EB">
              <w:rPr>
                <w:lang w:val="en-US"/>
              </w:rPr>
              <w:lastRenderedPageBreak/>
              <w:t>1</w:t>
            </w:r>
          </w:p>
        </w:tc>
        <w:tc>
          <w:tcPr>
            <w:tcW w:w="1062" w:type="dxa"/>
          </w:tcPr>
          <w:p w:rsidR="007B2367" w:rsidRPr="00263A40" w:rsidRDefault="007B2367" w:rsidP="007B2367">
            <w:pPr>
              <w:widowControl w:val="0"/>
              <w:jc w:val="both"/>
              <w:rPr>
                <w:b/>
                <w:sz w:val="28"/>
                <w:szCs w:val="28"/>
              </w:rPr>
            </w:pPr>
          </w:p>
        </w:tc>
        <w:tc>
          <w:tcPr>
            <w:tcW w:w="1177" w:type="dxa"/>
            <w:tcBorders>
              <w:right w:val="single" w:sz="4" w:space="0" w:color="auto"/>
            </w:tcBorders>
          </w:tcPr>
          <w:p w:rsidR="007B2367" w:rsidRPr="00263A40" w:rsidRDefault="007B2367" w:rsidP="007B2367">
            <w:pPr>
              <w:widowControl w:val="0"/>
              <w:jc w:val="both"/>
              <w:rPr>
                <w:b/>
                <w:sz w:val="28"/>
                <w:szCs w:val="28"/>
              </w:rPr>
            </w:pPr>
          </w:p>
        </w:tc>
        <w:tc>
          <w:tcPr>
            <w:tcW w:w="1928" w:type="dxa"/>
            <w:tcBorders>
              <w:left w:val="single" w:sz="4" w:space="0" w:color="auto"/>
            </w:tcBorders>
            <w:vAlign w:val="center"/>
          </w:tcPr>
          <w:p w:rsidR="007B2367" w:rsidRPr="00263A40" w:rsidRDefault="007B2367" w:rsidP="007B2367">
            <w:pPr>
              <w:widowControl w:val="0"/>
              <w:jc w:val="center"/>
            </w:pPr>
          </w:p>
        </w:tc>
      </w:tr>
      <w:tr w:rsidR="007B2367" w:rsidRPr="00186EDA" w:rsidTr="007B2367">
        <w:tc>
          <w:tcPr>
            <w:tcW w:w="665" w:type="dxa"/>
            <w:vAlign w:val="center"/>
          </w:tcPr>
          <w:p w:rsidR="007B2367" w:rsidRPr="00BD3F3D" w:rsidRDefault="007B2367" w:rsidP="007B2367">
            <w:pPr>
              <w:suppressLineNumbers/>
              <w:suppressAutoHyphens/>
              <w:jc w:val="center"/>
              <w:rPr>
                <w:lang w:eastAsia="ar-SA"/>
              </w:rPr>
            </w:pPr>
            <w:r>
              <w:rPr>
                <w:lang w:eastAsia="ar-SA"/>
              </w:rPr>
              <w:lastRenderedPageBreak/>
              <w:t>3.</w:t>
            </w:r>
          </w:p>
        </w:tc>
        <w:tc>
          <w:tcPr>
            <w:tcW w:w="1977" w:type="dxa"/>
            <w:shd w:val="clear" w:color="auto" w:fill="auto"/>
          </w:tcPr>
          <w:p w:rsidR="007B2367" w:rsidRPr="00432130" w:rsidRDefault="007B2367" w:rsidP="007B2367">
            <w:pPr>
              <w:spacing w:line="276" w:lineRule="auto"/>
              <w:rPr>
                <w:lang w:eastAsia="en-US"/>
              </w:rPr>
            </w:pPr>
            <w:r>
              <w:rPr>
                <w:lang w:eastAsia="en-US"/>
              </w:rPr>
              <w:t>Адаптер кабеля питания</w:t>
            </w:r>
          </w:p>
        </w:tc>
        <w:tc>
          <w:tcPr>
            <w:tcW w:w="2328" w:type="dxa"/>
            <w:shd w:val="clear" w:color="auto" w:fill="auto"/>
          </w:tcPr>
          <w:p w:rsidR="007B2367" w:rsidRDefault="007B2367" w:rsidP="007B2367">
            <w:r>
              <w:rPr>
                <w:lang w:eastAsia="ar-SA"/>
              </w:rPr>
              <w:t xml:space="preserve">Рабочее </w:t>
            </w:r>
            <w:r w:rsidRPr="00432130">
              <w:rPr>
                <w:lang w:eastAsia="ar-SA"/>
              </w:rPr>
              <w:t>Напряжение питания</w:t>
            </w:r>
            <w:r w:rsidRPr="007836EB">
              <w:tab/>
            </w:r>
            <w:r w:rsidRPr="007836EB">
              <w:tab/>
            </w:r>
            <w:r w:rsidRPr="007836EB">
              <w:tab/>
            </w:r>
            <w:r>
              <w:t xml:space="preserve">90-264 В </w:t>
            </w:r>
            <w:r>
              <w:br/>
            </w:r>
            <w:r w:rsidRPr="007836EB">
              <w:t>(переменное 47 – 63 Гц</w:t>
            </w:r>
            <w:r>
              <w:t>);</w:t>
            </w:r>
          </w:p>
          <w:p w:rsidR="001A3811" w:rsidRDefault="001A3811" w:rsidP="001A3811">
            <w:r>
              <w:t>Для левого по схеме разъёма (Деталь 1) модель Binder 99-4222-00-04 или эквивалент;</w:t>
            </w:r>
          </w:p>
          <w:p w:rsidR="001A3811" w:rsidRDefault="001A3811" w:rsidP="001A3811">
            <w:r>
              <w:t>Для правого по схеме разъёма (Деталь 2) модель Amphenol PT01E-12-3P-476 или эквивалент.</w:t>
            </w:r>
          </w:p>
          <w:p w:rsidR="007B2367" w:rsidRDefault="007B2367" w:rsidP="007B2367">
            <w:r>
              <w:rPr>
                <w:lang w:eastAsia="ar-SA"/>
              </w:rPr>
              <w:t>Количество проводников в кабеле</w:t>
            </w:r>
            <w:r w:rsidRPr="007836EB">
              <w:tab/>
            </w:r>
            <w:r w:rsidRPr="007836EB">
              <w:tab/>
            </w:r>
            <w:r>
              <w:t>3;</w:t>
            </w:r>
          </w:p>
          <w:p w:rsidR="007B2367" w:rsidRDefault="007B2367" w:rsidP="00716BCB">
            <w:pPr>
              <w:numPr>
                <w:ilvl w:val="0"/>
                <w:numId w:val="44"/>
              </w:numPr>
              <w:suppressAutoHyphens/>
            </w:pPr>
            <w:r>
              <w:t>Проводник фазы (</w:t>
            </w:r>
            <w:r>
              <w:rPr>
                <w:lang w:val="en-US"/>
              </w:rPr>
              <w:t>AC</w:t>
            </w:r>
            <w:r w:rsidRPr="00D33EEB">
              <w:t xml:space="preserve"> </w:t>
            </w:r>
            <w:r>
              <w:rPr>
                <w:lang w:val="en-US"/>
              </w:rPr>
              <w:t>LINE</w:t>
            </w:r>
            <w:r w:rsidRPr="00D33EEB">
              <w:t xml:space="preserve">) </w:t>
            </w:r>
            <w:r>
              <w:t>– многожильный, медный, 16</w:t>
            </w:r>
            <w:r>
              <w:rPr>
                <w:lang w:val="en-US"/>
              </w:rPr>
              <w:t>AWG</w:t>
            </w:r>
            <w:r>
              <w:t>;</w:t>
            </w:r>
          </w:p>
          <w:p w:rsidR="007B2367" w:rsidRDefault="007B2367" w:rsidP="00716BCB">
            <w:pPr>
              <w:numPr>
                <w:ilvl w:val="0"/>
                <w:numId w:val="44"/>
              </w:numPr>
              <w:suppressAutoHyphens/>
            </w:pPr>
            <w:r>
              <w:t>Проводник нуля (</w:t>
            </w:r>
            <w:r>
              <w:rPr>
                <w:lang w:val="en-US"/>
              </w:rPr>
              <w:t>AC</w:t>
            </w:r>
            <w:r w:rsidRPr="00D33EEB">
              <w:t xml:space="preserve"> </w:t>
            </w:r>
            <w:r>
              <w:rPr>
                <w:lang w:val="en-US"/>
              </w:rPr>
              <w:t>NEUTRAL</w:t>
            </w:r>
            <w:r w:rsidRPr="00D33EEB">
              <w:t>)</w:t>
            </w:r>
            <w:r w:rsidRPr="007836EB">
              <w:t xml:space="preserve"> </w:t>
            </w:r>
            <w:r>
              <w:t>– многожильный, медный, 16</w:t>
            </w:r>
            <w:r>
              <w:rPr>
                <w:lang w:val="en-US"/>
              </w:rPr>
              <w:t>AWG</w:t>
            </w:r>
            <w:r>
              <w:t>;</w:t>
            </w:r>
          </w:p>
          <w:p w:rsidR="007B2367" w:rsidRDefault="007B2367" w:rsidP="00716BCB">
            <w:pPr>
              <w:numPr>
                <w:ilvl w:val="0"/>
                <w:numId w:val="44"/>
              </w:numPr>
              <w:suppressAutoHyphens/>
            </w:pPr>
            <w:r>
              <w:t>Проводник защитного заземления (</w:t>
            </w:r>
            <w:r>
              <w:rPr>
                <w:lang w:val="en-US"/>
              </w:rPr>
              <w:t>PE</w:t>
            </w:r>
            <w:r w:rsidRPr="00D33EEB">
              <w:t>)</w:t>
            </w:r>
            <w:r w:rsidRPr="007836EB">
              <w:t xml:space="preserve"> </w:t>
            </w:r>
            <w:r>
              <w:t>– многожильный, медный, 16</w:t>
            </w:r>
            <w:r>
              <w:rPr>
                <w:lang w:val="en-US"/>
              </w:rPr>
              <w:t>AWG</w:t>
            </w:r>
            <w:r>
              <w:t>;</w:t>
            </w:r>
          </w:p>
          <w:p w:rsidR="007B2367" w:rsidRPr="00D33EEB" w:rsidRDefault="007B2367" w:rsidP="007B2367">
            <w:r>
              <w:lastRenderedPageBreak/>
              <w:t>Схема адаптера кабеля питания и таблица соединений в соответствии с рис.1</w:t>
            </w:r>
          </w:p>
          <w:p w:rsidR="007B2367" w:rsidRPr="00432130" w:rsidRDefault="007B2367" w:rsidP="007B2367">
            <w:pPr>
              <w:rPr>
                <w:lang w:eastAsia="ar-SA"/>
              </w:rPr>
            </w:pPr>
          </w:p>
        </w:tc>
        <w:tc>
          <w:tcPr>
            <w:tcW w:w="945" w:type="dxa"/>
            <w:shd w:val="clear" w:color="auto" w:fill="auto"/>
          </w:tcPr>
          <w:p w:rsidR="007B2367" w:rsidRPr="00432130" w:rsidRDefault="007B2367" w:rsidP="007B2367">
            <w:pPr>
              <w:pStyle w:val="Style1"/>
              <w:widowControl/>
              <w:jc w:val="center"/>
            </w:pPr>
            <w:r>
              <w:lastRenderedPageBreak/>
              <w:t>2</w:t>
            </w:r>
          </w:p>
        </w:tc>
        <w:tc>
          <w:tcPr>
            <w:tcW w:w="1062" w:type="dxa"/>
          </w:tcPr>
          <w:p w:rsidR="007B2367" w:rsidRPr="00263A40" w:rsidRDefault="007B2367" w:rsidP="007B2367">
            <w:pPr>
              <w:widowControl w:val="0"/>
              <w:jc w:val="both"/>
              <w:rPr>
                <w:b/>
                <w:sz w:val="28"/>
                <w:szCs w:val="28"/>
              </w:rPr>
            </w:pPr>
          </w:p>
        </w:tc>
        <w:tc>
          <w:tcPr>
            <w:tcW w:w="1177" w:type="dxa"/>
            <w:tcBorders>
              <w:right w:val="single" w:sz="4" w:space="0" w:color="auto"/>
            </w:tcBorders>
          </w:tcPr>
          <w:p w:rsidR="007B2367" w:rsidRPr="00263A40" w:rsidRDefault="007B2367" w:rsidP="007B2367">
            <w:pPr>
              <w:widowControl w:val="0"/>
              <w:jc w:val="both"/>
              <w:rPr>
                <w:b/>
                <w:sz w:val="28"/>
                <w:szCs w:val="28"/>
              </w:rPr>
            </w:pPr>
          </w:p>
        </w:tc>
        <w:tc>
          <w:tcPr>
            <w:tcW w:w="1928" w:type="dxa"/>
            <w:tcBorders>
              <w:left w:val="single" w:sz="4" w:space="0" w:color="auto"/>
            </w:tcBorders>
            <w:vAlign w:val="center"/>
          </w:tcPr>
          <w:p w:rsidR="007B2367" w:rsidRPr="00263A40" w:rsidRDefault="007B2367" w:rsidP="007B2367">
            <w:pPr>
              <w:widowControl w:val="0"/>
              <w:jc w:val="center"/>
            </w:pPr>
          </w:p>
        </w:tc>
      </w:tr>
      <w:tr w:rsidR="007B2367" w:rsidTr="007B2367">
        <w:tc>
          <w:tcPr>
            <w:tcW w:w="6977" w:type="dxa"/>
            <w:gridSpan w:val="5"/>
          </w:tcPr>
          <w:p w:rsidR="007B2367" w:rsidRDefault="007B2367" w:rsidP="007B2367">
            <w:pPr>
              <w:widowControl w:val="0"/>
              <w:jc w:val="right"/>
              <w:rPr>
                <w:b/>
                <w:sz w:val="28"/>
                <w:szCs w:val="28"/>
              </w:rPr>
            </w:pPr>
            <w:r>
              <w:rPr>
                <w:b/>
                <w:sz w:val="28"/>
                <w:szCs w:val="28"/>
              </w:rPr>
              <w:t>Итого:</w:t>
            </w:r>
          </w:p>
        </w:tc>
        <w:tc>
          <w:tcPr>
            <w:tcW w:w="1177" w:type="dxa"/>
            <w:tcBorders>
              <w:right w:val="single" w:sz="4" w:space="0" w:color="auto"/>
            </w:tcBorders>
          </w:tcPr>
          <w:p w:rsidR="007B2367" w:rsidRDefault="007B2367" w:rsidP="007B2367">
            <w:pPr>
              <w:widowControl w:val="0"/>
              <w:jc w:val="both"/>
              <w:rPr>
                <w:b/>
                <w:sz w:val="28"/>
                <w:szCs w:val="28"/>
              </w:rPr>
            </w:pPr>
          </w:p>
        </w:tc>
        <w:tc>
          <w:tcPr>
            <w:tcW w:w="1928" w:type="dxa"/>
            <w:tcBorders>
              <w:left w:val="single" w:sz="4" w:space="0" w:color="auto"/>
            </w:tcBorders>
          </w:tcPr>
          <w:p w:rsidR="007B2367" w:rsidRDefault="007B2367" w:rsidP="007B2367">
            <w:pPr>
              <w:widowControl w:val="0"/>
              <w:jc w:val="both"/>
              <w:rPr>
                <w:b/>
                <w:sz w:val="28"/>
                <w:szCs w:val="28"/>
              </w:rPr>
            </w:pPr>
          </w:p>
        </w:tc>
      </w:tr>
    </w:tbl>
    <w:p w:rsidR="007653AF" w:rsidRDefault="007653AF" w:rsidP="007653AF">
      <w:pPr>
        <w:widowControl w:val="0"/>
        <w:autoSpaceDE w:val="0"/>
        <w:autoSpaceDN w:val="0"/>
        <w:adjustRightInd w:val="0"/>
        <w:jc w:val="both"/>
        <w:rPr>
          <w:sz w:val="28"/>
          <w:szCs w:val="28"/>
        </w:rPr>
      </w:pPr>
      <w:r w:rsidRPr="009E5FD0">
        <w:rPr>
          <w:sz w:val="28"/>
          <w:szCs w:val="28"/>
        </w:rPr>
        <w:tab/>
        <w:t>Общая сумма Договора составляет– ________________ (</w:t>
      </w:r>
      <w:r>
        <w:rPr>
          <w:sz w:val="28"/>
          <w:szCs w:val="28"/>
        </w:rPr>
        <w:t xml:space="preserve">_________________ и 00/100) </w:t>
      </w:r>
      <w:bookmarkStart w:id="144" w:name="_Hlk52465714"/>
      <w:r>
        <w:rPr>
          <w:sz w:val="28"/>
          <w:szCs w:val="28"/>
        </w:rPr>
        <w:t>долларов США</w:t>
      </w:r>
      <w:bookmarkEnd w:id="144"/>
      <w:r w:rsidRPr="009E5FD0">
        <w:rPr>
          <w:sz w:val="28"/>
          <w:szCs w:val="28"/>
        </w:rPr>
        <w:t>, в т.ч. НДС (20%)</w:t>
      </w:r>
      <w:r>
        <w:rPr>
          <w:sz w:val="28"/>
          <w:szCs w:val="28"/>
        </w:rPr>
        <w:t>_____________________</w:t>
      </w:r>
      <w:r w:rsidRPr="009E5FD0">
        <w:rPr>
          <w:sz w:val="28"/>
          <w:szCs w:val="28"/>
        </w:rPr>
        <w:t>.</w:t>
      </w:r>
    </w:p>
    <w:p w:rsidR="007653AF" w:rsidRDefault="007653AF" w:rsidP="007653AF">
      <w:pPr>
        <w:widowControl w:val="0"/>
        <w:autoSpaceDE w:val="0"/>
        <w:autoSpaceDN w:val="0"/>
        <w:adjustRightInd w:val="0"/>
        <w:jc w:val="both"/>
        <w:rPr>
          <w:sz w:val="28"/>
          <w:szCs w:val="28"/>
        </w:rPr>
      </w:pPr>
    </w:p>
    <w:p w:rsidR="007653AF" w:rsidRDefault="007653AF" w:rsidP="007653AF">
      <w:pPr>
        <w:pStyle w:val="affff1"/>
        <w:widowControl w:val="0"/>
        <w:ind w:left="0"/>
        <w:jc w:val="both"/>
        <w:rPr>
          <w:sz w:val="28"/>
          <w:szCs w:val="28"/>
        </w:rPr>
      </w:pPr>
    </w:p>
    <w:p w:rsidR="007653AF" w:rsidRDefault="007653AF" w:rsidP="007653AF">
      <w:pPr>
        <w:pStyle w:val="affff1"/>
        <w:widowControl w:val="0"/>
        <w:ind w:left="0"/>
        <w:jc w:val="both"/>
        <w:rPr>
          <w:sz w:val="28"/>
          <w:szCs w:val="28"/>
        </w:rPr>
      </w:pPr>
    </w:p>
    <w:p w:rsidR="007653AF" w:rsidRPr="00EA5A10" w:rsidRDefault="007653AF" w:rsidP="007653AF">
      <w:pPr>
        <w:pStyle w:val="affff1"/>
        <w:widowControl w:val="0"/>
        <w:ind w:left="0"/>
        <w:jc w:val="both"/>
        <w:rPr>
          <w:sz w:val="28"/>
          <w:szCs w:val="28"/>
        </w:rPr>
      </w:pPr>
    </w:p>
    <w:tbl>
      <w:tblPr>
        <w:tblW w:w="9930" w:type="dxa"/>
        <w:tblInd w:w="108" w:type="dxa"/>
        <w:tblLayout w:type="fixed"/>
        <w:tblLook w:val="04A0" w:firstRow="1" w:lastRow="0" w:firstColumn="1" w:lastColumn="0" w:noHBand="0" w:noVBand="1"/>
      </w:tblPr>
      <w:tblGrid>
        <w:gridCol w:w="4823"/>
        <w:gridCol w:w="5107"/>
      </w:tblGrid>
      <w:tr w:rsidR="007653AF" w:rsidRPr="00B65F3E" w:rsidTr="00D6373A">
        <w:tc>
          <w:tcPr>
            <w:tcW w:w="4823" w:type="dxa"/>
          </w:tcPr>
          <w:p w:rsidR="007653AF" w:rsidRPr="00B65F3E" w:rsidRDefault="007653AF" w:rsidP="00D6373A">
            <w:pPr>
              <w:widowControl w:val="0"/>
              <w:rPr>
                <w:sz w:val="28"/>
                <w:szCs w:val="28"/>
              </w:rPr>
            </w:pPr>
            <w:r w:rsidRPr="00B65F3E">
              <w:rPr>
                <w:sz w:val="28"/>
                <w:szCs w:val="28"/>
              </w:rPr>
              <w:t>Продавец:</w:t>
            </w:r>
          </w:p>
          <w:p w:rsidR="007653AF" w:rsidRPr="00B65F3E" w:rsidRDefault="007653AF" w:rsidP="00D6373A">
            <w:pPr>
              <w:widowControl w:val="0"/>
              <w:rPr>
                <w:sz w:val="28"/>
                <w:szCs w:val="28"/>
              </w:rPr>
            </w:pPr>
          </w:p>
          <w:p w:rsidR="007653AF" w:rsidRPr="00B65F3E" w:rsidRDefault="007653AF" w:rsidP="00D6373A">
            <w:pPr>
              <w:widowControl w:val="0"/>
              <w:rPr>
                <w:sz w:val="28"/>
                <w:szCs w:val="28"/>
              </w:rPr>
            </w:pPr>
            <w:r w:rsidRPr="00B65F3E">
              <w:rPr>
                <w:sz w:val="28"/>
                <w:szCs w:val="28"/>
              </w:rPr>
              <w:t>_____________________________</w:t>
            </w:r>
          </w:p>
        </w:tc>
        <w:tc>
          <w:tcPr>
            <w:tcW w:w="5107" w:type="dxa"/>
          </w:tcPr>
          <w:p w:rsidR="007653AF" w:rsidRPr="00B65F3E" w:rsidRDefault="007653AF" w:rsidP="00D6373A">
            <w:pPr>
              <w:widowControl w:val="0"/>
              <w:rPr>
                <w:sz w:val="28"/>
                <w:szCs w:val="28"/>
              </w:rPr>
            </w:pPr>
            <w:r w:rsidRPr="00B65F3E">
              <w:rPr>
                <w:sz w:val="28"/>
                <w:szCs w:val="28"/>
              </w:rPr>
              <w:t>Покупатель:</w:t>
            </w:r>
          </w:p>
          <w:p w:rsidR="007653AF" w:rsidRPr="00B65F3E" w:rsidRDefault="007653AF" w:rsidP="00D6373A">
            <w:pPr>
              <w:widowControl w:val="0"/>
              <w:rPr>
                <w:sz w:val="28"/>
                <w:szCs w:val="28"/>
              </w:rPr>
            </w:pPr>
          </w:p>
          <w:p w:rsidR="007653AF" w:rsidRPr="00B65F3E" w:rsidRDefault="007653AF" w:rsidP="00D6373A">
            <w:pPr>
              <w:widowControl w:val="0"/>
              <w:rPr>
                <w:sz w:val="28"/>
                <w:szCs w:val="28"/>
              </w:rPr>
            </w:pPr>
            <w:r w:rsidRPr="00B65F3E">
              <w:rPr>
                <w:sz w:val="28"/>
                <w:szCs w:val="28"/>
              </w:rPr>
              <w:t>________________________________</w:t>
            </w:r>
          </w:p>
        </w:tc>
      </w:tr>
      <w:tr w:rsidR="007653AF" w:rsidRPr="00B65F3E" w:rsidTr="00D6373A">
        <w:tc>
          <w:tcPr>
            <w:tcW w:w="4823" w:type="dxa"/>
          </w:tcPr>
          <w:p w:rsidR="007653AF" w:rsidRPr="00B65F3E" w:rsidRDefault="007653AF" w:rsidP="00D6373A">
            <w:pPr>
              <w:widowControl w:val="0"/>
              <w:rPr>
                <w:sz w:val="28"/>
                <w:szCs w:val="28"/>
              </w:rPr>
            </w:pPr>
            <w:r w:rsidRPr="00B65F3E">
              <w:rPr>
                <w:sz w:val="28"/>
                <w:szCs w:val="28"/>
              </w:rPr>
              <w:t>_____________</w:t>
            </w:r>
          </w:p>
          <w:p w:rsidR="007653AF" w:rsidRPr="00B65F3E" w:rsidRDefault="007653AF" w:rsidP="00D6373A">
            <w:pPr>
              <w:widowControl w:val="0"/>
              <w:rPr>
                <w:sz w:val="28"/>
                <w:szCs w:val="28"/>
              </w:rPr>
            </w:pPr>
            <w:r w:rsidRPr="00B65F3E">
              <w:rPr>
                <w:sz w:val="28"/>
                <w:szCs w:val="28"/>
              </w:rPr>
              <w:t>_____________</w:t>
            </w:r>
          </w:p>
          <w:p w:rsidR="007653AF" w:rsidRPr="00B65F3E" w:rsidRDefault="007653AF" w:rsidP="00D6373A">
            <w:pPr>
              <w:widowControl w:val="0"/>
              <w:rPr>
                <w:sz w:val="28"/>
                <w:szCs w:val="28"/>
              </w:rPr>
            </w:pPr>
            <w:r w:rsidRPr="00B65F3E">
              <w:rPr>
                <w:sz w:val="28"/>
                <w:szCs w:val="28"/>
              </w:rPr>
              <w:t>_____________</w:t>
            </w:r>
          </w:p>
        </w:tc>
        <w:tc>
          <w:tcPr>
            <w:tcW w:w="5107" w:type="dxa"/>
            <w:hideMark/>
          </w:tcPr>
          <w:p w:rsidR="007653AF" w:rsidRPr="00B65F3E" w:rsidRDefault="0098237B" w:rsidP="00D6373A">
            <w:pPr>
              <w:widowControl w:val="0"/>
              <w:rPr>
                <w:sz w:val="28"/>
                <w:szCs w:val="28"/>
              </w:rPr>
            </w:pPr>
            <w:r>
              <w:rPr>
                <w:sz w:val="28"/>
                <w:szCs w:val="28"/>
              </w:rPr>
              <w:t>А</w:t>
            </w:r>
            <w:r w:rsidR="007653AF" w:rsidRPr="00B65F3E">
              <w:rPr>
                <w:sz w:val="28"/>
                <w:szCs w:val="28"/>
              </w:rPr>
              <w:t>.</w:t>
            </w:r>
            <w:r>
              <w:rPr>
                <w:sz w:val="28"/>
                <w:szCs w:val="28"/>
              </w:rPr>
              <w:t>К</w:t>
            </w:r>
            <w:r w:rsidR="007653AF" w:rsidRPr="00B65F3E">
              <w:rPr>
                <w:sz w:val="28"/>
                <w:szCs w:val="28"/>
              </w:rPr>
              <w:t xml:space="preserve">. </w:t>
            </w:r>
            <w:r>
              <w:rPr>
                <w:sz w:val="28"/>
                <w:szCs w:val="28"/>
              </w:rPr>
              <w:t>Волин</w:t>
            </w:r>
          </w:p>
          <w:p w:rsidR="007653AF" w:rsidRPr="00B65F3E" w:rsidRDefault="007653AF" w:rsidP="00D6373A">
            <w:pPr>
              <w:widowControl w:val="0"/>
              <w:rPr>
                <w:sz w:val="28"/>
                <w:szCs w:val="28"/>
              </w:rPr>
            </w:pPr>
            <w:r w:rsidRPr="00B65F3E">
              <w:rPr>
                <w:sz w:val="28"/>
                <w:szCs w:val="28"/>
              </w:rPr>
              <w:t>Генеральн</w:t>
            </w:r>
            <w:r w:rsidR="0098237B">
              <w:rPr>
                <w:sz w:val="28"/>
                <w:szCs w:val="28"/>
              </w:rPr>
              <w:t>ый</w:t>
            </w:r>
            <w:r w:rsidRPr="00B65F3E">
              <w:rPr>
                <w:sz w:val="28"/>
                <w:szCs w:val="28"/>
              </w:rPr>
              <w:t xml:space="preserve"> директор</w:t>
            </w:r>
          </w:p>
          <w:p w:rsidR="007653AF" w:rsidRPr="00B65F3E" w:rsidRDefault="007653AF" w:rsidP="00D6373A">
            <w:pPr>
              <w:widowControl w:val="0"/>
              <w:rPr>
                <w:sz w:val="28"/>
                <w:szCs w:val="28"/>
              </w:rPr>
            </w:pPr>
            <w:r w:rsidRPr="00B65F3E">
              <w:rPr>
                <w:sz w:val="28"/>
                <w:szCs w:val="28"/>
              </w:rPr>
              <w:t>ГП КС</w:t>
            </w:r>
          </w:p>
        </w:tc>
      </w:tr>
    </w:tbl>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BF1802" w:rsidRDefault="00BF1802" w:rsidP="001A3811">
      <w:pPr>
        <w:widowControl w:val="0"/>
        <w:rPr>
          <w:sz w:val="28"/>
          <w:szCs w:val="28"/>
        </w:rPr>
        <w:sectPr w:rsidR="00BF1802" w:rsidSect="00DB58A5">
          <w:pgSz w:w="11906" w:h="16838" w:code="9"/>
          <w:pgMar w:top="425" w:right="567" w:bottom="1134" w:left="1247" w:header="709" w:footer="709" w:gutter="0"/>
          <w:cols w:space="708"/>
          <w:docGrid w:linePitch="360"/>
        </w:sectPr>
      </w:pPr>
      <w:bookmarkStart w:id="145" w:name="_GoBack"/>
      <w:bookmarkEnd w:id="145"/>
    </w:p>
    <w:p w:rsidR="00BF1802" w:rsidRDefault="00BF1802" w:rsidP="00BF1802">
      <w:pPr>
        <w:widowControl w:val="0"/>
        <w:ind w:left="13452" w:firstLine="708"/>
        <w:rPr>
          <w:sz w:val="28"/>
          <w:szCs w:val="28"/>
        </w:rPr>
      </w:pPr>
      <w:r>
        <w:rPr>
          <w:sz w:val="28"/>
          <w:szCs w:val="28"/>
        </w:rPr>
        <w:lastRenderedPageBreak/>
        <w:t>Р</w:t>
      </w:r>
      <w:r w:rsidRPr="00BF1802">
        <w:rPr>
          <w:sz w:val="28"/>
          <w:szCs w:val="28"/>
        </w:rPr>
        <w:t>ис.1</w:t>
      </w:r>
    </w:p>
    <w:p w:rsidR="00BF1802" w:rsidRDefault="00BF1802" w:rsidP="00BF1802">
      <w:pPr>
        <w:widowControl w:val="0"/>
        <w:rPr>
          <w:sz w:val="28"/>
          <w:szCs w:val="28"/>
        </w:rPr>
      </w:pPr>
      <w:r>
        <w:rPr>
          <w:rFonts w:eastAsiaTheme="minorHAnsi"/>
          <w:noProof/>
          <w:sz w:val="28"/>
          <w:szCs w:val="28"/>
        </w:rPr>
        <w:drawing>
          <wp:anchor distT="0" distB="0" distL="114300" distR="114300" simplePos="0" relativeHeight="251660288" behindDoc="1" locked="0" layoutInCell="1" allowOverlap="1" wp14:anchorId="2068C326" wp14:editId="6E135D66">
            <wp:simplePos x="0" y="0"/>
            <wp:positionH relativeFrom="column">
              <wp:posOffset>0</wp:posOffset>
            </wp:positionH>
            <wp:positionV relativeFrom="paragraph">
              <wp:posOffset>-635</wp:posOffset>
            </wp:positionV>
            <wp:extent cx="9064625" cy="5915025"/>
            <wp:effectExtent l="0" t="0" r="317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64625" cy="591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sectPr w:rsidR="00BF1802" w:rsidSect="00BF1802">
          <w:pgSz w:w="16838" w:h="11906" w:orient="landscape" w:code="9"/>
          <w:pgMar w:top="1247" w:right="425" w:bottom="567" w:left="1134" w:header="709" w:footer="709" w:gutter="0"/>
          <w:cols w:space="708"/>
          <w:docGrid w:linePitch="360"/>
        </w:sectPr>
      </w:pPr>
    </w:p>
    <w:p w:rsidR="007653AF" w:rsidRDefault="007653AF" w:rsidP="007653AF">
      <w:pPr>
        <w:widowControl w:val="0"/>
        <w:ind w:left="7230" w:hanging="567"/>
      </w:pPr>
    </w:p>
    <w:p w:rsidR="007653AF" w:rsidRPr="00BF6298" w:rsidRDefault="007653AF" w:rsidP="007653AF">
      <w:pPr>
        <w:widowControl w:val="0"/>
        <w:ind w:left="7230" w:hanging="567"/>
      </w:pPr>
      <w:r w:rsidRPr="00BF6298">
        <w:t>Приложение № 2</w:t>
      </w:r>
    </w:p>
    <w:p w:rsidR="007653AF" w:rsidRPr="00BF6298" w:rsidRDefault="007653AF" w:rsidP="007653AF">
      <w:pPr>
        <w:widowControl w:val="0"/>
        <w:ind w:left="6237"/>
      </w:pPr>
      <w:r w:rsidRPr="00BF6298">
        <w:t xml:space="preserve">      к Договору № _________</w:t>
      </w:r>
    </w:p>
    <w:p w:rsidR="007653AF" w:rsidRDefault="007653AF" w:rsidP="007653AF">
      <w:pPr>
        <w:widowControl w:val="0"/>
        <w:ind w:left="6237" w:firstLine="426"/>
        <w:jc w:val="both"/>
        <w:rPr>
          <w:noProof/>
          <w:sz w:val="28"/>
          <w:szCs w:val="28"/>
        </w:rPr>
      </w:pPr>
      <w:r w:rsidRPr="00BF6298">
        <w:rPr>
          <w:noProof/>
        </w:rPr>
        <w:t>от «____»_________ 202</w:t>
      </w:r>
      <w:r>
        <w:rPr>
          <w:noProof/>
        </w:rPr>
        <w:t xml:space="preserve">1 </w:t>
      </w:r>
      <w:r w:rsidRPr="00BF6298">
        <w:rPr>
          <w:noProof/>
        </w:rPr>
        <w:t>г.</w:t>
      </w:r>
    </w:p>
    <w:p w:rsidR="007653AF" w:rsidRDefault="007653AF" w:rsidP="007653AF">
      <w:pPr>
        <w:widowControl w:val="0"/>
        <w:ind w:left="6237" w:firstLine="426"/>
        <w:jc w:val="both"/>
        <w:rPr>
          <w:noProof/>
          <w:sz w:val="28"/>
          <w:szCs w:val="28"/>
        </w:rPr>
      </w:pPr>
    </w:p>
    <w:p w:rsidR="007653AF" w:rsidRPr="00710721" w:rsidRDefault="007653AF" w:rsidP="007653AF">
      <w:pPr>
        <w:widowControl w:val="0"/>
        <w:ind w:left="6237" w:firstLine="426"/>
        <w:jc w:val="both"/>
        <w:rPr>
          <w:noProof/>
          <w:sz w:val="28"/>
          <w:szCs w:val="28"/>
        </w:rPr>
      </w:pPr>
    </w:p>
    <w:p w:rsidR="007653AF" w:rsidRPr="00B65F3E" w:rsidRDefault="007653AF" w:rsidP="007653AF">
      <w:pPr>
        <w:widowControl w:val="0"/>
        <w:ind w:left="5760" w:firstLine="720"/>
        <w:rPr>
          <w:b/>
        </w:rPr>
      </w:pPr>
    </w:p>
    <w:tbl>
      <w:tblPr>
        <w:tblW w:w="10948" w:type="dxa"/>
        <w:tblInd w:w="426" w:type="dxa"/>
        <w:tblLayout w:type="fixed"/>
        <w:tblLook w:val="0000" w:firstRow="0" w:lastRow="0" w:firstColumn="0" w:lastColumn="0" w:noHBand="0" w:noVBand="0"/>
      </w:tblPr>
      <w:tblGrid>
        <w:gridCol w:w="6129"/>
        <w:gridCol w:w="4819"/>
      </w:tblGrid>
      <w:tr w:rsidR="007653AF" w:rsidRPr="00B65F3E" w:rsidTr="00D6373A">
        <w:tc>
          <w:tcPr>
            <w:tcW w:w="6129" w:type="dxa"/>
          </w:tcPr>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СОГЛАСОВАНО</w:t>
            </w:r>
          </w:p>
          <w:p w:rsidR="007653AF" w:rsidRPr="00B65F3E" w:rsidRDefault="007653AF" w:rsidP="00D6373A">
            <w:pPr>
              <w:widowControl w:val="0"/>
              <w:spacing w:line="259" w:lineRule="auto"/>
              <w:jc w:val="both"/>
              <w:rPr>
                <w:rFonts w:eastAsia="Calibri"/>
                <w:sz w:val="28"/>
                <w:szCs w:val="28"/>
                <w:lang w:eastAsia="en-US"/>
              </w:rPr>
            </w:pP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_____________________</w:t>
            </w: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_____________________</w:t>
            </w:r>
          </w:p>
          <w:p w:rsidR="007653AF" w:rsidRPr="00B65F3E" w:rsidRDefault="007653AF" w:rsidP="00D6373A">
            <w:pPr>
              <w:widowControl w:val="0"/>
              <w:spacing w:line="259" w:lineRule="auto"/>
              <w:jc w:val="both"/>
              <w:rPr>
                <w:rFonts w:eastAsia="Calibri"/>
                <w:sz w:val="28"/>
                <w:szCs w:val="28"/>
                <w:lang w:eastAsia="en-US"/>
              </w:rPr>
            </w:pP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______________ __________</w:t>
            </w: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Pr="00B65F3E" w:rsidRDefault="007653AF" w:rsidP="00D6373A">
            <w:pPr>
              <w:widowControl w:val="0"/>
              <w:spacing w:line="259" w:lineRule="auto"/>
              <w:jc w:val="both"/>
              <w:rPr>
                <w:rFonts w:eastAsia="Calibri"/>
                <w:sz w:val="28"/>
                <w:szCs w:val="28"/>
                <w:lang w:eastAsia="en-US"/>
              </w:rPr>
            </w:pPr>
          </w:p>
        </w:tc>
        <w:tc>
          <w:tcPr>
            <w:tcW w:w="4819" w:type="dxa"/>
          </w:tcPr>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УТВЕРЖДАЮ</w:t>
            </w:r>
          </w:p>
          <w:p w:rsidR="007653AF" w:rsidRPr="00B65F3E" w:rsidRDefault="007653AF" w:rsidP="00D6373A">
            <w:pPr>
              <w:widowControl w:val="0"/>
              <w:spacing w:line="259" w:lineRule="auto"/>
              <w:jc w:val="both"/>
              <w:rPr>
                <w:rFonts w:eastAsia="Calibri"/>
                <w:sz w:val="28"/>
                <w:szCs w:val="28"/>
                <w:lang w:eastAsia="en-US"/>
              </w:rPr>
            </w:pP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Генеральн</w:t>
            </w:r>
            <w:r w:rsidR="0098237B">
              <w:rPr>
                <w:rFonts w:eastAsia="Calibri"/>
                <w:sz w:val="28"/>
                <w:szCs w:val="28"/>
                <w:lang w:eastAsia="en-US"/>
              </w:rPr>
              <w:t>ый</w:t>
            </w:r>
            <w:r w:rsidRPr="00B65F3E">
              <w:rPr>
                <w:rFonts w:eastAsia="Calibri"/>
                <w:sz w:val="28"/>
                <w:szCs w:val="28"/>
                <w:lang w:eastAsia="en-US"/>
              </w:rPr>
              <w:t xml:space="preserve"> директор</w:t>
            </w: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ГП КС</w:t>
            </w:r>
          </w:p>
          <w:p w:rsidR="007653AF" w:rsidRPr="00B65F3E" w:rsidRDefault="007653AF" w:rsidP="00D6373A">
            <w:pPr>
              <w:widowControl w:val="0"/>
              <w:spacing w:line="259" w:lineRule="auto"/>
              <w:jc w:val="both"/>
              <w:rPr>
                <w:rFonts w:eastAsia="Calibri"/>
                <w:sz w:val="28"/>
                <w:szCs w:val="28"/>
                <w:lang w:eastAsia="en-US"/>
              </w:rPr>
            </w:pPr>
          </w:p>
          <w:p w:rsidR="007653AF" w:rsidRPr="00B65F3E" w:rsidRDefault="007653AF" w:rsidP="0098237B">
            <w:pPr>
              <w:widowControl w:val="0"/>
              <w:spacing w:line="259" w:lineRule="auto"/>
              <w:jc w:val="both"/>
              <w:rPr>
                <w:rFonts w:eastAsia="Calibri"/>
                <w:sz w:val="28"/>
                <w:szCs w:val="28"/>
                <w:lang w:eastAsia="en-US"/>
              </w:rPr>
            </w:pPr>
            <w:r w:rsidRPr="00B65F3E">
              <w:rPr>
                <w:rFonts w:eastAsia="Calibri"/>
                <w:sz w:val="28"/>
                <w:szCs w:val="28"/>
                <w:lang w:eastAsia="en-US"/>
              </w:rPr>
              <w:t xml:space="preserve">_____________ </w:t>
            </w:r>
            <w:r w:rsidR="0098237B">
              <w:rPr>
                <w:rFonts w:eastAsia="Calibri"/>
                <w:sz w:val="28"/>
                <w:szCs w:val="28"/>
                <w:lang w:eastAsia="en-US"/>
              </w:rPr>
              <w:t>А</w:t>
            </w:r>
            <w:r w:rsidRPr="00B65F3E">
              <w:rPr>
                <w:rFonts w:eastAsia="Calibri"/>
                <w:sz w:val="28"/>
                <w:szCs w:val="28"/>
                <w:lang w:eastAsia="en-US"/>
              </w:rPr>
              <w:t>.</w:t>
            </w:r>
            <w:r w:rsidR="0098237B">
              <w:rPr>
                <w:rFonts w:eastAsia="Calibri"/>
                <w:sz w:val="28"/>
                <w:szCs w:val="28"/>
                <w:lang w:eastAsia="en-US"/>
              </w:rPr>
              <w:t>К</w:t>
            </w:r>
            <w:r w:rsidRPr="00B65F3E">
              <w:rPr>
                <w:rFonts w:eastAsia="Calibri"/>
                <w:sz w:val="28"/>
                <w:szCs w:val="28"/>
                <w:lang w:eastAsia="en-US"/>
              </w:rPr>
              <w:t xml:space="preserve">. </w:t>
            </w:r>
            <w:r w:rsidR="0098237B">
              <w:rPr>
                <w:rFonts w:eastAsia="Calibri"/>
                <w:sz w:val="28"/>
                <w:szCs w:val="28"/>
                <w:lang w:eastAsia="en-US"/>
              </w:rPr>
              <w:t>Волин</w:t>
            </w:r>
          </w:p>
        </w:tc>
      </w:tr>
    </w:tbl>
    <w:p w:rsidR="007653AF" w:rsidRPr="00143013" w:rsidRDefault="007653AF" w:rsidP="007653AF">
      <w:pPr>
        <w:widowControl w:val="0"/>
        <w:jc w:val="center"/>
        <w:rPr>
          <w:b/>
          <w:sz w:val="28"/>
          <w:szCs w:val="28"/>
        </w:rPr>
      </w:pPr>
      <w:r w:rsidRPr="00143013">
        <w:rPr>
          <w:b/>
          <w:sz w:val="28"/>
          <w:szCs w:val="28"/>
        </w:rPr>
        <w:t>ТЕХНИЧЕСКОЕ ЗАДАНИЕ</w:t>
      </w:r>
    </w:p>
    <w:p w:rsidR="007653AF" w:rsidRPr="0042460A" w:rsidRDefault="0042460A" w:rsidP="0042460A">
      <w:pPr>
        <w:widowControl w:val="0"/>
        <w:autoSpaceDE w:val="0"/>
        <w:autoSpaceDN w:val="0"/>
        <w:adjustRightInd w:val="0"/>
        <w:jc w:val="center"/>
        <w:rPr>
          <w:sz w:val="28"/>
          <w:szCs w:val="28"/>
        </w:rPr>
      </w:pPr>
      <w:r w:rsidRPr="0042460A">
        <w:rPr>
          <w:sz w:val="28"/>
          <w:szCs w:val="28"/>
        </w:rPr>
        <w:t>на поставку преобразователей частоты Ka - диапазона</w:t>
      </w:r>
    </w:p>
    <w:p w:rsidR="007653AF" w:rsidRDefault="007653AF" w:rsidP="0042460A">
      <w:pPr>
        <w:widowControl w:val="0"/>
        <w:autoSpaceDE w:val="0"/>
        <w:autoSpaceDN w:val="0"/>
        <w:adjustRightInd w:val="0"/>
        <w:jc w:val="center"/>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42460A" w:rsidRPr="00495196" w:rsidRDefault="0042460A" w:rsidP="0042460A">
      <w:pPr>
        <w:shd w:val="clear" w:color="auto" w:fill="FFFFFF"/>
        <w:tabs>
          <w:tab w:val="left" w:pos="567"/>
        </w:tabs>
        <w:suppressAutoHyphens/>
        <w:jc w:val="center"/>
        <w:rPr>
          <w:rFonts w:eastAsiaTheme="minorHAnsi"/>
          <w:sz w:val="28"/>
          <w:szCs w:val="28"/>
          <w:lang w:eastAsia="en-US"/>
        </w:rPr>
      </w:pPr>
    </w:p>
    <w:p w:rsidR="0042460A" w:rsidRPr="00495196" w:rsidRDefault="0042460A" w:rsidP="00716BCB">
      <w:pPr>
        <w:widowControl w:val="0"/>
        <w:numPr>
          <w:ilvl w:val="0"/>
          <w:numId w:val="46"/>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Наименование и место поставки Товара</w:t>
      </w:r>
    </w:p>
    <w:p w:rsidR="0042460A" w:rsidRPr="00D922F4" w:rsidRDefault="0042460A" w:rsidP="0042460A">
      <w:pPr>
        <w:widowControl w:val="0"/>
        <w:spacing w:after="200" w:line="276" w:lineRule="auto"/>
        <w:jc w:val="both"/>
        <w:rPr>
          <w:rFonts w:eastAsiaTheme="minorHAnsi"/>
          <w:b/>
          <w:i/>
          <w:color w:val="002060"/>
          <w:sz w:val="28"/>
          <w:szCs w:val="28"/>
          <w:u w:val="single"/>
          <w:lang w:eastAsia="ar-SA"/>
        </w:rPr>
      </w:pPr>
      <w:r>
        <w:rPr>
          <w:rFonts w:eastAsiaTheme="minorHAnsi"/>
          <w:sz w:val="28"/>
          <w:szCs w:val="28"/>
        </w:rPr>
        <w:t xml:space="preserve">1.1. </w:t>
      </w:r>
      <w:r w:rsidRPr="00495196">
        <w:rPr>
          <w:rFonts w:eastAsiaTheme="minorHAnsi"/>
          <w:sz w:val="28"/>
          <w:szCs w:val="28"/>
        </w:rPr>
        <w:t xml:space="preserve">Поставка </w:t>
      </w:r>
      <w:r w:rsidRPr="00D922F4">
        <w:rPr>
          <w:rFonts w:eastAsiaTheme="minorHAnsi"/>
          <w:sz w:val="28"/>
          <w:szCs w:val="28"/>
        </w:rPr>
        <w:t>преобразователей частоты Ka</w:t>
      </w:r>
      <w:r>
        <w:rPr>
          <w:rFonts w:eastAsiaTheme="minorHAnsi"/>
          <w:sz w:val="28"/>
          <w:szCs w:val="28"/>
        </w:rPr>
        <w:t xml:space="preserve"> </w:t>
      </w:r>
      <w:r w:rsidRPr="00D922F4">
        <w:rPr>
          <w:rFonts w:eastAsiaTheme="minorHAnsi"/>
          <w:sz w:val="28"/>
          <w:szCs w:val="28"/>
        </w:rPr>
        <w:t>- диапазона</w:t>
      </w:r>
      <w:r w:rsidRPr="00495196">
        <w:rPr>
          <w:rFonts w:eastAsiaTheme="minorHAnsi"/>
          <w:sz w:val="28"/>
          <w:szCs w:val="28"/>
          <w:lang w:eastAsia="ar-SA"/>
        </w:rPr>
        <w:t xml:space="preserve"> (далее – Товар) для нужд Покупателя (ГП КС), указан</w:t>
      </w:r>
      <w:r>
        <w:rPr>
          <w:rFonts w:eastAsiaTheme="minorHAnsi"/>
          <w:sz w:val="28"/>
          <w:szCs w:val="28"/>
          <w:lang w:eastAsia="ar-SA"/>
        </w:rPr>
        <w:t>н</w:t>
      </w:r>
      <w:r w:rsidR="00201461">
        <w:rPr>
          <w:rFonts w:eastAsiaTheme="minorHAnsi"/>
          <w:sz w:val="28"/>
          <w:szCs w:val="28"/>
          <w:lang w:eastAsia="ar-SA"/>
        </w:rPr>
        <w:t>ых</w:t>
      </w:r>
      <w:r>
        <w:rPr>
          <w:rFonts w:eastAsiaTheme="minorHAnsi"/>
          <w:sz w:val="28"/>
          <w:szCs w:val="28"/>
          <w:lang w:eastAsia="ar-SA"/>
        </w:rPr>
        <w:t xml:space="preserve"> в Спецификации (</w:t>
      </w:r>
      <w:r w:rsidR="00201461" w:rsidRPr="00201461">
        <w:rPr>
          <w:rFonts w:eastAsiaTheme="minorHAnsi"/>
          <w:sz w:val="28"/>
          <w:szCs w:val="28"/>
          <w:lang w:eastAsia="ar-SA"/>
        </w:rPr>
        <w:t>Приложение № 1 к Договору</w:t>
      </w:r>
      <w:r w:rsidRPr="00495196">
        <w:rPr>
          <w:rFonts w:eastAsiaTheme="minorHAnsi"/>
          <w:sz w:val="28"/>
          <w:szCs w:val="28"/>
          <w:lang w:eastAsia="ar-SA"/>
        </w:rPr>
        <w:t>) осуществляется по адрес</w:t>
      </w:r>
      <w:r>
        <w:rPr>
          <w:rFonts w:eastAsiaTheme="minorHAnsi"/>
          <w:sz w:val="28"/>
          <w:szCs w:val="28"/>
          <w:lang w:eastAsia="ar-SA"/>
        </w:rPr>
        <w:t>у</w:t>
      </w:r>
      <w:r w:rsidRPr="00495196">
        <w:rPr>
          <w:rFonts w:eastAsiaTheme="minorHAnsi"/>
          <w:sz w:val="28"/>
          <w:szCs w:val="28"/>
          <w:lang w:eastAsia="ar-SA"/>
        </w:rPr>
        <w:t>:</w:t>
      </w:r>
      <w:r w:rsidRPr="00D922F4">
        <w:rPr>
          <w:rFonts w:eastAsiaTheme="minorHAnsi"/>
          <w:sz w:val="28"/>
          <w:szCs w:val="28"/>
          <w:lang w:eastAsia="ar-SA"/>
        </w:rPr>
        <w:t xml:space="preserve"> </w:t>
      </w:r>
      <w:r w:rsidRPr="00D922F4">
        <w:rPr>
          <w:rFonts w:eastAsia="Calibri"/>
          <w:sz w:val="28"/>
          <w:szCs w:val="28"/>
          <w:lang w:eastAsia="en-US"/>
        </w:rPr>
        <w:t xml:space="preserve">Россия, 141980, г. Дубна, </w:t>
      </w:r>
      <w:r w:rsidRPr="00D922F4">
        <w:rPr>
          <w:rFonts w:eastAsia="Calibri"/>
          <w:sz w:val="28"/>
          <w:szCs w:val="28"/>
          <w:shd w:val="clear" w:color="auto" w:fill="F8F8F8"/>
          <w:lang w:eastAsia="en-US"/>
        </w:rPr>
        <w:t>Московская обл.</w:t>
      </w:r>
      <w:r w:rsidRPr="00D922F4">
        <w:rPr>
          <w:rFonts w:eastAsia="Calibri"/>
          <w:sz w:val="28"/>
          <w:szCs w:val="28"/>
          <w:lang w:eastAsia="en-US"/>
        </w:rPr>
        <w:t xml:space="preserve"> </w:t>
      </w:r>
      <w:r w:rsidRPr="00D922F4">
        <w:rPr>
          <w:rFonts w:eastAsia="Calibri"/>
          <w:sz w:val="28"/>
          <w:szCs w:val="28"/>
          <w:shd w:val="clear" w:color="auto" w:fill="F8F8F8"/>
          <w:lang w:eastAsia="en-US"/>
        </w:rPr>
        <w:t>ул. Александровка, д. 43</w:t>
      </w:r>
      <w:r>
        <w:rPr>
          <w:rFonts w:eastAsia="Calibri"/>
          <w:sz w:val="28"/>
          <w:szCs w:val="28"/>
          <w:shd w:val="clear" w:color="auto" w:fill="F8F8F8"/>
          <w:lang w:eastAsia="en-US"/>
        </w:rPr>
        <w:t>.</w:t>
      </w:r>
    </w:p>
    <w:p w:rsidR="0042460A" w:rsidRPr="00495196" w:rsidRDefault="0042460A" w:rsidP="00716BCB">
      <w:pPr>
        <w:widowControl w:val="0"/>
        <w:numPr>
          <w:ilvl w:val="0"/>
          <w:numId w:val="46"/>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Цель и основание поставки Товара</w:t>
      </w:r>
    </w:p>
    <w:p w:rsidR="0042460A" w:rsidRPr="00495196" w:rsidRDefault="0042460A" w:rsidP="0042460A">
      <w:pPr>
        <w:widowControl w:val="0"/>
        <w:shd w:val="clear" w:color="auto" w:fill="FFFFFF"/>
        <w:spacing w:after="200" w:line="276" w:lineRule="auto"/>
        <w:jc w:val="both"/>
        <w:rPr>
          <w:rFonts w:eastAsia="Calibri"/>
          <w:sz w:val="28"/>
          <w:szCs w:val="28"/>
          <w:lang w:eastAsia="en-US"/>
        </w:rPr>
      </w:pPr>
      <w:r w:rsidRPr="00495196">
        <w:rPr>
          <w:rFonts w:eastAsiaTheme="minorHAnsi"/>
          <w:bCs/>
          <w:spacing w:val="-3"/>
          <w:sz w:val="28"/>
          <w:szCs w:val="28"/>
          <w:lang w:eastAsia="ar-SA"/>
        </w:rPr>
        <w:t>2.1</w:t>
      </w:r>
      <w:r w:rsidRPr="004D55BC">
        <w:rPr>
          <w:rFonts w:eastAsiaTheme="minorHAnsi"/>
          <w:bCs/>
          <w:spacing w:val="-3"/>
          <w:sz w:val="28"/>
          <w:szCs w:val="28"/>
          <w:lang w:eastAsia="ar-SA"/>
        </w:rPr>
        <w:t>.</w:t>
      </w:r>
      <w:r w:rsidRPr="00495196">
        <w:rPr>
          <w:rFonts w:eastAsiaTheme="minorHAnsi"/>
          <w:b/>
          <w:bCs/>
          <w:spacing w:val="-3"/>
          <w:sz w:val="28"/>
          <w:szCs w:val="28"/>
          <w:lang w:eastAsia="ar-SA"/>
        </w:rPr>
        <w:t xml:space="preserve"> </w:t>
      </w:r>
      <w:r w:rsidRPr="00495196">
        <w:rPr>
          <w:rFonts w:eastAsiaTheme="minorHAnsi"/>
          <w:color w:val="000000"/>
          <w:sz w:val="28"/>
          <w:szCs w:val="28"/>
          <w:lang w:eastAsia="ar-SA"/>
        </w:rPr>
        <w:t xml:space="preserve"> </w:t>
      </w:r>
      <w:r>
        <w:rPr>
          <w:rFonts w:eastAsiaTheme="minorHAnsi"/>
          <w:color w:val="000000"/>
          <w:sz w:val="28"/>
          <w:szCs w:val="28"/>
          <w:lang w:eastAsia="ar-SA"/>
        </w:rPr>
        <w:t>Поставка Т</w:t>
      </w:r>
      <w:r w:rsidRPr="00D922F4">
        <w:rPr>
          <w:rFonts w:eastAsiaTheme="minorHAnsi"/>
          <w:color w:val="000000"/>
          <w:sz w:val="28"/>
          <w:szCs w:val="28"/>
          <w:lang w:eastAsia="ar-SA"/>
        </w:rPr>
        <w:t>овара необходима для своевременного выполнения ремонта и восстановления работоспособности приёмных и передающих радиочастотных трактов на основной А9-4 (инв. №18-19-02000356) и резервной А6-6 (инв. №18-19-02000357) антеннах, составляющих комплекс Земных станций спутниковой связи Ka- диапазона, для поддержания комплекса ЗССС в исправном рабочем состоянии в течение всего установленного срока эксплуатации</w:t>
      </w:r>
      <w:r>
        <w:rPr>
          <w:rFonts w:eastAsiaTheme="minorHAnsi"/>
          <w:color w:val="000000"/>
          <w:sz w:val="28"/>
          <w:szCs w:val="28"/>
          <w:lang w:eastAsia="ar-SA"/>
        </w:rPr>
        <w:t>.</w:t>
      </w:r>
    </w:p>
    <w:p w:rsidR="0042460A" w:rsidRPr="00495196" w:rsidRDefault="0042460A" w:rsidP="00716BCB">
      <w:pPr>
        <w:widowControl w:val="0"/>
        <w:numPr>
          <w:ilvl w:val="0"/>
          <w:numId w:val="46"/>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Сроки (периоды) и объем поставки Товара</w:t>
      </w:r>
    </w:p>
    <w:p w:rsidR="0042460A" w:rsidRPr="00495196" w:rsidRDefault="0042460A" w:rsidP="0042460A">
      <w:pPr>
        <w:widowControl w:val="0"/>
        <w:shd w:val="clear" w:color="auto" w:fill="FFFFFF"/>
        <w:tabs>
          <w:tab w:val="left" w:pos="567"/>
        </w:tabs>
        <w:jc w:val="both"/>
        <w:rPr>
          <w:rFonts w:eastAsiaTheme="minorHAnsi"/>
          <w:sz w:val="28"/>
          <w:szCs w:val="28"/>
          <w:lang w:eastAsia="ar-SA"/>
        </w:rPr>
      </w:pPr>
      <w:r w:rsidRPr="00495196">
        <w:rPr>
          <w:rFonts w:eastAsiaTheme="minorHAnsi"/>
          <w:bCs/>
          <w:spacing w:val="-3"/>
          <w:sz w:val="28"/>
          <w:szCs w:val="28"/>
          <w:lang w:eastAsia="ar-SA"/>
        </w:rPr>
        <w:t>3.1.</w:t>
      </w:r>
      <w:r w:rsidRPr="00495196">
        <w:rPr>
          <w:rFonts w:eastAsiaTheme="minorHAnsi"/>
          <w:b/>
          <w:bCs/>
          <w:spacing w:val="-3"/>
          <w:sz w:val="28"/>
          <w:szCs w:val="28"/>
          <w:lang w:eastAsia="ar-SA"/>
        </w:rPr>
        <w:t xml:space="preserve"> </w:t>
      </w:r>
      <w:r w:rsidRPr="00495196">
        <w:rPr>
          <w:rFonts w:eastAsiaTheme="minorHAnsi"/>
          <w:sz w:val="28"/>
          <w:szCs w:val="28"/>
          <w:lang w:eastAsia="ar-SA"/>
        </w:rPr>
        <w:t>Срок поставки Товара указан в Договоре.</w:t>
      </w:r>
    </w:p>
    <w:p w:rsidR="0042460A" w:rsidRDefault="0042460A" w:rsidP="0042460A">
      <w:pPr>
        <w:widowControl w:val="0"/>
        <w:shd w:val="clear" w:color="auto" w:fill="FFFFFF"/>
        <w:tabs>
          <w:tab w:val="left" w:pos="567"/>
        </w:tabs>
        <w:jc w:val="both"/>
        <w:rPr>
          <w:rFonts w:eastAsiaTheme="minorHAnsi"/>
          <w:sz w:val="28"/>
          <w:szCs w:val="28"/>
          <w:lang w:eastAsia="ar-SA"/>
        </w:rPr>
      </w:pPr>
      <w:r w:rsidRPr="00495196">
        <w:rPr>
          <w:rFonts w:eastAsiaTheme="minorHAnsi"/>
          <w:sz w:val="28"/>
          <w:szCs w:val="28"/>
          <w:lang w:eastAsia="ar-SA"/>
        </w:rPr>
        <w:t>3.2. Перечень и объем поставки Това</w:t>
      </w:r>
      <w:r>
        <w:rPr>
          <w:rFonts w:eastAsiaTheme="minorHAnsi"/>
          <w:sz w:val="28"/>
          <w:szCs w:val="28"/>
          <w:lang w:eastAsia="ar-SA"/>
        </w:rPr>
        <w:t>ра представлен в Спецификации (</w:t>
      </w:r>
      <w:r w:rsidRPr="002E20DD">
        <w:rPr>
          <w:rFonts w:eastAsiaTheme="minorHAnsi"/>
          <w:sz w:val="28"/>
          <w:szCs w:val="28"/>
          <w:lang w:eastAsia="ar-SA"/>
        </w:rPr>
        <w:t xml:space="preserve">Приложение </w:t>
      </w:r>
      <w:r w:rsidR="00EE2779">
        <w:rPr>
          <w:rFonts w:eastAsiaTheme="minorHAnsi"/>
          <w:sz w:val="28"/>
          <w:szCs w:val="28"/>
          <w:lang w:eastAsia="ar-SA"/>
        </w:rPr>
        <w:t xml:space="preserve">№ 1 </w:t>
      </w:r>
      <w:r w:rsidRPr="002E20DD">
        <w:rPr>
          <w:rFonts w:eastAsiaTheme="minorHAnsi"/>
          <w:sz w:val="28"/>
          <w:szCs w:val="28"/>
          <w:lang w:eastAsia="ar-SA"/>
        </w:rPr>
        <w:t xml:space="preserve">к </w:t>
      </w:r>
      <w:r w:rsidR="00EE2779">
        <w:rPr>
          <w:rFonts w:eastAsiaTheme="minorHAnsi"/>
          <w:sz w:val="28"/>
          <w:szCs w:val="28"/>
          <w:lang w:eastAsia="ar-SA"/>
        </w:rPr>
        <w:t>Договору</w:t>
      </w:r>
      <w:r w:rsidRPr="00495196">
        <w:rPr>
          <w:rFonts w:eastAsiaTheme="minorHAnsi"/>
          <w:sz w:val="28"/>
          <w:szCs w:val="28"/>
          <w:lang w:eastAsia="ar-SA"/>
        </w:rPr>
        <w:t>).</w:t>
      </w:r>
    </w:p>
    <w:p w:rsidR="0042460A" w:rsidRPr="00495196" w:rsidRDefault="0042460A" w:rsidP="0042460A">
      <w:pPr>
        <w:widowControl w:val="0"/>
        <w:shd w:val="clear" w:color="auto" w:fill="FFFFFF"/>
        <w:tabs>
          <w:tab w:val="left" w:pos="567"/>
        </w:tabs>
        <w:jc w:val="both"/>
        <w:rPr>
          <w:rFonts w:eastAsiaTheme="minorHAnsi"/>
          <w:sz w:val="28"/>
          <w:szCs w:val="28"/>
          <w:lang w:eastAsia="ar-SA"/>
        </w:rPr>
      </w:pPr>
    </w:p>
    <w:p w:rsidR="0042460A" w:rsidRPr="00495196" w:rsidRDefault="0042460A" w:rsidP="00716BCB">
      <w:pPr>
        <w:widowControl w:val="0"/>
        <w:numPr>
          <w:ilvl w:val="0"/>
          <w:numId w:val="46"/>
        </w:numPr>
        <w:shd w:val="clear" w:color="auto" w:fill="FFFFFF"/>
        <w:tabs>
          <w:tab w:val="num" w:pos="426"/>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 xml:space="preserve">Требования к поставляемому </w:t>
      </w:r>
      <w:r w:rsidRPr="00495196">
        <w:rPr>
          <w:rFonts w:eastAsia="Calibri"/>
          <w:b/>
          <w:sz w:val="28"/>
          <w:szCs w:val="28"/>
          <w:lang w:eastAsia="en-US"/>
        </w:rPr>
        <w:t>Товару</w:t>
      </w:r>
      <w:r w:rsidRPr="00495196">
        <w:rPr>
          <w:rFonts w:eastAsiaTheme="minorHAnsi"/>
          <w:b/>
          <w:bCs/>
          <w:spacing w:val="-3"/>
          <w:sz w:val="28"/>
          <w:szCs w:val="28"/>
          <w:lang w:eastAsia="ar-SA"/>
        </w:rPr>
        <w:t xml:space="preserve"> и условиям поставки</w:t>
      </w:r>
    </w:p>
    <w:p w:rsidR="0042460A" w:rsidRPr="00495196" w:rsidRDefault="0042460A" w:rsidP="0042460A">
      <w:pPr>
        <w:widowControl w:val="0"/>
        <w:contextualSpacing/>
        <w:jc w:val="both"/>
        <w:rPr>
          <w:sz w:val="28"/>
          <w:szCs w:val="28"/>
          <w:lang w:eastAsia="ar-SA"/>
        </w:rPr>
      </w:pPr>
      <w:r>
        <w:rPr>
          <w:sz w:val="28"/>
          <w:szCs w:val="28"/>
          <w:lang w:eastAsia="ar-SA"/>
        </w:rPr>
        <w:t xml:space="preserve">4.1. </w:t>
      </w:r>
      <w:r w:rsidRPr="00495196">
        <w:rPr>
          <w:sz w:val="28"/>
          <w:szCs w:val="28"/>
          <w:lang w:eastAsia="ar-SA"/>
        </w:rPr>
        <w:t>Функциональное назначение и технические характеристики Товара должны полностью соответствовать требованиям, указанным в Спецификации (</w:t>
      </w:r>
      <w:r w:rsidRPr="002E20DD">
        <w:rPr>
          <w:sz w:val="28"/>
          <w:szCs w:val="28"/>
          <w:lang w:eastAsia="ar-SA"/>
        </w:rPr>
        <w:t xml:space="preserve">Приложение </w:t>
      </w:r>
      <w:r w:rsidR="00EE2779">
        <w:rPr>
          <w:sz w:val="28"/>
          <w:szCs w:val="28"/>
          <w:lang w:eastAsia="ar-SA"/>
        </w:rPr>
        <w:t>№</w:t>
      </w:r>
      <w:r w:rsidR="001F42C5">
        <w:rPr>
          <w:sz w:val="28"/>
          <w:szCs w:val="28"/>
          <w:lang w:eastAsia="ar-SA"/>
        </w:rPr>
        <w:t xml:space="preserve"> 1</w:t>
      </w:r>
      <w:r w:rsidR="001564EA">
        <w:rPr>
          <w:sz w:val="28"/>
          <w:szCs w:val="28"/>
          <w:lang w:eastAsia="ar-SA"/>
        </w:rPr>
        <w:t xml:space="preserve"> </w:t>
      </w:r>
      <w:r w:rsidR="00EE2779" w:rsidRPr="00EE2779">
        <w:rPr>
          <w:sz w:val="28"/>
          <w:szCs w:val="28"/>
          <w:lang w:eastAsia="ar-SA"/>
        </w:rPr>
        <w:t>к Договору</w:t>
      </w:r>
      <w:r w:rsidRPr="00495196">
        <w:rPr>
          <w:sz w:val="28"/>
          <w:szCs w:val="28"/>
          <w:lang w:eastAsia="ar-SA"/>
        </w:rPr>
        <w:t>).</w:t>
      </w:r>
    </w:p>
    <w:p w:rsidR="0042460A" w:rsidRDefault="0042460A" w:rsidP="00716BCB">
      <w:pPr>
        <w:pStyle w:val="affff1"/>
        <w:widowControl w:val="0"/>
        <w:numPr>
          <w:ilvl w:val="1"/>
          <w:numId w:val="32"/>
        </w:numPr>
        <w:ind w:left="0" w:firstLine="0"/>
        <w:jc w:val="both"/>
        <w:rPr>
          <w:sz w:val="28"/>
          <w:szCs w:val="28"/>
          <w:lang w:eastAsia="ar-SA"/>
        </w:rPr>
      </w:pPr>
      <w:r w:rsidRPr="0042460A">
        <w:rPr>
          <w:sz w:val="28"/>
          <w:szCs w:val="28"/>
          <w:lang w:eastAsia="ar-SA"/>
        </w:rPr>
        <w:t>Допускается досрочная частичная поставка Товара по предварительному согласованию с Покупателем.</w:t>
      </w:r>
    </w:p>
    <w:p w:rsidR="00746A50" w:rsidRPr="00746A50" w:rsidRDefault="00746A50" w:rsidP="00716BCB">
      <w:pPr>
        <w:pStyle w:val="affff1"/>
        <w:widowControl w:val="0"/>
        <w:numPr>
          <w:ilvl w:val="1"/>
          <w:numId w:val="32"/>
        </w:numPr>
        <w:ind w:left="0" w:firstLine="0"/>
        <w:jc w:val="both"/>
        <w:rPr>
          <w:sz w:val="28"/>
          <w:szCs w:val="28"/>
          <w:lang w:eastAsia="ar-SA"/>
        </w:rPr>
      </w:pPr>
      <w:r w:rsidRPr="00746A50">
        <w:rPr>
          <w:sz w:val="28"/>
          <w:szCs w:val="28"/>
          <w:lang w:eastAsia="ar-SA"/>
        </w:rPr>
        <w:t>Товар должен соответствовать государственным стандартам Российской Федерации, техническим регламентам таможенного союза (по электробезопасности, уровням электромагнитного излучения, шума, вибрации, по энергосбережению):</w:t>
      </w:r>
    </w:p>
    <w:p w:rsidR="00746A50" w:rsidRPr="00746A50" w:rsidRDefault="00746A50" w:rsidP="00746A50">
      <w:pPr>
        <w:widowControl w:val="0"/>
        <w:jc w:val="both"/>
        <w:rPr>
          <w:sz w:val="28"/>
          <w:szCs w:val="28"/>
          <w:lang w:eastAsia="ar-SA"/>
        </w:rPr>
      </w:pPr>
      <w:r w:rsidRPr="00746A50">
        <w:rPr>
          <w:sz w:val="28"/>
          <w:szCs w:val="28"/>
          <w:lang w:eastAsia="ar-SA"/>
        </w:rPr>
        <w:t>- ТР ТС 004/2011 «О безопасности низковольтного оборудования»;</w:t>
      </w:r>
    </w:p>
    <w:p w:rsidR="00746A50" w:rsidRPr="00746A50" w:rsidRDefault="00746A50" w:rsidP="00746A50">
      <w:pPr>
        <w:widowControl w:val="0"/>
        <w:jc w:val="both"/>
        <w:rPr>
          <w:sz w:val="28"/>
          <w:szCs w:val="28"/>
          <w:lang w:eastAsia="ar-SA"/>
        </w:rPr>
      </w:pPr>
      <w:r w:rsidRPr="00746A50">
        <w:rPr>
          <w:sz w:val="28"/>
          <w:szCs w:val="28"/>
          <w:lang w:eastAsia="ar-SA"/>
        </w:rPr>
        <w:t>- ТР ТС 020/2011 «Электромагнитная совместимость технических средств»;</w:t>
      </w:r>
    </w:p>
    <w:p w:rsidR="00746A50" w:rsidRPr="00746A50" w:rsidRDefault="00746A50" w:rsidP="00746A50">
      <w:pPr>
        <w:widowControl w:val="0"/>
        <w:jc w:val="both"/>
        <w:rPr>
          <w:sz w:val="28"/>
          <w:szCs w:val="28"/>
          <w:lang w:eastAsia="ar-SA"/>
        </w:rPr>
      </w:pPr>
      <w:r w:rsidRPr="00746A50">
        <w:rPr>
          <w:sz w:val="28"/>
          <w:szCs w:val="28"/>
          <w:lang w:eastAsia="ar-SA"/>
        </w:rPr>
        <w:t>- ГОСТ Р 50799-95.</w:t>
      </w:r>
    </w:p>
    <w:p w:rsidR="0042460A" w:rsidRPr="00495196" w:rsidRDefault="0042460A" w:rsidP="00716BCB">
      <w:pPr>
        <w:widowControl w:val="0"/>
        <w:numPr>
          <w:ilvl w:val="1"/>
          <w:numId w:val="32"/>
        </w:numPr>
        <w:ind w:left="0" w:firstLine="0"/>
        <w:jc w:val="both"/>
        <w:rPr>
          <w:rFonts w:eastAsiaTheme="minorHAnsi"/>
          <w:sz w:val="28"/>
          <w:szCs w:val="28"/>
          <w:lang w:eastAsia="ar-SA"/>
        </w:rPr>
      </w:pPr>
      <w:r w:rsidRPr="00495196">
        <w:rPr>
          <w:rFonts w:eastAsiaTheme="minorHAnsi"/>
          <w:sz w:val="28"/>
          <w:szCs w:val="28"/>
          <w:lang w:eastAsia="ar-SA"/>
        </w:rPr>
        <w:t xml:space="preserve"> Товар должен быть новым, не ранее 2020 года выпуска, ранее не использованным, не эксплуатированным, и соответствовать заявленной производителем функциональности.</w:t>
      </w:r>
    </w:p>
    <w:p w:rsidR="00462285" w:rsidRPr="00495196" w:rsidRDefault="00462285" w:rsidP="0042460A">
      <w:pPr>
        <w:widowControl w:val="0"/>
        <w:tabs>
          <w:tab w:val="left" w:pos="9355"/>
        </w:tabs>
        <w:spacing w:before="5" w:after="120" w:line="200" w:lineRule="atLeast"/>
        <w:ind w:right="-6"/>
        <w:jc w:val="both"/>
        <w:rPr>
          <w:rFonts w:eastAsiaTheme="minorHAnsi"/>
          <w:b/>
          <w:sz w:val="28"/>
          <w:szCs w:val="28"/>
          <w:lang w:eastAsia="ar-SA"/>
        </w:rPr>
      </w:pPr>
    </w:p>
    <w:p w:rsidR="0042460A" w:rsidRPr="00495196" w:rsidRDefault="0042460A" w:rsidP="0042460A">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Pr>
          <w:rFonts w:eastAsiaTheme="minorHAnsi"/>
          <w:b/>
          <w:bCs/>
          <w:spacing w:val="-3"/>
          <w:sz w:val="28"/>
          <w:szCs w:val="28"/>
          <w:lang w:eastAsia="ar-SA"/>
        </w:rPr>
        <w:t>5</w:t>
      </w:r>
      <w:r w:rsidRPr="00495196">
        <w:rPr>
          <w:rFonts w:eastAsiaTheme="minorHAnsi"/>
          <w:b/>
          <w:bCs/>
          <w:spacing w:val="-3"/>
          <w:sz w:val="28"/>
          <w:szCs w:val="28"/>
          <w:lang w:eastAsia="ar-SA"/>
        </w:rPr>
        <w:t>. Требования к качеству, комплектности и безопасности Товара</w:t>
      </w:r>
    </w:p>
    <w:p w:rsidR="0042460A" w:rsidRPr="00495196"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Pr="00495196">
        <w:rPr>
          <w:rFonts w:eastAsiaTheme="minorHAnsi"/>
          <w:sz w:val="28"/>
          <w:szCs w:val="28"/>
          <w:lang w:eastAsia="ar-SA"/>
        </w:rPr>
        <w:t xml:space="preserve">.1. Продавец предоставляет Покупателю вместе с Товаром соответствующие сертификаты, подтверждающие качество поставляемого Товара, технические паспорта, инструкции по эксплуатации, документы, подтверждающие страну происхождения Товара и другую имеющуюся документацию на Товар. Вся предоставленная документация на Товар должна быть оформлена в соответствии с </w:t>
      </w:r>
      <w:r w:rsidRPr="00495196">
        <w:rPr>
          <w:rFonts w:eastAsiaTheme="minorHAnsi"/>
          <w:sz w:val="28"/>
          <w:szCs w:val="28"/>
          <w:lang w:eastAsia="ar-SA"/>
        </w:rPr>
        <w:lastRenderedPageBreak/>
        <w:t>законодательством Российской Федерации на русском языке.</w:t>
      </w:r>
    </w:p>
    <w:p w:rsidR="0042460A" w:rsidRPr="00495196"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Pr="00495196">
        <w:rPr>
          <w:rFonts w:eastAsiaTheme="minorHAnsi"/>
          <w:sz w:val="28"/>
          <w:szCs w:val="28"/>
          <w:lang w:eastAsia="ar-SA"/>
        </w:rPr>
        <w:t>.2. Продавец должен предоставить сертификаты соответствия ГОСТ Российской Федерации на поставляемый Товар (где это требуется) при поставке.</w:t>
      </w:r>
    </w:p>
    <w:p w:rsidR="0042460A" w:rsidRPr="00495196"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Pr="00495196">
        <w:rPr>
          <w:rFonts w:eastAsiaTheme="minorHAnsi"/>
          <w:sz w:val="28"/>
          <w:szCs w:val="28"/>
          <w:lang w:eastAsia="ar-SA"/>
        </w:rPr>
        <w:t>.</w:t>
      </w:r>
      <w:r w:rsidR="00201E10">
        <w:rPr>
          <w:rFonts w:eastAsiaTheme="minorHAnsi"/>
          <w:sz w:val="28"/>
          <w:szCs w:val="28"/>
          <w:lang w:eastAsia="ar-SA"/>
        </w:rPr>
        <w:t>3</w:t>
      </w:r>
      <w:r w:rsidRPr="00495196">
        <w:rPr>
          <w:rFonts w:eastAsiaTheme="minorHAnsi"/>
          <w:sz w:val="28"/>
          <w:szCs w:val="28"/>
          <w:lang w:eastAsia="ar-SA"/>
        </w:rPr>
        <w:t>. Продавец должен иметь статус официального дилера (соглашение/договор/сертификат) или иметь авторизационное письмо от производителя на поставку Товара, выданное производителем Товара в 20</w:t>
      </w:r>
      <w:r w:rsidR="00232B0B">
        <w:rPr>
          <w:rFonts w:eastAsiaTheme="minorHAnsi"/>
          <w:sz w:val="28"/>
          <w:szCs w:val="28"/>
          <w:lang w:eastAsia="ar-SA"/>
        </w:rPr>
        <w:t>20</w:t>
      </w:r>
      <w:r w:rsidRPr="00495196">
        <w:rPr>
          <w:rFonts w:eastAsiaTheme="minorHAnsi"/>
          <w:sz w:val="28"/>
          <w:szCs w:val="28"/>
          <w:lang w:eastAsia="ar-SA"/>
        </w:rPr>
        <w:t>-202</w:t>
      </w:r>
      <w:r w:rsidR="00232B0B">
        <w:rPr>
          <w:rFonts w:eastAsiaTheme="minorHAnsi"/>
          <w:sz w:val="28"/>
          <w:szCs w:val="28"/>
          <w:lang w:eastAsia="ar-SA"/>
        </w:rPr>
        <w:t>1</w:t>
      </w:r>
      <w:r w:rsidRPr="00495196">
        <w:rPr>
          <w:rFonts w:eastAsiaTheme="minorHAnsi"/>
          <w:sz w:val="28"/>
          <w:szCs w:val="28"/>
          <w:lang w:eastAsia="ar-SA"/>
        </w:rPr>
        <w:t xml:space="preserve"> г.</w:t>
      </w:r>
    </w:p>
    <w:p w:rsidR="0042460A" w:rsidRPr="002E4CF1" w:rsidRDefault="0042460A" w:rsidP="0042460A">
      <w:pPr>
        <w:widowControl w:val="0"/>
        <w:tabs>
          <w:tab w:val="left" w:pos="426"/>
        </w:tabs>
        <w:jc w:val="both"/>
        <w:rPr>
          <w:rFonts w:eastAsiaTheme="minorHAnsi"/>
          <w:color w:val="000000" w:themeColor="text1"/>
          <w:sz w:val="28"/>
          <w:szCs w:val="28"/>
          <w:lang w:eastAsia="ar-SA"/>
        </w:rPr>
      </w:pPr>
      <w:r>
        <w:rPr>
          <w:rFonts w:eastAsiaTheme="minorHAnsi"/>
          <w:sz w:val="28"/>
          <w:szCs w:val="28"/>
          <w:lang w:eastAsia="ar-SA"/>
        </w:rPr>
        <w:t>5</w:t>
      </w:r>
      <w:r w:rsidR="00201E10">
        <w:rPr>
          <w:rFonts w:eastAsiaTheme="minorHAnsi"/>
          <w:sz w:val="28"/>
          <w:szCs w:val="28"/>
          <w:lang w:eastAsia="ar-SA"/>
        </w:rPr>
        <w:t>.4</w:t>
      </w:r>
      <w:r w:rsidRPr="00495196">
        <w:rPr>
          <w:rFonts w:eastAsiaTheme="minorHAnsi"/>
          <w:sz w:val="28"/>
          <w:szCs w:val="28"/>
          <w:lang w:eastAsia="ar-SA"/>
        </w:rPr>
        <w:t xml:space="preserve">. Весь </w:t>
      </w:r>
      <w:r w:rsidRPr="002E4CF1">
        <w:rPr>
          <w:rFonts w:eastAsiaTheme="minorHAnsi"/>
          <w:color w:val="000000" w:themeColor="text1"/>
          <w:sz w:val="28"/>
          <w:szCs w:val="28"/>
          <w:lang w:eastAsia="ar-SA"/>
        </w:rPr>
        <w:t>поставляемый Товар должен соответствовать Государственным стандартам Российской Федерации, а также международным стандартам (по электробезопасности, уровням электромагнитного излучения, шума, вибрации, по энергосбережению).</w:t>
      </w:r>
    </w:p>
    <w:p w:rsidR="0042460A" w:rsidRPr="002E4CF1" w:rsidRDefault="00201E10" w:rsidP="0042460A">
      <w:pPr>
        <w:widowControl w:val="0"/>
        <w:tabs>
          <w:tab w:val="left" w:pos="426"/>
        </w:tabs>
        <w:jc w:val="both"/>
        <w:rPr>
          <w:rFonts w:eastAsiaTheme="minorHAnsi"/>
          <w:color w:val="000000" w:themeColor="text1"/>
          <w:sz w:val="28"/>
          <w:szCs w:val="28"/>
          <w:lang w:eastAsia="ar-SA"/>
        </w:rPr>
      </w:pPr>
      <w:r>
        <w:rPr>
          <w:rFonts w:eastAsiaTheme="minorHAnsi"/>
          <w:color w:val="000000" w:themeColor="text1"/>
          <w:sz w:val="28"/>
          <w:szCs w:val="28"/>
          <w:lang w:eastAsia="ar-SA"/>
        </w:rPr>
        <w:t>5.5</w:t>
      </w:r>
      <w:r w:rsidR="0042460A" w:rsidRPr="002E4CF1">
        <w:rPr>
          <w:rFonts w:eastAsiaTheme="minorHAnsi"/>
          <w:color w:val="000000" w:themeColor="text1"/>
          <w:sz w:val="28"/>
          <w:szCs w:val="28"/>
          <w:lang w:eastAsia="ar-SA"/>
        </w:rPr>
        <w:t>. Поставка Товара без документации и сертификатов считается ненадлежащей.</w:t>
      </w:r>
    </w:p>
    <w:p w:rsidR="0042460A" w:rsidRPr="002E4CF1" w:rsidRDefault="00201E10" w:rsidP="0042460A">
      <w:pPr>
        <w:widowControl w:val="0"/>
        <w:tabs>
          <w:tab w:val="left" w:pos="426"/>
        </w:tabs>
        <w:jc w:val="both"/>
        <w:rPr>
          <w:rFonts w:eastAsiaTheme="minorHAnsi"/>
          <w:color w:val="000000" w:themeColor="text1"/>
          <w:sz w:val="28"/>
          <w:szCs w:val="28"/>
          <w:lang w:eastAsia="ar-SA"/>
        </w:rPr>
      </w:pPr>
      <w:r>
        <w:rPr>
          <w:rFonts w:eastAsiaTheme="minorHAnsi"/>
          <w:color w:val="000000" w:themeColor="text1"/>
          <w:sz w:val="28"/>
          <w:szCs w:val="28"/>
          <w:lang w:eastAsia="ar-SA"/>
        </w:rPr>
        <w:t>5.6</w:t>
      </w:r>
      <w:r w:rsidR="0042460A" w:rsidRPr="002E4CF1">
        <w:rPr>
          <w:rFonts w:eastAsiaTheme="minorHAnsi"/>
          <w:color w:val="000000" w:themeColor="text1"/>
          <w:sz w:val="28"/>
          <w:szCs w:val="28"/>
          <w:lang w:eastAsia="ar-SA"/>
        </w:rPr>
        <w:t xml:space="preserve">. Продавец поставляет Покупателю Товар в ассортименте, комплекте и объеме в соответствии с требованиями Спецификации (Приложение </w:t>
      </w:r>
      <w:r w:rsidR="00DA0FF1" w:rsidRPr="002E4CF1">
        <w:rPr>
          <w:rFonts w:eastAsiaTheme="minorHAnsi"/>
          <w:color w:val="000000" w:themeColor="text1"/>
          <w:sz w:val="28"/>
          <w:szCs w:val="28"/>
          <w:lang w:eastAsia="ar-SA"/>
        </w:rPr>
        <w:t>№ 1 к Договору</w:t>
      </w:r>
      <w:r w:rsidR="0042460A" w:rsidRPr="002E4CF1">
        <w:rPr>
          <w:rFonts w:eastAsiaTheme="minorHAnsi"/>
          <w:color w:val="000000" w:themeColor="text1"/>
          <w:sz w:val="28"/>
          <w:szCs w:val="28"/>
          <w:lang w:eastAsia="ar-SA"/>
        </w:rPr>
        <w:t>).</w:t>
      </w:r>
    </w:p>
    <w:p w:rsidR="0042460A" w:rsidRPr="002E4CF1" w:rsidRDefault="00201E10" w:rsidP="0042460A">
      <w:pPr>
        <w:widowControl w:val="0"/>
        <w:tabs>
          <w:tab w:val="left" w:pos="426"/>
        </w:tabs>
        <w:jc w:val="both"/>
        <w:rPr>
          <w:rFonts w:eastAsiaTheme="minorHAnsi"/>
          <w:color w:val="000000" w:themeColor="text1"/>
          <w:sz w:val="28"/>
          <w:szCs w:val="28"/>
          <w:lang w:eastAsia="ar-SA"/>
        </w:rPr>
      </w:pPr>
      <w:r>
        <w:rPr>
          <w:rFonts w:eastAsiaTheme="minorHAnsi"/>
          <w:color w:val="000000" w:themeColor="text1"/>
          <w:sz w:val="28"/>
          <w:szCs w:val="28"/>
          <w:lang w:eastAsia="ar-SA"/>
        </w:rPr>
        <w:t>5.7</w:t>
      </w:r>
      <w:r w:rsidR="0042460A" w:rsidRPr="002E4CF1">
        <w:rPr>
          <w:rFonts w:eastAsiaTheme="minorHAnsi"/>
          <w:color w:val="000000" w:themeColor="text1"/>
          <w:sz w:val="28"/>
          <w:szCs w:val="28"/>
          <w:lang w:eastAsia="ar-SA"/>
        </w:rPr>
        <w:t>. Приемка Товара по количеству производится в момент получения его по адресу, указанному в проекте Договора, при этом производится вскрытие упаковки, проверяется наличие внешних дефектов на Товаре. Передача Товара при отсутствии замечаний Покупателя осуществляется по товарной накладной. В случае наличия недостатков Покупатель либо составляет Акт сдачи-приемки Товара, в котором отражают эти недостатки с последующим устранением недостатков в течение 30 (Тридцати) дней от даты их обнаружения, либо по требованию Покупателя Товар подлежит замене в срок, который не должен превышать установленного в Договоре срока передачи данного вида Товара.</w:t>
      </w:r>
    </w:p>
    <w:p w:rsidR="0042460A" w:rsidRPr="002E4CF1" w:rsidRDefault="00201E10" w:rsidP="0042460A">
      <w:pPr>
        <w:widowControl w:val="0"/>
        <w:tabs>
          <w:tab w:val="left" w:pos="426"/>
        </w:tabs>
        <w:jc w:val="both"/>
        <w:rPr>
          <w:rFonts w:eastAsiaTheme="minorHAnsi"/>
          <w:color w:val="000000" w:themeColor="text1"/>
          <w:sz w:val="28"/>
          <w:szCs w:val="28"/>
          <w:lang w:eastAsia="ar-SA"/>
        </w:rPr>
      </w:pPr>
      <w:r>
        <w:rPr>
          <w:rFonts w:eastAsiaTheme="minorHAnsi"/>
          <w:color w:val="000000" w:themeColor="text1"/>
          <w:sz w:val="28"/>
          <w:szCs w:val="28"/>
          <w:lang w:eastAsia="ar-SA"/>
        </w:rPr>
        <w:t>5.8</w:t>
      </w:r>
      <w:r w:rsidR="0042460A" w:rsidRPr="002E4CF1">
        <w:rPr>
          <w:rFonts w:eastAsiaTheme="minorHAnsi"/>
          <w:color w:val="000000" w:themeColor="text1"/>
          <w:sz w:val="28"/>
          <w:szCs w:val="28"/>
          <w:lang w:eastAsia="ar-SA"/>
        </w:rPr>
        <w:t>. Приемка Товара</w:t>
      </w:r>
      <w:r w:rsidR="009A2ABA">
        <w:rPr>
          <w:rFonts w:eastAsiaTheme="minorHAnsi"/>
          <w:color w:val="000000" w:themeColor="text1"/>
          <w:sz w:val="28"/>
          <w:szCs w:val="28"/>
          <w:lang w:eastAsia="ar-SA"/>
        </w:rPr>
        <w:t xml:space="preserve"> </w:t>
      </w:r>
      <w:r w:rsidR="0042460A" w:rsidRPr="002E4CF1">
        <w:rPr>
          <w:rFonts w:eastAsiaTheme="minorHAnsi"/>
          <w:color w:val="000000" w:themeColor="text1"/>
          <w:sz w:val="28"/>
          <w:szCs w:val="28"/>
          <w:lang w:eastAsia="ar-SA"/>
        </w:rPr>
        <w:t>по качеству и комплектности производится Покупателем самостоятельно в течение 7 (Семи) дней после подписания товарной накладной. Проверка Товара по качеству должна осуществляться по методикам, соответствующим требованиям по хранению, монтажу, установке и эксплуатации, а также проверке Товара, указанным в сопроводительных документах производителя Товара.</w:t>
      </w:r>
    </w:p>
    <w:p w:rsidR="0042460A" w:rsidRPr="00495196"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00201E10">
        <w:rPr>
          <w:rFonts w:eastAsiaTheme="minorHAnsi"/>
          <w:sz w:val="28"/>
          <w:szCs w:val="28"/>
          <w:lang w:eastAsia="ar-SA"/>
        </w:rPr>
        <w:t>.9</w:t>
      </w:r>
      <w:r w:rsidRPr="00495196">
        <w:rPr>
          <w:rFonts w:eastAsiaTheme="minorHAnsi"/>
          <w:sz w:val="28"/>
          <w:szCs w:val="28"/>
          <w:lang w:eastAsia="ar-SA"/>
        </w:rPr>
        <w:t xml:space="preserve">. </w:t>
      </w:r>
      <w:r w:rsidR="005B0E87" w:rsidRPr="00495196">
        <w:rPr>
          <w:rFonts w:eastAsiaTheme="minorHAnsi"/>
          <w:sz w:val="28"/>
          <w:szCs w:val="28"/>
          <w:lang w:eastAsia="ar-SA"/>
        </w:rPr>
        <w:t>В случае обнаружения Покупателем при приемке Товара по качеству и к</w:t>
      </w:r>
      <w:r w:rsidR="005B0E87">
        <w:rPr>
          <w:rFonts w:eastAsiaTheme="minorHAnsi"/>
          <w:sz w:val="28"/>
          <w:szCs w:val="28"/>
          <w:lang w:eastAsia="ar-SA"/>
        </w:rPr>
        <w:t>омплектности недостатков Товара</w:t>
      </w:r>
      <w:r w:rsidR="005B0E87" w:rsidRPr="00495196">
        <w:rPr>
          <w:rFonts w:eastAsiaTheme="minorHAnsi"/>
          <w:sz w:val="28"/>
          <w:szCs w:val="28"/>
          <w:lang w:eastAsia="ar-SA"/>
        </w:rPr>
        <w:t xml:space="preserve"> Продавец обязуется заменить </w:t>
      </w:r>
      <w:r w:rsidR="005B0E87">
        <w:rPr>
          <w:rFonts w:eastAsiaTheme="minorHAnsi"/>
          <w:sz w:val="28"/>
          <w:szCs w:val="28"/>
          <w:lang w:eastAsia="ar-SA"/>
        </w:rPr>
        <w:t>Товар</w:t>
      </w:r>
      <w:r w:rsidR="005B0E87" w:rsidRPr="00495196">
        <w:rPr>
          <w:rFonts w:eastAsiaTheme="minorHAnsi"/>
          <w:sz w:val="28"/>
          <w:szCs w:val="28"/>
          <w:lang w:eastAsia="ar-SA"/>
        </w:rPr>
        <w:t xml:space="preserve"> на качественный и комплектный в кратчайший срок, дополнительно согласованный Сторонами, </w:t>
      </w:r>
      <w:r w:rsidR="005B0E87">
        <w:rPr>
          <w:rFonts w:eastAsiaTheme="minorHAnsi"/>
          <w:sz w:val="28"/>
          <w:szCs w:val="28"/>
          <w:lang w:eastAsia="ar-SA"/>
        </w:rPr>
        <w:t xml:space="preserve">но </w:t>
      </w:r>
      <w:r w:rsidR="005B0E87">
        <w:rPr>
          <w:sz w:val="28"/>
          <w:szCs w:val="28"/>
        </w:rPr>
        <w:t xml:space="preserve">не более </w:t>
      </w:r>
      <w:r w:rsidR="005B0E87" w:rsidRPr="00162241">
        <w:rPr>
          <w:sz w:val="28"/>
          <w:szCs w:val="28"/>
        </w:rPr>
        <w:t>30 (Тридцати) дней</w:t>
      </w:r>
      <w:r w:rsidR="005B0E87">
        <w:rPr>
          <w:sz w:val="28"/>
          <w:szCs w:val="28"/>
        </w:rPr>
        <w:t xml:space="preserve"> </w:t>
      </w:r>
      <w:r w:rsidR="005B0E87" w:rsidRPr="00744B4D">
        <w:rPr>
          <w:sz w:val="28"/>
          <w:szCs w:val="28"/>
        </w:rPr>
        <w:t xml:space="preserve">со дня Получения Продавцом от Покупателя </w:t>
      </w:r>
      <w:r w:rsidR="005B0E87">
        <w:rPr>
          <w:sz w:val="28"/>
          <w:szCs w:val="28"/>
        </w:rPr>
        <w:t>информации</w:t>
      </w:r>
      <w:r w:rsidR="005B0E87" w:rsidRPr="00744B4D">
        <w:rPr>
          <w:sz w:val="28"/>
          <w:szCs w:val="28"/>
        </w:rPr>
        <w:t xml:space="preserve"> о</w:t>
      </w:r>
      <w:r w:rsidR="005B0E87">
        <w:rPr>
          <w:sz w:val="28"/>
          <w:szCs w:val="28"/>
        </w:rPr>
        <w:t>б</w:t>
      </w:r>
      <w:r w:rsidR="005B0E87" w:rsidRPr="00744B4D">
        <w:rPr>
          <w:sz w:val="28"/>
          <w:szCs w:val="28"/>
        </w:rPr>
        <w:t xml:space="preserve"> </w:t>
      </w:r>
      <w:r w:rsidR="005B0E87">
        <w:rPr>
          <w:sz w:val="28"/>
          <w:szCs w:val="28"/>
        </w:rPr>
        <w:t>обнаруженных недостатках</w:t>
      </w:r>
      <w:r w:rsidR="005B0E87" w:rsidRPr="00744B4D">
        <w:rPr>
          <w:sz w:val="28"/>
          <w:szCs w:val="28"/>
        </w:rPr>
        <w:t xml:space="preserve"> Товара</w:t>
      </w:r>
      <w:r w:rsidR="005B0E87" w:rsidRPr="00162241">
        <w:rPr>
          <w:sz w:val="28"/>
          <w:szCs w:val="28"/>
        </w:rPr>
        <w:t>.</w:t>
      </w:r>
    </w:p>
    <w:p w:rsidR="0042460A"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Pr="00495196">
        <w:rPr>
          <w:rFonts w:eastAsiaTheme="minorHAnsi"/>
          <w:sz w:val="28"/>
          <w:szCs w:val="28"/>
          <w:lang w:eastAsia="ar-SA"/>
        </w:rPr>
        <w:t>.1</w:t>
      </w:r>
      <w:r w:rsidR="00201E10">
        <w:rPr>
          <w:rFonts w:eastAsiaTheme="minorHAnsi"/>
          <w:sz w:val="28"/>
          <w:szCs w:val="28"/>
          <w:lang w:eastAsia="ar-SA"/>
        </w:rPr>
        <w:t>0</w:t>
      </w:r>
      <w:r w:rsidRPr="00495196">
        <w:rPr>
          <w:rFonts w:eastAsiaTheme="minorHAnsi"/>
          <w:sz w:val="28"/>
          <w:szCs w:val="28"/>
          <w:lang w:eastAsia="ar-SA"/>
        </w:rPr>
        <w:t>. Факторы, оказывающие вредные воздействия на здоровье со стороны всех составных частей Товара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мониторов и т.д.) не должны превышать действующих норм, постоянно работающих с этой аппаратурой.</w:t>
      </w:r>
    </w:p>
    <w:p w:rsidR="0042460A" w:rsidRPr="00495196" w:rsidRDefault="0042460A" w:rsidP="0042460A">
      <w:pPr>
        <w:widowControl w:val="0"/>
        <w:tabs>
          <w:tab w:val="left" w:pos="426"/>
        </w:tabs>
        <w:jc w:val="both"/>
        <w:rPr>
          <w:rFonts w:eastAsiaTheme="minorHAnsi"/>
          <w:sz w:val="28"/>
          <w:szCs w:val="28"/>
          <w:lang w:eastAsia="ar-SA"/>
        </w:rPr>
      </w:pPr>
    </w:p>
    <w:p w:rsidR="0042460A" w:rsidRPr="00495196" w:rsidRDefault="0042460A" w:rsidP="0042460A">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Pr>
          <w:rFonts w:eastAsiaTheme="minorHAnsi"/>
          <w:b/>
          <w:bCs/>
          <w:spacing w:val="-3"/>
          <w:sz w:val="28"/>
          <w:szCs w:val="28"/>
          <w:lang w:eastAsia="ar-SA"/>
        </w:rPr>
        <w:t>6</w:t>
      </w:r>
      <w:r w:rsidRPr="00495196">
        <w:rPr>
          <w:rFonts w:eastAsiaTheme="minorHAnsi"/>
          <w:b/>
          <w:bCs/>
          <w:spacing w:val="-3"/>
          <w:sz w:val="28"/>
          <w:szCs w:val="28"/>
          <w:lang w:eastAsia="ar-SA"/>
        </w:rPr>
        <w:t>. Требования к таре, упаковке, к отгрузке и доставке Товара</w:t>
      </w:r>
    </w:p>
    <w:p w:rsidR="0042460A" w:rsidRPr="00495196" w:rsidRDefault="0042460A" w:rsidP="0042460A">
      <w:pPr>
        <w:widowControl w:val="0"/>
        <w:shd w:val="clear" w:color="auto" w:fill="FFFFFF"/>
        <w:tabs>
          <w:tab w:val="left" w:pos="567"/>
          <w:tab w:val="left" w:pos="1800"/>
        </w:tabs>
        <w:jc w:val="both"/>
        <w:rPr>
          <w:rFonts w:eastAsiaTheme="minorHAnsi"/>
          <w:sz w:val="28"/>
          <w:szCs w:val="28"/>
          <w:lang w:eastAsia="ar-SA"/>
        </w:rPr>
      </w:pPr>
      <w:r>
        <w:rPr>
          <w:rFonts w:eastAsiaTheme="minorHAnsi"/>
          <w:bCs/>
          <w:spacing w:val="-3"/>
          <w:sz w:val="28"/>
          <w:szCs w:val="28"/>
          <w:lang w:eastAsia="ar-SA"/>
        </w:rPr>
        <w:t>6</w:t>
      </w:r>
      <w:r w:rsidRPr="00495196">
        <w:rPr>
          <w:rFonts w:eastAsiaTheme="minorHAnsi"/>
          <w:bCs/>
          <w:spacing w:val="-3"/>
          <w:sz w:val="28"/>
          <w:szCs w:val="28"/>
          <w:lang w:eastAsia="ar-SA"/>
        </w:rPr>
        <w:t>.1.</w:t>
      </w:r>
      <w:r w:rsidRPr="00495196">
        <w:rPr>
          <w:rFonts w:eastAsiaTheme="minorHAnsi"/>
          <w:b/>
          <w:bCs/>
          <w:spacing w:val="-3"/>
          <w:sz w:val="28"/>
          <w:szCs w:val="28"/>
          <w:lang w:eastAsia="ar-SA"/>
        </w:rPr>
        <w:t xml:space="preserve"> </w:t>
      </w:r>
      <w:r w:rsidRPr="00495196">
        <w:rPr>
          <w:rFonts w:eastAsiaTheme="minorHAnsi"/>
          <w:sz w:val="28"/>
          <w:szCs w:val="28"/>
          <w:lang w:eastAsia="ar-SA"/>
        </w:rPr>
        <w:t>Товар должен отгружаться в упаковке, обеспечивающей полную сохранность Товара от всякого рода повреждений и коррозии при перевозке их любым транспортным средством с учетом перегрузок в пути. Упаковка должна обеспечивать сохранность Товара во время транспортировки и разгрузочных работ на территории Покупателя.</w:t>
      </w:r>
    </w:p>
    <w:p w:rsidR="0042460A" w:rsidRPr="00495196" w:rsidRDefault="0042460A" w:rsidP="0042460A">
      <w:pPr>
        <w:widowControl w:val="0"/>
        <w:shd w:val="clear" w:color="auto" w:fill="FFFFFF"/>
        <w:tabs>
          <w:tab w:val="left" w:pos="567"/>
          <w:tab w:val="left" w:pos="1800"/>
        </w:tabs>
        <w:jc w:val="both"/>
        <w:rPr>
          <w:rFonts w:eastAsiaTheme="minorHAnsi"/>
          <w:sz w:val="28"/>
          <w:szCs w:val="28"/>
          <w:lang w:eastAsia="ar-SA"/>
        </w:rPr>
      </w:pPr>
      <w:r>
        <w:rPr>
          <w:rFonts w:eastAsiaTheme="minorHAnsi"/>
          <w:sz w:val="28"/>
          <w:szCs w:val="28"/>
          <w:lang w:eastAsia="ar-SA"/>
        </w:rPr>
        <w:t>6</w:t>
      </w:r>
      <w:r w:rsidRPr="00495196">
        <w:rPr>
          <w:rFonts w:eastAsiaTheme="minorHAnsi"/>
          <w:sz w:val="28"/>
          <w:szCs w:val="28"/>
          <w:lang w:eastAsia="ar-SA"/>
        </w:rPr>
        <w:t xml:space="preserve">.2. Упаковка и маркировка Товара должна соответствовать международным </w:t>
      </w:r>
      <w:r w:rsidRPr="00495196">
        <w:rPr>
          <w:rFonts w:eastAsiaTheme="minorHAnsi"/>
          <w:sz w:val="28"/>
          <w:szCs w:val="28"/>
          <w:lang w:eastAsia="ar-SA"/>
        </w:rPr>
        <w:lastRenderedPageBreak/>
        <w:t>стандартам упаковки.</w:t>
      </w:r>
    </w:p>
    <w:p w:rsidR="0042460A" w:rsidRPr="00495196" w:rsidRDefault="0042460A" w:rsidP="0042460A">
      <w:pPr>
        <w:widowControl w:val="0"/>
        <w:shd w:val="clear" w:color="auto" w:fill="FFFFFF"/>
        <w:tabs>
          <w:tab w:val="left" w:pos="567"/>
          <w:tab w:val="left" w:pos="1800"/>
        </w:tabs>
        <w:jc w:val="both"/>
        <w:rPr>
          <w:rFonts w:eastAsiaTheme="minorHAnsi"/>
          <w:sz w:val="28"/>
          <w:szCs w:val="28"/>
          <w:lang w:eastAsia="ar-SA"/>
        </w:rPr>
      </w:pPr>
      <w:r>
        <w:rPr>
          <w:rFonts w:eastAsiaTheme="minorHAnsi"/>
          <w:sz w:val="28"/>
          <w:szCs w:val="28"/>
          <w:lang w:eastAsia="ar-SA"/>
        </w:rPr>
        <w:t>6</w:t>
      </w:r>
      <w:r w:rsidRPr="00495196">
        <w:rPr>
          <w:rFonts w:eastAsiaTheme="minorHAnsi"/>
          <w:sz w:val="28"/>
          <w:szCs w:val="28"/>
          <w:lang w:eastAsia="ar-SA"/>
        </w:rPr>
        <w:t xml:space="preserve">.3. Транспортировка, доставка, разгрузка Товара, оказание сопутствующих поставке услуг осуществляется силами и за счет Продавца. </w:t>
      </w:r>
    </w:p>
    <w:p w:rsidR="0042460A" w:rsidRPr="00495196" w:rsidRDefault="0042460A" w:rsidP="0042460A">
      <w:pPr>
        <w:widowControl w:val="0"/>
        <w:shd w:val="clear" w:color="auto" w:fill="FFFFFF"/>
        <w:tabs>
          <w:tab w:val="left" w:pos="567"/>
          <w:tab w:val="left" w:pos="1800"/>
        </w:tabs>
        <w:spacing w:before="240" w:after="200" w:line="276" w:lineRule="auto"/>
        <w:jc w:val="both"/>
        <w:rPr>
          <w:rFonts w:eastAsiaTheme="minorHAnsi"/>
          <w:b/>
          <w:bCs/>
          <w:spacing w:val="-3"/>
          <w:sz w:val="28"/>
          <w:szCs w:val="28"/>
          <w:lang w:eastAsia="ar-SA"/>
        </w:rPr>
      </w:pPr>
      <w:r>
        <w:rPr>
          <w:rFonts w:eastAsiaTheme="minorHAnsi"/>
          <w:b/>
          <w:bCs/>
          <w:spacing w:val="-3"/>
          <w:sz w:val="28"/>
          <w:szCs w:val="28"/>
          <w:lang w:eastAsia="ar-SA"/>
        </w:rPr>
        <w:t>7</w:t>
      </w:r>
      <w:r w:rsidRPr="00495196">
        <w:rPr>
          <w:rFonts w:eastAsiaTheme="minorHAnsi"/>
          <w:b/>
          <w:bCs/>
          <w:spacing w:val="-3"/>
          <w:sz w:val="28"/>
          <w:szCs w:val="28"/>
          <w:lang w:eastAsia="ar-SA"/>
        </w:rPr>
        <w:t>. Гарантийный срок на Товар</w:t>
      </w:r>
    </w:p>
    <w:p w:rsidR="0042460A" w:rsidRPr="00495196" w:rsidRDefault="0042460A" w:rsidP="0042460A">
      <w:pPr>
        <w:widowControl w:val="0"/>
        <w:shd w:val="clear" w:color="auto" w:fill="FFFFFF"/>
        <w:tabs>
          <w:tab w:val="left" w:pos="567"/>
          <w:tab w:val="left" w:pos="1800"/>
        </w:tabs>
        <w:jc w:val="both"/>
        <w:rPr>
          <w:rFonts w:eastAsiaTheme="minorHAnsi"/>
          <w:sz w:val="28"/>
          <w:szCs w:val="28"/>
          <w:lang w:eastAsia="ar-SA"/>
        </w:rPr>
      </w:pPr>
      <w:r w:rsidRPr="002E20DD">
        <w:rPr>
          <w:rFonts w:eastAsiaTheme="minorHAnsi"/>
          <w:bCs/>
          <w:spacing w:val="-3"/>
          <w:sz w:val="28"/>
          <w:szCs w:val="28"/>
          <w:lang w:eastAsia="ar-SA"/>
        </w:rPr>
        <w:t>7.1.</w:t>
      </w:r>
      <w:r>
        <w:rPr>
          <w:rFonts w:eastAsiaTheme="minorHAnsi"/>
          <w:b/>
          <w:bCs/>
          <w:spacing w:val="-3"/>
          <w:sz w:val="28"/>
          <w:szCs w:val="28"/>
          <w:lang w:eastAsia="ar-SA"/>
        </w:rPr>
        <w:t xml:space="preserve"> </w:t>
      </w:r>
      <w:r w:rsidRPr="00495196">
        <w:rPr>
          <w:rFonts w:eastAsiaTheme="minorHAnsi"/>
          <w:sz w:val="28"/>
          <w:szCs w:val="28"/>
          <w:lang w:eastAsia="ar-SA"/>
        </w:rPr>
        <w:t>Гарантийный срок составляет 12 (Двенадцать) месяцев и исчисляется от указанной в товарной накладной даты передачи Товара</w:t>
      </w:r>
    </w:p>
    <w:p w:rsidR="0042460A" w:rsidRPr="00495196" w:rsidRDefault="0042460A" w:rsidP="0042460A">
      <w:pPr>
        <w:widowControl w:val="0"/>
        <w:jc w:val="both"/>
        <w:rPr>
          <w:rFonts w:eastAsiaTheme="minorHAnsi"/>
          <w:sz w:val="28"/>
          <w:szCs w:val="28"/>
          <w:lang w:eastAsia="ar-SA"/>
        </w:rPr>
      </w:pPr>
      <w:r>
        <w:rPr>
          <w:rFonts w:eastAsiaTheme="minorHAnsi"/>
          <w:sz w:val="28"/>
          <w:szCs w:val="28"/>
          <w:lang w:eastAsia="ar-SA"/>
        </w:rPr>
        <w:t>7</w:t>
      </w:r>
      <w:r w:rsidRPr="00495196">
        <w:rPr>
          <w:rFonts w:eastAsiaTheme="minorHAnsi"/>
          <w:sz w:val="28"/>
          <w:szCs w:val="28"/>
          <w:lang w:eastAsia="ar-SA"/>
        </w:rPr>
        <w:t xml:space="preserve">.2. В случае выхода из строя переданного Товара в период гарантийного срока Продавец обязан за свой счет заменить его или отремонтировать. Гарантийный срок эксплуатации Товара в этом случае продлевается на количество дней с момента обнаружения дефекта Товара и до его устранения Продавцом. </w:t>
      </w:r>
    </w:p>
    <w:p w:rsidR="0042460A" w:rsidRPr="00495196" w:rsidRDefault="0042460A" w:rsidP="0042460A">
      <w:pPr>
        <w:widowControl w:val="0"/>
        <w:jc w:val="both"/>
        <w:rPr>
          <w:rFonts w:eastAsiaTheme="minorHAnsi"/>
          <w:sz w:val="28"/>
          <w:szCs w:val="28"/>
          <w:lang w:eastAsia="ar-SA"/>
        </w:rPr>
      </w:pPr>
      <w:r>
        <w:rPr>
          <w:rFonts w:eastAsiaTheme="minorHAnsi"/>
          <w:sz w:val="28"/>
          <w:szCs w:val="28"/>
          <w:lang w:eastAsia="ar-SA"/>
        </w:rPr>
        <w:t>7</w:t>
      </w:r>
      <w:r w:rsidRPr="00495196">
        <w:rPr>
          <w:rFonts w:eastAsiaTheme="minorHAnsi"/>
          <w:sz w:val="28"/>
          <w:szCs w:val="28"/>
          <w:lang w:eastAsia="ar-SA"/>
        </w:rPr>
        <w:t>.3. В течение гарантийного срока Продавец берет на себя все расходы, связанные с транспортировкой неисправного Товара от Покупателя и обратно.</w:t>
      </w:r>
    </w:p>
    <w:p w:rsidR="0042460A" w:rsidRPr="00495196" w:rsidRDefault="0042460A" w:rsidP="0042460A">
      <w:pPr>
        <w:widowControl w:val="0"/>
        <w:jc w:val="both"/>
        <w:rPr>
          <w:rFonts w:eastAsiaTheme="minorHAnsi"/>
          <w:sz w:val="28"/>
          <w:szCs w:val="28"/>
          <w:lang w:eastAsia="ar-SA"/>
        </w:rPr>
      </w:pPr>
      <w:r>
        <w:rPr>
          <w:rFonts w:eastAsiaTheme="minorHAnsi"/>
          <w:sz w:val="28"/>
          <w:szCs w:val="28"/>
          <w:lang w:eastAsia="ar-SA"/>
        </w:rPr>
        <w:t>7</w:t>
      </w:r>
      <w:r w:rsidRPr="00495196">
        <w:rPr>
          <w:rFonts w:eastAsiaTheme="minorHAnsi"/>
          <w:sz w:val="28"/>
          <w:szCs w:val="28"/>
          <w:lang w:eastAsia="ar-SA"/>
        </w:rPr>
        <w:t>.4. В случае несоблюдения Покупателем условий эксплуатации Товара, указанных в сопроводительных документах изготовителя Товара, Продавец не несет обязательств по его гарантийному обслуживанию.</w:t>
      </w: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sectPr w:rsidR="007653AF" w:rsidSect="00BF1802">
      <w:pgSz w:w="11906" w:h="16838" w:code="9"/>
      <w:pgMar w:top="425" w:right="56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B0" w:rsidRDefault="00C912B0">
      <w:r>
        <w:separator/>
      </w:r>
    </w:p>
  </w:endnote>
  <w:endnote w:type="continuationSeparator" w:id="0">
    <w:p w:rsidR="00C912B0" w:rsidRDefault="00C9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Yu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23" w:rsidRDefault="00755D23">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755D23" w:rsidRDefault="00755D23">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23" w:rsidRPr="005B40C7" w:rsidRDefault="00755D23">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1A3811">
      <w:rPr>
        <w:sz w:val="16"/>
        <w:szCs w:val="16"/>
      </w:rPr>
      <w:t>75</w:t>
    </w:r>
    <w:r w:rsidRPr="005B40C7">
      <w:rPr>
        <w:sz w:val="16"/>
        <w:szCs w:val="16"/>
      </w:rPr>
      <w:fldChar w:fldCharType="end"/>
    </w:r>
  </w:p>
  <w:p w:rsidR="00755D23" w:rsidRDefault="00755D23">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B0" w:rsidRDefault="00C912B0">
      <w:r>
        <w:separator/>
      </w:r>
    </w:p>
  </w:footnote>
  <w:footnote w:type="continuationSeparator" w:id="0">
    <w:p w:rsidR="00C912B0" w:rsidRDefault="00C912B0">
      <w:r>
        <w:continuationSeparator/>
      </w:r>
    </w:p>
  </w:footnote>
  <w:footnote w:id="1">
    <w:p w:rsidR="00755D23" w:rsidRDefault="00755D23" w:rsidP="00554BA2">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755D23" w:rsidRPr="00643BDB" w:rsidRDefault="00755D23" w:rsidP="00554BA2">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rsidR="00755D23" w:rsidRPr="00643BDB" w:rsidRDefault="00755D23" w:rsidP="00554BA2">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rsidR="00755D23" w:rsidRPr="00643BDB" w:rsidRDefault="00755D23" w:rsidP="00554BA2">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rsidR="00755D23" w:rsidRDefault="00755D23" w:rsidP="00554BA2">
      <w:pPr>
        <w:pStyle w:val="afffff5"/>
      </w:pPr>
      <w:r>
        <w:rPr>
          <w:rStyle w:val="afffff"/>
        </w:rPr>
        <w:footnoteRef/>
      </w:r>
      <w:r>
        <w:t xml:space="preserve"> Требования к описанию товара</w:t>
      </w:r>
    </w:p>
    <w:p w:rsidR="00755D23" w:rsidRDefault="00755D23" w:rsidP="00554BA2">
      <w:pPr>
        <w:pStyle w:val="afffff5"/>
      </w:pPr>
      <w:r>
        <w:t xml:space="preserve">Описание продукции должно быть подготовлено участником процедуры закупки </w:t>
      </w:r>
    </w:p>
    <w:p w:rsidR="00755D23" w:rsidRDefault="00755D23" w:rsidP="00554BA2">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755D23" w:rsidRDefault="00755D23" w:rsidP="00554BA2">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55D23" w:rsidRDefault="00755D23" w:rsidP="00554BA2">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755D23" w:rsidRDefault="00755D23" w:rsidP="00554BA2">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rsidR="00755D23" w:rsidRPr="00527FB2" w:rsidRDefault="00755D23" w:rsidP="00554BA2">
      <w:pPr>
        <w:pStyle w:val="afffff5"/>
        <w:ind w:firstLine="709"/>
      </w:pPr>
      <w:r>
        <w:rPr>
          <w:rStyle w:val="afffff"/>
        </w:rPr>
        <w:footnoteRef/>
      </w:r>
      <w:r>
        <w:t xml:space="preserve"> </w:t>
      </w:r>
      <w:r w:rsidRPr="00527FB2">
        <w:t>Для юридических лиц</w:t>
      </w:r>
    </w:p>
  </w:footnote>
  <w:footnote w:id="7">
    <w:p w:rsidR="00755D23" w:rsidRPr="00527FB2" w:rsidRDefault="00755D23" w:rsidP="00554BA2">
      <w:pPr>
        <w:pStyle w:val="afffff5"/>
        <w:ind w:firstLine="709"/>
      </w:pPr>
      <w:r w:rsidRPr="00527FB2">
        <w:rPr>
          <w:rStyle w:val="afffff"/>
        </w:rPr>
        <w:footnoteRef/>
      </w:r>
      <w:r w:rsidRPr="00527FB2">
        <w:t xml:space="preserve"> Для индивидуальных предпринимателей</w:t>
      </w:r>
    </w:p>
  </w:footnote>
  <w:footnote w:id="8">
    <w:p w:rsidR="00755D23" w:rsidRPr="00527FB2" w:rsidRDefault="00755D23" w:rsidP="00554BA2">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rsidR="00755D23" w:rsidRDefault="00755D23" w:rsidP="00554BA2">
      <w:pPr>
        <w:pStyle w:val="afffff5"/>
      </w:pPr>
      <w:r>
        <w:rPr>
          <w:rStyle w:val="afffff"/>
        </w:rPr>
        <w:footnoteRef/>
      </w:r>
      <w:r>
        <w:t xml:space="preserve"> Требования к описанию товара</w:t>
      </w:r>
    </w:p>
    <w:p w:rsidR="00755D23" w:rsidRDefault="00755D23" w:rsidP="00554BA2">
      <w:pPr>
        <w:pStyle w:val="afffff5"/>
      </w:pPr>
      <w:r>
        <w:t xml:space="preserve">Описание продукции должно быть подготовлено участником процедуры закупки </w:t>
      </w:r>
    </w:p>
    <w:p w:rsidR="00755D23" w:rsidRDefault="00755D23" w:rsidP="00554BA2">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755D23" w:rsidRDefault="00755D23" w:rsidP="00554BA2">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55D23" w:rsidRDefault="00755D23" w:rsidP="00554BA2">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755D23" w:rsidRDefault="00755D23" w:rsidP="00554BA2">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23" w:rsidRDefault="00755D23">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755D23" w:rsidRDefault="00755D23">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81E1469"/>
    <w:multiLevelType w:val="hybridMultilevel"/>
    <w:tmpl w:val="68A265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4"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721CE"/>
    <w:multiLevelType w:val="multilevel"/>
    <w:tmpl w:val="3D16C42C"/>
    <w:lvl w:ilvl="0">
      <w:start w:val="4"/>
      <w:numFmt w:val="decimal"/>
      <w:lvlText w:val="%1."/>
      <w:lvlJc w:val="left"/>
      <w:pPr>
        <w:ind w:left="675" w:hanging="675"/>
      </w:pPr>
      <w:rPr>
        <w:rFonts w:hint="default"/>
      </w:rPr>
    </w:lvl>
    <w:lvl w:ilvl="1">
      <w:start w:val="1"/>
      <w:numFmt w:val="decimal"/>
      <w:lvlText w:val="%1.%2."/>
      <w:lvlJc w:val="left"/>
      <w:pPr>
        <w:ind w:left="1571" w:hanging="720"/>
      </w:pPr>
      <w:rPr>
        <w:rFonts w:hint="default"/>
        <w:i w:val="0"/>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0"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A61B02"/>
    <w:multiLevelType w:val="hybridMultilevel"/>
    <w:tmpl w:val="65BEC476"/>
    <w:lvl w:ilvl="0" w:tplc="60A86CBC">
      <w:start w:val="1"/>
      <w:numFmt w:val="decimal"/>
      <w:lvlText w:val="%1."/>
      <w:lvlJc w:val="left"/>
      <w:pPr>
        <w:tabs>
          <w:tab w:val="num" w:pos="360"/>
        </w:tabs>
        <w:ind w:left="360" w:hanging="360"/>
      </w:pPr>
    </w:lvl>
    <w:lvl w:ilvl="1" w:tplc="F0660304">
      <w:numFmt w:val="none"/>
      <w:lvlText w:val=""/>
      <w:lvlJc w:val="left"/>
      <w:pPr>
        <w:tabs>
          <w:tab w:val="num" w:pos="360"/>
        </w:tabs>
        <w:ind w:left="0" w:firstLine="0"/>
      </w:pPr>
    </w:lvl>
    <w:lvl w:ilvl="2" w:tplc="11183AEA">
      <w:numFmt w:val="none"/>
      <w:lvlText w:val=""/>
      <w:lvlJc w:val="left"/>
      <w:pPr>
        <w:tabs>
          <w:tab w:val="num" w:pos="360"/>
        </w:tabs>
        <w:ind w:left="0" w:firstLine="0"/>
      </w:pPr>
    </w:lvl>
    <w:lvl w:ilvl="3" w:tplc="8AE4F7E4">
      <w:numFmt w:val="none"/>
      <w:lvlText w:val=""/>
      <w:lvlJc w:val="left"/>
      <w:pPr>
        <w:tabs>
          <w:tab w:val="num" w:pos="360"/>
        </w:tabs>
        <w:ind w:left="0" w:firstLine="0"/>
      </w:pPr>
    </w:lvl>
    <w:lvl w:ilvl="4" w:tplc="8F287AA6">
      <w:numFmt w:val="none"/>
      <w:lvlText w:val=""/>
      <w:lvlJc w:val="left"/>
      <w:pPr>
        <w:tabs>
          <w:tab w:val="num" w:pos="360"/>
        </w:tabs>
        <w:ind w:left="0" w:firstLine="0"/>
      </w:pPr>
    </w:lvl>
    <w:lvl w:ilvl="5" w:tplc="D4FC5D16">
      <w:numFmt w:val="none"/>
      <w:lvlText w:val=""/>
      <w:lvlJc w:val="left"/>
      <w:pPr>
        <w:tabs>
          <w:tab w:val="num" w:pos="360"/>
        </w:tabs>
        <w:ind w:left="0" w:firstLine="0"/>
      </w:pPr>
    </w:lvl>
    <w:lvl w:ilvl="6" w:tplc="8168EC8E">
      <w:numFmt w:val="none"/>
      <w:lvlText w:val=""/>
      <w:lvlJc w:val="left"/>
      <w:pPr>
        <w:tabs>
          <w:tab w:val="num" w:pos="360"/>
        </w:tabs>
        <w:ind w:left="0" w:firstLine="0"/>
      </w:pPr>
    </w:lvl>
    <w:lvl w:ilvl="7" w:tplc="C74E7314">
      <w:numFmt w:val="none"/>
      <w:lvlText w:val=""/>
      <w:lvlJc w:val="left"/>
      <w:pPr>
        <w:tabs>
          <w:tab w:val="num" w:pos="360"/>
        </w:tabs>
        <w:ind w:left="0" w:firstLine="0"/>
      </w:pPr>
    </w:lvl>
    <w:lvl w:ilvl="8" w:tplc="2DD46280">
      <w:numFmt w:val="none"/>
      <w:lvlText w:val=""/>
      <w:lvlJc w:val="left"/>
      <w:pPr>
        <w:tabs>
          <w:tab w:val="num" w:pos="360"/>
        </w:tabs>
        <w:ind w:left="0" w:firstLine="0"/>
      </w:pPr>
    </w:lvl>
  </w:abstractNum>
  <w:abstractNum w:abstractNumId="22"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4"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7"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37062F2A"/>
    <w:multiLevelType w:val="hybridMultilevel"/>
    <w:tmpl w:val="1840A2BC"/>
    <w:lvl w:ilvl="0" w:tplc="7A1E37CC">
      <w:start w:val="9"/>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30" w15:restartNumberingAfterBreak="0">
    <w:nsid w:val="3BCF2E31"/>
    <w:multiLevelType w:val="multilevel"/>
    <w:tmpl w:val="D30AA6C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237AF6"/>
    <w:multiLevelType w:val="multilevel"/>
    <w:tmpl w:val="20B648A8"/>
    <w:lvl w:ilvl="0">
      <w:start w:val="3"/>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5" w15:restartNumberingAfterBreak="0">
    <w:nsid w:val="483A1F23"/>
    <w:multiLevelType w:val="multilevel"/>
    <w:tmpl w:val="501CAD8C"/>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4AA607DF"/>
    <w:multiLevelType w:val="multilevel"/>
    <w:tmpl w:val="2CC045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4F507A6F"/>
    <w:multiLevelType w:val="multilevel"/>
    <w:tmpl w:val="9356F5EE"/>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0"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8"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0"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206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32A5884"/>
    <w:multiLevelType w:val="multilevel"/>
    <w:tmpl w:val="8C9A854A"/>
    <w:lvl w:ilvl="0">
      <w:start w:val="4"/>
      <w:numFmt w:val="decimal"/>
      <w:suff w:val="space"/>
      <w:lvlText w:val="%1."/>
      <w:lvlJc w:val="left"/>
      <w:pPr>
        <w:ind w:left="142" w:firstLine="0"/>
      </w:pPr>
      <w:rPr>
        <w:rFonts w:ascii="Times New Roman" w:hAnsi="Times New Roman" w:cs="Times New Roman" w:hint="default"/>
        <w:color w:val="auto"/>
        <w:sz w:val="28"/>
        <w:szCs w:val="28"/>
      </w:rPr>
    </w:lvl>
    <w:lvl w:ilvl="1">
      <w:start w:val="5"/>
      <w:numFmt w:val="decimal"/>
      <w:suff w:val="space"/>
      <w:lvlText w:val="%1.%2."/>
      <w:lvlJc w:val="left"/>
      <w:pPr>
        <w:ind w:left="0" w:firstLine="0"/>
      </w:pPr>
      <w:rPr>
        <w:rFonts w:cs="Times New Roman" w:hint="default"/>
        <w:b w:val="0"/>
        <w:sz w:val="28"/>
        <w:szCs w:val="28"/>
      </w:rPr>
    </w:lvl>
    <w:lvl w:ilvl="2">
      <w:start w:val="5"/>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52C5C39"/>
    <w:multiLevelType w:val="hybridMultilevel"/>
    <w:tmpl w:val="65BEC476"/>
    <w:lvl w:ilvl="0" w:tplc="60A86CBC">
      <w:start w:val="1"/>
      <w:numFmt w:val="decimal"/>
      <w:lvlText w:val="%1."/>
      <w:lvlJc w:val="left"/>
      <w:pPr>
        <w:tabs>
          <w:tab w:val="num" w:pos="360"/>
        </w:tabs>
        <w:ind w:left="360" w:hanging="360"/>
      </w:pPr>
    </w:lvl>
    <w:lvl w:ilvl="1" w:tplc="F0660304">
      <w:numFmt w:val="none"/>
      <w:lvlText w:val=""/>
      <w:lvlJc w:val="left"/>
      <w:pPr>
        <w:tabs>
          <w:tab w:val="num" w:pos="360"/>
        </w:tabs>
        <w:ind w:left="0" w:firstLine="0"/>
      </w:pPr>
    </w:lvl>
    <w:lvl w:ilvl="2" w:tplc="11183AEA">
      <w:numFmt w:val="none"/>
      <w:lvlText w:val=""/>
      <w:lvlJc w:val="left"/>
      <w:pPr>
        <w:tabs>
          <w:tab w:val="num" w:pos="360"/>
        </w:tabs>
        <w:ind w:left="0" w:firstLine="0"/>
      </w:pPr>
    </w:lvl>
    <w:lvl w:ilvl="3" w:tplc="8AE4F7E4">
      <w:numFmt w:val="none"/>
      <w:lvlText w:val=""/>
      <w:lvlJc w:val="left"/>
      <w:pPr>
        <w:tabs>
          <w:tab w:val="num" w:pos="360"/>
        </w:tabs>
        <w:ind w:left="0" w:firstLine="0"/>
      </w:pPr>
    </w:lvl>
    <w:lvl w:ilvl="4" w:tplc="8F287AA6">
      <w:numFmt w:val="none"/>
      <w:lvlText w:val=""/>
      <w:lvlJc w:val="left"/>
      <w:pPr>
        <w:tabs>
          <w:tab w:val="num" w:pos="360"/>
        </w:tabs>
        <w:ind w:left="0" w:firstLine="0"/>
      </w:pPr>
    </w:lvl>
    <w:lvl w:ilvl="5" w:tplc="D4FC5D16">
      <w:numFmt w:val="none"/>
      <w:lvlText w:val=""/>
      <w:lvlJc w:val="left"/>
      <w:pPr>
        <w:tabs>
          <w:tab w:val="num" w:pos="360"/>
        </w:tabs>
        <w:ind w:left="0" w:firstLine="0"/>
      </w:pPr>
    </w:lvl>
    <w:lvl w:ilvl="6" w:tplc="8168EC8E">
      <w:numFmt w:val="none"/>
      <w:lvlText w:val=""/>
      <w:lvlJc w:val="left"/>
      <w:pPr>
        <w:tabs>
          <w:tab w:val="num" w:pos="360"/>
        </w:tabs>
        <w:ind w:left="0" w:firstLine="0"/>
      </w:pPr>
    </w:lvl>
    <w:lvl w:ilvl="7" w:tplc="C74E7314">
      <w:numFmt w:val="none"/>
      <w:lvlText w:val=""/>
      <w:lvlJc w:val="left"/>
      <w:pPr>
        <w:tabs>
          <w:tab w:val="num" w:pos="360"/>
        </w:tabs>
        <w:ind w:left="0" w:firstLine="0"/>
      </w:pPr>
    </w:lvl>
    <w:lvl w:ilvl="8" w:tplc="2DD46280">
      <w:numFmt w:val="none"/>
      <w:lvlText w:val=""/>
      <w:lvlJc w:val="left"/>
      <w:pPr>
        <w:tabs>
          <w:tab w:val="num" w:pos="360"/>
        </w:tabs>
        <w:ind w:left="0" w:firstLine="0"/>
      </w:pPr>
    </w:lvl>
  </w:abstractNum>
  <w:abstractNum w:abstractNumId="56"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54"/>
  </w:num>
  <w:num w:numId="12">
    <w:abstractNumId w:val="19"/>
  </w:num>
  <w:num w:numId="13">
    <w:abstractNumId w:val="18"/>
  </w:num>
  <w:num w:numId="14">
    <w:abstractNumId w:val="51"/>
  </w:num>
  <w:num w:numId="15">
    <w:abstractNumId w:val="56"/>
  </w:num>
  <w:num w:numId="16">
    <w:abstractNumId w:val="47"/>
  </w:num>
  <w:num w:numId="17">
    <w:abstractNumId w:val="27"/>
  </w:num>
  <w:num w:numId="18">
    <w:abstractNumId w:val="58"/>
  </w:num>
  <w:num w:numId="19">
    <w:abstractNumId w:val="33"/>
  </w:num>
  <w:num w:numId="20">
    <w:abstractNumId w:val="25"/>
  </w:num>
  <w:num w:numId="21">
    <w:abstractNumId w:val="45"/>
  </w:num>
  <w:num w:numId="22">
    <w:abstractNumId w:val="26"/>
  </w:num>
  <w:num w:numId="23">
    <w:abstractNumId w:val="34"/>
  </w:num>
  <w:num w:numId="24">
    <w:abstractNumId w:val="41"/>
  </w:num>
  <w:num w:numId="25">
    <w:abstractNumId w:val="22"/>
  </w:num>
  <w:num w:numId="26">
    <w:abstractNumId w:val="50"/>
  </w:num>
  <w:num w:numId="27">
    <w:abstractNumId w:val="43"/>
  </w:num>
  <w:num w:numId="28">
    <w:abstractNumId w:val="16"/>
  </w:num>
  <w:num w:numId="29">
    <w:abstractNumId w:val="52"/>
  </w:num>
  <w:num w:numId="30">
    <w:abstractNumId w:val="14"/>
  </w:num>
  <w:num w:numId="31">
    <w:abstractNumId w:val="49"/>
  </w:num>
  <w:num w:numId="32">
    <w:abstractNumId w:val="13"/>
  </w:num>
  <w:num w:numId="33">
    <w:abstractNumId w:val="46"/>
  </w:num>
  <w:num w:numId="34">
    <w:abstractNumId w:val="42"/>
  </w:num>
  <w:num w:numId="35">
    <w:abstractNumId w:val="40"/>
  </w:num>
  <w:num w:numId="36">
    <w:abstractNumId w:val="17"/>
  </w:num>
  <w:num w:numId="37">
    <w:abstractNumId w:val="11"/>
  </w:num>
  <w:num w:numId="38">
    <w:abstractNumId w:val="32"/>
  </w:num>
  <w:num w:numId="39">
    <w:abstractNumId w:val="28"/>
  </w:num>
  <w:num w:numId="40">
    <w:abstractNumId w:val="24"/>
  </w:num>
  <w:num w:numId="41">
    <w:abstractNumId w:val="55"/>
  </w:num>
  <w:num w:numId="42">
    <w:abstractNumId w:val="30"/>
  </w:num>
  <w:num w:numId="43">
    <w:abstractNumId w:val="36"/>
  </w:num>
  <w:num w:numId="44">
    <w:abstractNumId w:val="12"/>
  </w:num>
  <w:num w:numId="45">
    <w:abstractNumId w:val="29"/>
  </w:num>
  <w:num w:numId="46">
    <w:abstractNumId w:val="21"/>
  </w:num>
  <w:num w:numId="47">
    <w:abstractNumId w:val="23"/>
  </w:num>
  <w:num w:numId="48">
    <w:abstractNumId w:val="2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49">
    <w:abstractNumId w:val="57"/>
  </w:num>
  <w:num w:numId="50">
    <w:abstractNumId w:val="9"/>
  </w:num>
  <w:num w:numId="51">
    <w:abstractNumId w:val="31"/>
  </w:num>
  <w:num w:numId="52">
    <w:abstractNumId w:val="35"/>
  </w:num>
  <w:num w:numId="53">
    <w:abstractNumId w:val="38"/>
  </w:num>
  <w:num w:numId="54">
    <w:abstractNumId w:val="20"/>
  </w:num>
  <w:num w:numId="55">
    <w:abstractNumId w:val="37"/>
  </w:num>
  <w:num w:numId="56">
    <w:abstractNumId w:val="10"/>
  </w:num>
  <w:num w:numId="57">
    <w:abstractNumId w:val="44"/>
  </w:num>
  <w:num w:numId="58">
    <w:abstractNumId w:val="15"/>
  </w:num>
  <w:num w:numId="59">
    <w:abstractNumId w:val="48"/>
  </w:num>
  <w:num w:numId="60">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5558"/>
    <w:rsid w:val="000059BC"/>
    <w:rsid w:val="00005F97"/>
    <w:rsid w:val="00006D0F"/>
    <w:rsid w:val="0000791D"/>
    <w:rsid w:val="00007AD7"/>
    <w:rsid w:val="00007D5B"/>
    <w:rsid w:val="000101B1"/>
    <w:rsid w:val="000131FB"/>
    <w:rsid w:val="00014281"/>
    <w:rsid w:val="00014777"/>
    <w:rsid w:val="00015165"/>
    <w:rsid w:val="000158C9"/>
    <w:rsid w:val="0001639B"/>
    <w:rsid w:val="0002090F"/>
    <w:rsid w:val="00020DAA"/>
    <w:rsid w:val="000224EA"/>
    <w:rsid w:val="00022893"/>
    <w:rsid w:val="000238D0"/>
    <w:rsid w:val="00023EC5"/>
    <w:rsid w:val="00025E9E"/>
    <w:rsid w:val="00026C04"/>
    <w:rsid w:val="00030123"/>
    <w:rsid w:val="0003038B"/>
    <w:rsid w:val="00030968"/>
    <w:rsid w:val="00030C9B"/>
    <w:rsid w:val="00032785"/>
    <w:rsid w:val="00032C5F"/>
    <w:rsid w:val="00034006"/>
    <w:rsid w:val="000343F5"/>
    <w:rsid w:val="000349E1"/>
    <w:rsid w:val="00034B8B"/>
    <w:rsid w:val="00034C05"/>
    <w:rsid w:val="00036D54"/>
    <w:rsid w:val="00037C51"/>
    <w:rsid w:val="00040B86"/>
    <w:rsid w:val="00041AA8"/>
    <w:rsid w:val="000422AF"/>
    <w:rsid w:val="00043CE8"/>
    <w:rsid w:val="0004486A"/>
    <w:rsid w:val="00045553"/>
    <w:rsid w:val="00045C0A"/>
    <w:rsid w:val="00045EC6"/>
    <w:rsid w:val="0004698C"/>
    <w:rsid w:val="000473D9"/>
    <w:rsid w:val="00047CD3"/>
    <w:rsid w:val="00050E48"/>
    <w:rsid w:val="000521FC"/>
    <w:rsid w:val="00052210"/>
    <w:rsid w:val="000530BE"/>
    <w:rsid w:val="00053DA4"/>
    <w:rsid w:val="000542F3"/>
    <w:rsid w:val="00054A00"/>
    <w:rsid w:val="000554BD"/>
    <w:rsid w:val="00055E1F"/>
    <w:rsid w:val="0005606B"/>
    <w:rsid w:val="00056A8F"/>
    <w:rsid w:val="00056CFC"/>
    <w:rsid w:val="00056D56"/>
    <w:rsid w:val="00060369"/>
    <w:rsid w:val="00060BAB"/>
    <w:rsid w:val="00060EA8"/>
    <w:rsid w:val="00061D7A"/>
    <w:rsid w:val="000620A8"/>
    <w:rsid w:val="00062820"/>
    <w:rsid w:val="00062F76"/>
    <w:rsid w:val="00063B5B"/>
    <w:rsid w:val="000640F3"/>
    <w:rsid w:val="000641FC"/>
    <w:rsid w:val="0006498A"/>
    <w:rsid w:val="00064DC1"/>
    <w:rsid w:val="0006563F"/>
    <w:rsid w:val="000656B3"/>
    <w:rsid w:val="0006601B"/>
    <w:rsid w:val="00066240"/>
    <w:rsid w:val="000678CC"/>
    <w:rsid w:val="000717FF"/>
    <w:rsid w:val="0007208C"/>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7A5"/>
    <w:rsid w:val="00081D97"/>
    <w:rsid w:val="00083027"/>
    <w:rsid w:val="00083C7F"/>
    <w:rsid w:val="00083D46"/>
    <w:rsid w:val="00083EF1"/>
    <w:rsid w:val="000843A0"/>
    <w:rsid w:val="00084671"/>
    <w:rsid w:val="00084CC4"/>
    <w:rsid w:val="00084DEC"/>
    <w:rsid w:val="00085948"/>
    <w:rsid w:val="00085FCC"/>
    <w:rsid w:val="000861B1"/>
    <w:rsid w:val="000874F0"/>
    <w:rsid w:val="00087CE0"/>
    <w:rsid w:val="00090599"/>
    <w:rsid w:val="0009059A"/>
    <w:rsid w:val="00090D1B"/>
    <w:rsid w:val="00091AA2"/>
    <w:rsid w:val="00091C43"/>
    <w:rsid w:val="0009279F"/>
    <w:rsid w:val="00092CDF"/>
    <w:rsid w:val="00093573"/>
    <w:rsid w:val="000944A3"/>
    <w:rsid w:val="00094775"/>
    <w:rsid w:val="000951BC"/>
    <w:rsid w:val="0009551A"/>
    <w:rsid w:val="00095ACA"/>
    <w:rsid w:val="00095F6A"/>
    <w:rsid w:val="00096700"/>
    <w:rsid w:val="00096BB6"/>
    <w:rsid w:val="00097753"/>
    <w:rsid w:val="000A038A"/>
    <w:rsid w:val="000A0412"/>
    <w:rsid w:val="000A2A21"/>
    <w:rsid w:val="000A3744"/>
    <w:rsid w:val="000A3A92"/>
    <w:rsid w:val="000A3CAF"/>
    <w:rsid w:val="000A3D01"/>
    <w:rsid w:val="000A3FB8"/>
    <w:rsid w:val="000A43BF"/>
    <w:rsid w:val="000A5909"/>
    <w:rsid w:val="000A6156"/>
    <w:rsid w:val="000B16E4"/>
    <w:rsid w:val="000B1D15"/>
    <w:rsid w:val="000B219C"/>
    <w:rsid w:val="000B29D3"/>
    <w:rsid w:val="000B2AC0"/>
    <w:rsid w:val="000B2E91"/>
    <w:rsid w:val="000B3457"/>
    <w:rsid w:val="000B473E"/>
    <w:rsid w:val="000B4F45"/>
    <w:rsid w:val="000B5D33"/>
    <w:rsid w:val="000B6266"/>
    <w:rsid w:val="000B731F"/>
    <w:rsid w:val="000B73F3"/>
    <w:rsid w:val="000B78F5"/>
    <w:rsid w:val="000B79B8"/>
    <w:rsid w:val="000C0F25"/>
    <w:rsid w:val="000C1211"/>
    <w:rsid w:val="000C1392"/>
    <w:rsid w:val="000C1A7E"/>
    <w:rsid w:val="000C21AC"/>
    <w:rsid w:val="000C297F"/>
    <w:rsid w:val="000C3524"/>
    <w:rsid w:val="000C3F71"/>
    <w:rsid w:val="000C4802"/>
    <w:rsid w:val="000C4B19"/>
    <w:rsid w:val="000C506D"/>
    <w:rsid w:val="000C5091"/>
    <w:rsid w:val="000C50AA"/>
    <w:rsid w:val="000C552A"/>
    <w:rsid w:val="000C5B91"/>
    <w:rsid w:val="000C5E5B"/>
    <w:rsid w:val="000C68B1"/>
    <w:rsid w:val="000C6E09"/>
    <w:rsid w:val="000C7E8A"/>
    <w:rsid w:val="000D1F10"/>
    <w:rsid w:val="000D23AB"/>
    <w:rsid w:val="000D3B74"/>
    <w:rsid w:val="000D442B"/>
    <w:rsid w:val="000D5161"/>
    <w:rsid w:val="000D5603"/>
    <w:rsid w:val="000D57F6"/>
    <w:rsid w:val="000D7004"/>
    <w:rsid w:val="000D74A5"/>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0F7090"/>
    <w:rsid w:val="000F7EAB"/>
    <w:rsid w:val="00100B59"/>
    <w:rsid w:val="00100E7E"/>
    <w:rsid w:val="00100ED5"/>
    <w:rsid w:val="00101667"/>
    <w:rsid w:val="0010346B"/>
    <w:rsid w:val="0010352D"/>
    <w:rsid w:val="0010382A"/>
    <w:rsid w:val="00103BA1"/>
    <w:rsid w:val="00103C83"/>
    <w:rsid w:val="00104951"/>
    <w:rsid w:val="00105C2B"/>
    <w:rsid w:val="00106A89"/>
    <w:rsid w:val="00110937"/>
    <w:rsid w:val="00110ECE"/>
    <w:rsid w:val="00111781"/>
    <w:rsid w:val="00112756"/>
    <w:rsid w:val="00112E33"/>
    <w:rsid w:val="001144B3"/>
    <w:rsid w:val="001144E3"/>
    <w:rsid w:val="00114628"/>
    <w:rsid w:val="001156E1"/>
    <w:rsid w:val="00115B85"/>
    <w:rsid w:val="00115E7E"/>
    <w:rsid w:val="00115F39"/>
    <w:rsid w:val="00116968"/>
    <w:rsid w:val="00116C2F"/>
    <w:rsid w:val="0011719D"/>
    <w:rsid w:val="0012090D"/>
    <w:rsid w:val="0012138F"/>
    <w:rsid w:val="00121ED8"/>
    <w:rsid w:val="0012266F"/>
    <w:rsid w:val="00122BA4"/>
    <w:rsid w:val="00122EBA"/>
    <w:rsid w:val="00123C1F"/>
    <w:rsid w:val="0012587A"/>
    <w:rsid w:val="001269DD"/>
    <w:rsid w:val="00127837"/>
    <w:rsid w:val="00127BCA"/>
    <w:rsid w:val="00133862"/>
    <w:rsid w:val="00134282"/>
    <w:rsid w:val="001363CF"/>
    <w:rsid w:val="00136AA4"/>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4CA1"/>
    <w:rsid w:val="00145171"/>
    <w:rsid w:val="00145409"/>
    <w:rsid w:val="0014552C"/>
    <w:rsid w:val="0014576F"/>
    <w:rsid w:val="001461A4"/>
    <w:rsid w:val="0014660D"/>
    <w:rsid w:val="00146EC3"/>
    <w:rsid w:val="00146EE7"/>
    <w:rsid w:val="0014727E"/>
    <w:rsid w:val="0015082E"/>
    <w:rsid w:val="00150E48"/>
    <w:rsid w:val="00154B19"/>
    <w:rsid w:val="001552C5"/>
    <w:rsid w:val="001564EA"/>
    <w:rsid w:val="00156693"/>
    <w:rsid w:val="00157A3C"/>
    <w:rsid w:val="00157C60"/>
    <w:rsid w:val="00160505"/>
    <w:rsid w:val="00160980"/>
    <w:rsid w:val="001613AF"/>
    <w:rsid w:val="00161BAA"/>
    <w:rsid w:val="00161DA6"/>
    <w:rsid w:val="0016282D"/>
    <w:rsid w:val="001629EA"/>
    <w:rsid w:val="00162FF0"/>
    <w:rsid w:val="001639A3"/>
    <w:rsid w:val="00164E75"/>
    <w:rsid w:val="001668C5"/>
    <w:rsid w:val="001706BC"/>
    <w:rsid w:val="00170C7F"/>
    <w:rsid w:val="00172794"/>
    <w:rsid w:val="00173464"/>
    <w:rsid w:val="00173C71"/>
    <w:rsid w:val="001766A0"/>
    <w:rsid w:val="00177B61"/>
    <w:rsid w:val="00180419"/>
    <w:rsid w:val="00180818"/>
    <w:rsid w:val="001808BC"/>
    <w:rsid w:val="00181129"/>
    <w:rsid w:val="001811EB"/>
    <w:rsid w:val="00181CE3"/>
    <w:rsid w:val="001826E4"/>
    <w:rsid w:val="00183011"/>
    <w:rsid w:val="00183365"/>
    <w:rsid w:val="001834C2"/>
    <w:rsid w:val="00184132"/>
    <w:rsid w:val="00184534"/>
    <w:rsid w:val="001846AA"/>
    <w:rsid w:val="0018474C"/>
    <w:rsid w:val="00184DD2"/>
    <w:rsid w:val="00186121"/>
    <w:rsid w:val="00186B1F"/>
    <w:rsid w:val="00186BBE"/>
    <w:rsid w:val="00186E40"/>
    <w:rsid w:val="00192193"/>
    <w:rsid w:val="00192359"/>
    <w:rsid w:val="00192848"/>
    <w:rsid w:val="001928F3"/>
    <w:rsid w:val="00192A90"/>
    <w:rsid w:val="00192BFF"/>
    <w:rsid w:val="001937F0"/>
    <w:rsid w:val="00193A7B"/>
    <w:rsid w:val="001946DD"/>
    <w:rsid w:val="001949CC"/>
    <w:rsid w:val="00194B4D"/>
    <w:rsid w:val="0019552D"/>
    <w:rsid w:val="00195730"/>
    <w:rsid w:val="00195B78"/>
    <w:rsid w:val="00195C78"/>
    <w:rsid w:val="00195C7D"/>
    <w:rsid w:val="00196245"/>
    <w:rsid w:val="00196789"/>
    <w:rsid w:val="00196BB4"/>
    <w:rsid w:val="00196BE8"/>
    <w:rsid w:val="001975E0"/>
    <w:rsid w:val="001A116F"/>
    <w:rsid w:val="001A1350"/>
    <w:rsid w:val="001A17F0"/>
    <w:rsid w:val="001A18CC"/>
    <w:rsid w:val="001A2D44"/>
    <w:rsid w:val="001A3811"/>
    <w:rsid w:val="001A4657"/>
    <w:rsid w:val="001A503D"/>
    <w:rsid w:val="001A558F"/>
    <w:rsid w:val="001A5856"/>
    <w:rsid w:val="001A5D0F"/>
    <w:rsid w:val="001A5DE7"/>
    <w:rsid w:val="001B0CB7"/>
    <w:rsid w:val="001B0FE4"/>
    <w:rsid w:val="001B119E"/>
    <w:rsid w:val="001B3DBE"/>
    <w:rsid w:val="001B5BD6"/>
    <w:rsid w:val="001B7970"/>
    <w:rsid w:val="001C082D"/>
    <w:rsid w:val="001C0F65"/>
    <w:rsid w:val="001C215F"/>
    <w:rsid w:val="001C23B2"/>
    <w:rsid w:val="001C38E8"/>
    <w:rsid w:val="001C4FD0"/>
    <w:rsid w:val="001C5257"/>
    <w:rsid w:val="001C5958"/>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4236"/>
    <w:rsid w:val="001D4C24"/>
    <w:rsid w:val="001D54E2"/>
    <w:rsid w:val="001D5B0A"/>
    <w:rsid w:val="001D5E64"/>
    <w:rsid w:val="001D72FB"/>
    <w:rsid w:val="001E0300"/>
    <w:rsid w:val="001E0AB2"/>
    <w:rsid w:val="001E0FBD"/>
    <w:rsid w:val="001E1449"/>
    <w:rsid w:val="001E15CA"/>
    <w:rsid w:val="001E1ABD"/>
    <w:rsid w:val="001E1B8B"/>
    <w:rsid w:val="001E4FE0"/>
    <w:rsid w:val="001E6028"/>
    <w:rsid w:val="001E62C8"/>
    <w:rsid w:val="001E7696"/>
    <w:rsid w:val="001F068B"/>
    <w:rsid w:val="001F0C36"/>
    <w:rsid w:val="001F0F1A"/>
    <w:rsid w:val="001F1EF3"/>
    <w:rsid w:val="001F2257"/>
    <w:rsid w:val="001F30E1"/>
    <w:rsid w:val="001F3C21"/>
    <w:rsid w:val="001F3C73"/>
    <w:rsid w:val="001F3E96"/>
    <w:rsid w:val="001F420A"/>
    <w:rsid w:val="001F42C5"/>
    <w:rsid w:val="001F5DB9"/>
    <w:rsid w:val="001F6A9E"/>
    <w:rsid w:val="001F6F19"/>
    <w:rsid w:val="001F793C"/>
    <w:rsid w:val="001F7C3A"/>
    <w:rsid w:val="00201461"/>
    <w:rsid w:val="00201E10"/>
    <w:rsid w:val="00203DB9"/>
    <w:rsid w:val="00204B05"/>
    <w:rsid w:val="002051BB"/>
    <w:rsid w:val="00205C3B"/>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297C"/>
    <w:rsid w:val="00224A6C"/>
    <w:rsid w:val="00225E42"/>
    <w:rsid w:val="002262FF"/>
    <w:rsid w:val="00226347"/>
    <w:rsid w:val="00226B44"/>
    <w:rsid w:val="00230B9E"/>
    <w:rsid w:val="00231977"/>
    <w:rsid w:val="00232029"/>
    <w:rsid w:val="00232813"/>
    <w:rsid w:val="00232B0B"/>
    <w:rsid w:val="00232C39"/>
    <w:rsid w:val="00233446"/>
    <w:rsid w:val="002340E5"/>
    <w:rsid w:val="0023439A"/>
    <w:rsid w:val="002347C0"/>
    <w:rsid w:val="002348F6"/>
    <w:rsid w:val="00234EFD"/>
    <w:rsid w:val="00235247"/>
    <w:rsid w:val="002354A7"/>
    <w:rsid w:val="00235A76"/>
    <w:rsid w:val="00235CC3"/>
    <w:rsid w:val="002362F2"/>
    <w:rsid w:val="002363EB"/>
    <w:rsid w:val="002404DA"/>
    <w:rsid w:val="00241172"/>
    <w:rsid w:val="00241999"/>
    <w:rsid w:val="00243532"/>
    <w:rsid w:val="002439AA"/>
    <w:rsid w:val="0024480C"/>
    <w:rsid w:val="002450C1"/>
    <w:rsid w:val="002469AD"/>
    <w:rsid w:val="00246C9B"/>
    <w:rsid w:val="00246D69"/>
    <w:rsid w:val="00247127"/>
    <w:rsid w:val="00247723"/>
    <w:rsid w:val="002511DA"/>
    <w:rsid w:val="00251E25"/>
    <w:rsid w:val="00251EC4"/>
    <w:rsid w:val="0025388D"/>
    <w:rsid w:val="00256030"/>
    <w:rsid w:val="00256973"/>
    <w:rsid w:val="00257492"/>
    <w:rsid w:val="00257798"/>
    <w:rsid w:val="002578F3"/>
    <w:rsid w:val="00257B57"/>
    <w:rsid w:val="00257E1B"/>
    <w:rsid w:val="00260082"/>
    <w:rsid w:val="00260C60"/>
    <w:rsid w:val="0026133F"/>
    <w:rsid w:val="00262367"/>
    <w:rsid w:val="002639A0"/>
    <w:rsid w:val="00264B17"/>
    <w:rsid w:val="00265447"/>
    <w:rsid w:val="00265616"/>
    <w:rsid w:val="00266D97"/>
    <w:rsid w:val="002672C3"/>
    <w:rsid w:val="0026791C"/>
    <w:rsid w:val="00270AA9"/>
    <w:rsid w:val="002716BE"/>
    <w:rsid w:val="00272B01"/>
    <w:rsid w:val="0027442B"/>
    <w:rsid w:val="0027570E"/>
    <w:rsid w:val="002758C6"/>
    <w:rsid w:val="00276D02"/>
    <w:rsid w:val="00277381"/>
    <w:rsid w:val="00280DDC"/>
    <w:rsid w:val="00281183"/>
    <w:rsid w:val="0028131F"/>
    <w:rsid w:val="0028175F"/>
    <w:rsid w:val="00281A15"/>
    <w:rsid w:val="00282C1B"/>
    <w:rsid w:val="00282DB7"/>
    <w:rsid w:val="002830E6"/>
    <w:rsid w:val="00284ED8"/>
    <w:rsid w:val="00284EE2"/>
    <w:rsid w:val="002850B4"/>
    <w:rsid w:val="00285347"/>
    <w:rsid w:val="00285588"/>
    <w:rsid w:val="00287185"/>
    <w:rsid w:val="00287699"/>
    <w:rsid w:val="00287B6E"/>
    <w:rsid w:val="00290364"/>
    <w:rsid w:val="00290AE7"/>
    <w:rsid w:val="0029187B"/>
    <w:rsid w:val="00292DB4"/>
    <w:rsid w:val="00293201"/>
    <w:rsid w:val="00294ECC"/>
    <w:rsid w:val="002951AE"/>
    <w:rsid w:val="002956C6"/>
    <w:rsid w:val="00296215"/>
    <w:rsid w:val="002965AE"/>
    <w:rsid w:val="0029735E"/>
    <w:rsid w:val="002A0745"/>
    <w:rsid w:val="002A08FC"/>
    <w:rsid w:val="002A0DB1"/>
    <w:rsid w:val="002A1054"/>
    <w:rsid w:val="002A1357"/>
    <w:rsid w:val="002A1E96"/>
    <w:rsid w:val="002A2EA5"/>
    <w:rsid w:val="002A3D71"/>
    <w:rsid w:val="002A3DAC"/>
    <w:rsid w:val="002A43F1"/>
    <w:rsid w:val="002A5187"/>
    <w:rsid w:val="002A68DD"/>
    <w:rsid w:val="002A71C6"/>
    <w:rsid w:val="002B1425"/>
    <w:rsid w:val="002B2B03"/>
    <w:rsid w:val="002B450C"/>
    <w:rsid w:val="002B45A3"/>
    <w:rsid w:val="002B591B"/>
    <w:rsid w:val="002B6890"/>
    <w:rsid w:val="002B6EC5"/>
    <w:rsid w:val="002B72B3"/>
    <w:rsid w:val="002B7EF5"/>
    <w:rsid w:val="002B7F99"/>
    <w:rsid w:val="002C107E"/>
    <w:rsid w:val="002C18D3"/>
    <w:rsid w:val="002C1BD7"/>
    <w:rsid w:val="002C1F0C"/>
    <w:rsid w:val="002C30E0"/>
    <w:rsid w:val="002C407F"/>
    <w:rsid w:val="002C4A50"/>
    <w:rsid w:val="002C50CD"/>
    <w:rsid w:val="002C5864"/>
    <w:rsid w:val="002C66A3"/>
    <w:rsid w:val="002C6B1D"/>
    <w:rsid w:val="002C6F61"/>
    <w:rsid w:val="002C7E29"/>
    <w:rsid w:val="002D0AED"/>
    <w:rsid w:val="002D0E74"/>
    <w:rsid w:val="002D1225"/>
    <w:rsid w:val="002D1605"/>
    <w:rsid w:val="002D1718"/>
    <w:rsid w:val="002D3FCE"/>
    <w:rsid w:val="002D469B"/>
    <w:rsid w:val="002D497D"/>
    <w:rsid w:val="002D59AC"/>
    <w:rsid w:val="002D5DA1"/>
    <w:rsid w:val="002D6741"/>
    <w:rsid w:val="002D68BD"/>
    <w:rsid w:val="002D6A8A"/>
    <w:rsid w:val="002D7751"/>
    <w:rsid w:val="002E0150"/>
    <w:rsid w:val="002E0293"/>
    <w:rsid w:val="002E0571"/>
    <w:rsid w:val="002E0EB6"/>
    <w:rsid w:val="002E1F85"/>
    <w:rsid w:val="002E20DD"/>
    <w:rsid w:val="002E3DCE"/>
    <w:rsid w:val="002E3FB8"/>
    <w:rsid w:val="002E4CF1"/>
    <w:rsid w:val="002E5ED1"/>
    <w:rsid w:val="002E5FA3"/>
    <w:rsid w:val="002E6330"/>
    <w:rsid w:val="002F11C6"/>
    <w:rsid w:val="002F2D2B"/>
    <w:rsid w:val="002F324C"/>
    <w:rsid w:val="002F339D"/>
    <w:rsid w:val="002F3DB2"/>
    <w:rsid w:val="002F4371"/>
    <w:rsid w:val="002F5689"/>
    <w:rsid w:val="002F5F4E"/>
    <w:rsid w:val="002F78CB"/>
    <w:rsid w:val="002F7E41"/>
    <w:rsid w:val="00300468"/>
    <w:rsid w:val="00300C79"/>
    <w:rsid w:val="00302672"/>
    <w:rsid w:val="0030538A"/>
    <w:rsid w:val="00305917"/>
    <w:rsid w:val="00305B63"/>
    <w:rsid w:val="00307D83"/>
    <w:rsid w:val="003105CE"/>
    <w:rsid w:val="00310DB8"/>
    <w:rsid w:val="00311014"/>
    <w:rsid w:val="0031190C"/>
    <w:rsid w:val="003125A5"/>
    <w:rsid w:val="0031344B"/>
    <w:rsid w:val="003134EA"/>
    <w:rsid w:val="00313705"/>
    <w:rsid w:val="003143FB"/>
    <w:rsid w:val="00314DFC"/>
    <w:rsid w:val="0031651C"/>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574C"/>
    <w:rsid w:val="00325D90"/>
    <w:rsid w:val="00326760"/>
    <w:rsid w:val="003309DB"/>
    <w:rsid w:val="0033173B"/>
    <w:rsid w:val="0033254B"/>
    <w:rsid w:val="0033315E"/>
    <w:rsid w:val="003333F1"/>
    <w:rsid w:val="0033365E"/>
    <w:rsid w:val="00334F3B"/>
    <w:rsid w:val="0033699E"/>
    <w:rsid w:val="00337E66"/>
    <w:rsid w:val="003413A9"/>
    <w:rsid w:val="00341877"/>
    <w:rsid w:val="0034231E"/>
    <w:rsid w:val="00343BF6"/>
    <w:rsid w:val="0034482C"/>
    <w:rsid w:val="00345BB0"/>
    <w:rsid w:val="00345E10"/>
    <w:rsid w:val="00346143"/>
    <w:rsid w:val="00346E15"/>
    <w:rsid w:val="0034764C"/>
    <w:rsid w:val="003477F1"/>
    <w:rsid w:val="003477FC"/>
    <w:rsid w:val="00347AE3"/>
    <w:rsid w:val="00347E43"/>
    <w:rsid w:val="003503F6"/>
    <w:rsid w:val="003507C7"/>
    <w:rsid w:val="0035285E"/>
    <w:rsid w:val="00352A48"/>
    <w:rsid w:val="00353BCD"/>
    <w:rsid w:val="00354064"/>
    <w:rsid w:val="003541EE"/>
    <w:rsid w:val="00354405"/>
    <w:rsid w:val="003545F4"/>
    <w:rsid w:val="00354BDD"/>
    <w:rsid w:val="00354FA2"/>
    <w:rsid w:val="003561B5"/>
    <w:rsid w:val="0035620D"/>
    <w:rsid w:val="00356222"/>
    <w:rsid w:val="003600B6"/>
    <w:rsid w:val="00360194"/>
    <w:rsid w:val="00360718"/>
    <w:rsid w:val="00361B3A"/>
    <w:rsid w:val="00361FC5"/>
    <w:rsid w:val="00362510"/>
    <w:rsid w:val="0036309D"/>
    <w:rsid w:val="003634F7"/>
    <w:rsid w:val="00363FE5"/>
    <w:rsid w:val="00365D95"/>
    <w:rsid w:val="0036713B"/>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056"/>
    <w:rsid w:val="003753F5"/>
    <w:rsid w:val="00380818"/>
    <w:rsid w:val="00380A1F"/>
    <w:rsid w:val="00380C75"/>
    <w:rsid w:val="003834DB"/>
    <w:rsid w:val="003860DF"/>
    <w:rsid w:val="003869A4"/>
    <w:rsid w:val="00386B40"/>
    <w:rsid w:val="00387156"/>
    <w:rsid w:val="00387784"/>
    <w:rsid w:val="003901BC"/>
    <w:rsid w:val="0039086D"/>
    <w:rsid w:val="0039099D"/>
    <w:rsid w:val="0039253A"/>
    <w:rsid w:val="00392800"/>
    <w:rsid w:val="003937DD"/>
    <w:rsid w:val="00394636"/>
    <w:rsid w:val="00394D43"/>
    <w:rsid w:val="003958FD"/>
    <w:rsid w:val="0039622D"/>
    <w:rsid w:val="003965D9"/>
    <w:rsid w:val="003A0115"/>
    <w:rsid w:val="003A14B2"/>
    <w:rsid w:val="003A1564"/>
    <w:rsid w:val="003A1C4F"/>
    <w:rsid w:val="003A4B9E"/>
    <w:rsid w:val="003A59FC"/>
    <w:rsid w:val="003A5C22"/>
    <w:rsid w:val="003A6571"/>
    <w:rsid w:val="003A6F25"/>
    <w:rsid w:val="003B021B"/>
    <w:rsid w:val="003B0D4E"/>
    <w:rsid w:val="003B2AA2"/>
    <w:rsid w:val="003B2F8A"/>
    <w:rsid w:val="003B3075"/>
    <w:rsid w:val="003B3FD1"/>
    <w:rsid w:val="003B5357"/>
    <w:rsid w:val="003B56AE"/>
    <w:rsid w:val="003B5EA7"/>
    <w:rsid w:val="003B5EB6"/>
    <w:rsid w:val="003B6757"/>
    <w:rsid w:val="003B6D92"/>
    <w:rsid w:val="003C035E"/>
    <w:rsid w:val="003C1D02"/>
    <w:rsid w:val="003C23E6"/>
    <w:rsid w:val="003C3278"/>
    <w:rsid w:val="003C4250"/>
    <w:rsid w:val="003C4CF3"/>
    <w:rsid w:val="003C4EF6"/>
    <w:rsid w:val="003C5D56"/>
    <w:rsid w:val="003C5E69"/>
    <w:rsid w:val="003C6567"/>
    <w:rsid w:val="003D15F1"/>
    <w:rsid w:val="003D1ED4"/>
    <w:rsid w:val="003D245F"/>
    <w:rsid w:val="003D266C"/>
    <w:rsid w:val="003D2D83"/>
    <w:rsid w:val="003D3A64"/>
    <w:rsid w:val="003D4756"/>
    <w:rsid w:val="003D4F30"/>
    <w:rsid w:val="003D555C"/>
    <w:rsid w:val="003D5793"/>
    <w:rsid w:val="003D6E23"/>
    <w:rsid w:val="003D71D4"/>
    <w:rsid w:val="003D7ABE"/>
    <w:rsid w:val="003E01A3"/>
    <w:rsid w:val="003E0EA8"/>
    <w:rsid w:val="003E195F"/>
    <w:rsid w:val="003E1AAA"/>
    <w:rsid w:val="003E35BB"/>
    <w:rsid w:val="003E36A7"/>
    <w:rsid w:val="003E4A68"/>
    <w:rsid w:val="003E4C6C"/>
    <w:rsid w:val="003E4FDE"/>
    <w:rsid w:val="003E54DE"/>
    <w:rsid w:val="003E5EC2"/>
    <w:rsid w:val="003E65FD"/>
    <w:rsid w:val="003E79B8"/>
    <w:rsid w:val="003F03C6"/>
    <w:rsid w:val="003F055D"/>
    <w:rsid w:val="003F192E"/>
    <w:rsid w:val="003F1BD5"/>
    <w:rsid w:val="003F23CE"/>
    <w:rsid w:val="003F2A58"/>
    <w:rsid w:val="003F30B1"/>
    <w:rsid w:val="003F337D"/>
    <w:rsid w:val="003F3945"/>
    <w:rsid w:val="003F3B41"/>
    <w:rsid w:val="003F555D"/>
    <w:rsid w:val="003F700B"/>
    <w:rsid w:val="004002BB"/>
    <w:rsid w:val="004004B1"/>
    <w:rsid w:val="00400DFF"/>
    <w:rsid w:val="00402081"/>
    <w:rsid w:val="0040336F"/>
    <w:rsid w:val="0040353D"/>
    <w:rsid w:val="0040494D"/>
    <w:rsid w:val="00404EAF"/>
    <w:rsid w:val="0040509C"/>
    <w:rsid w:val="0040756C"/>
    <w:rsid w:val="00410151"/>
    <w:rsid w:val="00410942"/>
    <w:rsid w:val="00410B3A"/>
    <w:rsid w:val="00410CBE"/>
    <w:rsid w:val="004115C1"/>
    <w:rsid w:val="00411A10"/>
    <w:rsid w:val="00411D20"/>
    <w:rsid w:val="00413A7D"/>
    <w:rsid w:val="004143BB"/>
    <w:rsid w:val="00415E27"/>
    <w:rsid w:val="00415EEB"/>
    <w:rsid w:val="004174D2"/>
    <w:rsid w:val="0041768F"/>
    <w:rsid w:val="00420E0D"/>
    <w:rsid w:val="00421FF0"/>
    <w:rsid w:val="00421FF3"/>
    <w:rsid w:val="0042265A"/>
    <w:rsid w:val="004241D6"/>
    <w:rsid w:val="00424607"/>
    <w:rsid w:val="0042460A"/>
    <w:rsid w:val="004266DC"/>
    <w:rsid w:val="004268EB"/>
    <w:rsid w:val="00430BE3"/>
    <w:rsid w:val="00431154"/>
    <w:rsid w:val="00431519"/>
    <w:rsid w:val="00431A55"/>
    <w:rsid w:val="0043213E"/>
    <w:rsid w:val="00433404"/>
    <w:rsid w:val="00434486"/>
    <w:rsid w:val="00435281"/>
    <w:rsid w:val="004356C9"/>
    <w:rsid w:val="00435AE6"/>
    <w:rsid w:val="00435E11"/>
    <w:rsid w:val="00435FA1"/>
    <w:rsid w:val="0043630B"/>
    <w:rsid w:val="0043746E"/>
    <w:rsid w:val="00437A74"/>
    <w:rsid w:val="00440238"/>
    <w:rsid w:val="00440A6D"/>
    <w:rsid w:val="00441B65"/>
    <w:rsid w:val="00442E4D"/>
    <w:rsid w:val="0044308C"/>
    <w:rsid w:val="00443637"/>
    <w:rsid w:val="00444A99"/>
    <w:rsid w:val="00445AF8"/>
    <w:rsid w:val="00445D26"/>
    <w:rsid w:val="00446E3B"/>
    <w:rsid w:val="0044720E"/>
    <w:rsid w:val="0044755A"/>
    <w:rsid w:val="004478B4"/>
    <w:rsid w:val="00447DA2"/>
    <w:rsid w:val="00450A5E"/>
    <w:rsid w:val="00450F24"/>
    <w:rsid w:val="00450F92"/>
    <w:rsid w:val="00451006"/>
    <w:rsid w:val="00452880"/>
    <w:rsid w:val="004544BC"/>
    <w:rsid w:val="004545B3"/>
    <w:rsid w:val="00454795"/>
    <w:rsid w:val="00454ED1"/>
    <w:rsid w:val="004551E5"/>
    <w:rsid w:val="00456071"/>
    <w:rsid w:val="0046093B"/>
    <w:rsid w:val="00461F7D"/>
    <w:rsid w:val="00462285"/>
    <w:rsid w:val="00463124"/>
    <w:rsid w:val="00463162"/>
    <w:rsid w:val="0046386D"/>
    <w:rsid w:val="00464675"/>
    <w:rsid w:val="00466451"/>
    <w:rsid w:val="0046776A"/>
    <w:rsid w:val="00467B2F"/>
    <w:rsid w:val="00470863"/>
    <w:rsid w:val="00470DBB"/>
    <w:rsid w:val="004711EE"/>
    <w:rsid w:val="004713B1"/>
    <w:rsid w:val="0047149C"/>
    <w:rsid w:val="00471B33"/>
    <w:rsid w:val="00471DBC"/>
    <w:rsid w:val="00472BA1"/>
    <w:rsid w:val="00473270"/>
    <w:rsid w:val="00473D38"/>
    <w:rsid w:val="00474831"/>
    <w:rsid w:val="0047521A"/>
    <w:rsid w:val="00475FC7"/>
    <w:rsid w:val="00476A9C"/>
    <w:rsid w:val="00477BBB"/>
    <w:rsid w:val="00480362"/>
    <w:rsid w:val="00480B58"/>
    <w:rsid w:val="0048150A"/>
    <w:rsid w:val="00483791"/>
    <w:rsid w:val="00483896"/>
    <w:rsid w:val="004856E8"/>
    <w:rsid w:val="00485BD7"/>
    <w:rsid w:val="00485F09"/>
    <w:rsid w:val="00486E30"/>
    <w:rsid w:val="004870B6"/>
    <w:rsid w:val="00490379"/>
    <w:rsid w:val="00490697"/>
    <w:rsid w:val="00491F01"/>
    <w:rsid w:val="00491F59"/>
    <w:rsid w:val="00492EDF"/>
    <w:rsid w:val="00494F6F"/>
    <w:rsid w:val="00495196"/>
    <w:rsid w:val="00497931"/>
    <w:rsid w:val="00497A18"/>
    <w:rsid w:val="00497A63"/>
    <w:rsid w:val="004A0548"/>
    <w:rsid w:val="004A1BCD"/>
    <w:rsid w:val="004A207A"/>
    <w:rsid w:val="004A25BB"/>
    <w:rsid w:val="004A289B"/>
    <w:rsid w:val="004A4842"/>
    <w:rsid w:val="004A511C"/>
    <w:rsid w:val="004A548C"/>
    <w:rsid w:val="004A6079"/>
    <w:rsid w:val="004A6F38"/>
    <w:rsid w:val="004B110D"/>
    <w:rsid w:val="004B2B52"/>
    <w:rsid w:val="004B4CC2"/>
    <w:rsid w:val="004B4EFD"/>
    <w:rsid w:val="004B4F4F"/>
    <w:rsid w:val="004B6388"/>
    <w:rsid w:val="004B6C64"/>
    <w:rsid w:val="004B74A9"/>
    <w:rsid w:val="004B77E3"/>
    <w:rsid w:val="004C03AF"/>
    <w:rsid w:val="004C078E"/>
    <w:rsid w:val="004C0D0C"/>
    <w:rsid w:val="004C29D9"/>
    <w:rsid w:val="004C4184"/>
    <w:rsid w:val="004C48BB"/>
    <w:rsid w:val="004C4EDA"/>
    <w:rsid w:val="004C6C4B"/>
    <w:rsid w:val="004D00BE"/>
    <w:rsid w:val="004D03E3"/>
    <w:rsid w:val="004D09DF"/>
    <w:rsid w:val="004D0F70"/>
    <w:rsid w:val="004D2387"/>
    <w:rsid w:val="004D2417"/>
    <w:rsid w:val="004D36A4"/>
    <w:rsid w:val="004D3BF9"/>
    <w:rsid w:val="004D3F17"/>
    <w:rsid w:val="004D4237"/>
    <w:rsid w:val="004D4A1E"/>
    <w:rsid w:val="004D55BC"/>
    <w:rsid w:val="004D5E96"/>
    <w:rsid w:val="004D629B"/>
    <w:rsid w:val="004D6CC2"/>
    <w:rsid w:val="004D7768"/>
    <w:rsid w:val="004E06E4"/>
    <w:rsid w:val="004E0C15"/>
    <w:rsid w:val="004E306D"/>
    <w:rsid w:val="004E339B"/>
    <w:rsid w:val="004E3CAC"/>
    <w:rsid w:val="004E47E0"/>
    <w:rsid w:val="004E54BD"/>
    <w:rsid w:val="004F1C19"/>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FAF"/>
    <w:rsid w:val="005040BC"/>
    <w:rsid w:val="005041F7"/>
    <w:rsid w:val="005042A1"/>
    <w:rsid w:val="00504AF4"/>
    <w:rsid w:val="0050511D"/>
    <w:rsid w:val="0050535C"/>
    <w:rsid w:val="00505BF5"/>
    <w:rsid w:val="00505EEA"/>
    <w:rsid w:val="00506B6F"/>
    <w:rsid w:val="00506EDB"/>
    <w:rsid w:val="00511EB4"/>
    <w:rsid w:val="005129DB"/>
    <w:rsid w:val="00513110"/>
    <w:rsid w:val="00513BEE"/>
    <w:rsid w:val="00513F12"/>
    <w:rsid w:val="00514EA2"/>
    <w:rsid w:val="00515362"/>
    <w:rsid w:val="00515A1E"/>
    <w:rsid w:val="0051730D"/>
    <w:rsid w:val="005177CF"/>
    <w:rsid w:val="0052055E"/>
    <w:rsid w:val="005206E5"/>
    <w:rsid w:val="005207B1"/>
    <w:rsid w:val="005209BF"/>
    <w:rsid w:val="00520A41"/>
    <w:rsid w:val="005210FC"/>
    <w:rsid w:val="0052192D"/>
    <w:rsid w:val="005227D9"/>
    <w:rsid w:val="005230B2"/>
    <w:rsid w:val="00523BAF"/>
    <w:rsid w:val="0052401C"/>
    <w:rsid w:val="00525DB9"/>
    <w:rsid w:val="005271F2"/>
    <w:rsid w:val="00527FFC"/>
    <w:rsid w:val="00530D5B"/>
    <w:rsid w:val="005329BE"/>
    <w:rsid w:val="005329ED"/>
    <w:rsid w:val="005334CF"/>
    <w:rsid w:val="00537025"/>
    <w:rsid w:val="00537E6A"/>
    <w:rsid w:val="00540E86"/>
    <w:rsid w:val="005413A8"/>
    <w:rsid w:val="00541741"/>
    <w:rsid w:val="00541983"/>
    <w:rsid w:val="005420CA"/>
    <w:rsid w:val="00543B32"/>
    <w:rsid w:val="0054400E"/>
    <w:rsid w:val="005441AA"/>
    <w:rsid w:val="005441D9"/>
    <w:rsid w:val="00544754"/>
    <w:rsid w:val="00544884"/>
    <w:rsid w:val="0054540B"/>
    <w:rsid w:val="00545559"/>
    <w:rsid w:val="0054705F"/>
    <w:rsid w:val="005474CA"/>
    <w:rsid w:val="00547606"/>
    <w:rsid w:val="00550AFB"/>
    <w:rsid w:val="00550F8E"/>
    <w:rsid w:val="00551A5D"/>
    <w:rsid w:val="00551C21"/>
    <w:rsid w:val="0055268A"/>
    <w:rsid w:val="00553B74"/>
    <w:rsid w:val="00553E50"/>
    <w:rsid w:val="005547E1"/>
    <w:rsid w:val="00554BA2"/>
    <w:rsid w:val="00554D1B"/>
    <w:rsid w:val="005556DB"/>
    <w:rsid w:val="00555AA5"/>
    <w:rsid w:val="00555C83"/>
    <w:rsid w:val="00555CCA"/>
    <w:rsid w:val="005566A5"/>
    <w:rsid w:val="00557182"/>
    <w:rsid w:val="00557A6A"/>
    <w:rsid w:val="00560442"/>
    <w:rsid w:val="00561A55"/>
    <w:rsid w:val="00562D84"/>
    <w:rsid w:val="005635B0"/>
    <w:rsid w:val="00563C25"/>
    <w:rsid w:val="00563D6E"/>
    <w:rsid w:val="00564B04"/>
    <w:rsid w:val="0056521B"/>
    <w:rsid w:val="00570301"/>
    <w:rsid w:val="00571E2D"/>
    <w:rsid w:val="005740AA"/>
    <w:rsid w:val="00574B90"/>
    <w:rsid w:val="00574F20"/>
    <w:rsid w:val="005759FC"/>
    <w:rsid w:val="00581247"/>
    <w:rsid w:val="00581C5F"/>
    <w:rsid w:val="00581F00"/>
    <w:rsid w:val="0058286D"/>
    <w:rsid w:val="00582E29"/>
    <w:rsid w:val="00582F95"/>
    <w:rsid w:val="00583266"/>
    <w:rsid w:val="0058483B"/>
    <w:rsid w:val="00584893"/>
    <w:rsid w:val="00584A4E"/>
    <w:rsid w:val="00584EB1"/>
    <w:rsid w:val="00585FE0"/>
    <w:rsid w:val="00586859"/>
    <w:rsid w:val="00586962"/>
    <w:rsid w:val="00586AAD"/>
    <w:rsid w:val="0058703F"/>
    <w:rsid w:val="00587BF5"/>
    <w:rsid w:val="00587DE8"/>
    <w:rsid w:val="0059010D"/>
    <w:rsid w:val="00590A9A"/>
    <w:rsid w:val="00591410"/>
    <w:rsid w:val="005919AB"/>
    <w:rsid w:val="00591D61"/>
    <w:rsid w:val="005921F9"/>
    <w:rsid w:val="00592378"/>
    <w:rsid w:val="0059277B"/>
    <w:rsid w:val="00592CC4"/>
    <w:rsid w:val="00594A9A"/>
    <w:rsid w:val="0059548F"/>
    <w:rsid w:val="005966F8"/>
    <w:rsid w:val="0059745F"/>
    <w:rsid w:val="00597795"/>
    <w:rsid w:val="005978FA"/>
    <w:rsid w:val="00597DFA"/>
    <w:rsid w:val="005A0444"/>
    <w:rsid w:val="005A0683"/>
    <w:rsid w:val="005A06FD"/>
    <w:rsid w:val="005A2153"/>
    <w:rsid w:val="005A35E4"/>
    <w:rsid w:val="005A5E9E"/>
    <w:rsid w:val="005A674A"/>
    <w:rsid w:val="005A76CC"/>
    <w:rsid w:val="005A783C"/>
    <w:rsid w:val="005B0E87"/>
    <w:rsid w:val="005B1858"/>
    <w:rsid w:val="005B1C8F"/>
    <w:rsid w:val="005B1F00"/>
    <w:rsid w:val="005B1F0F"/>
    <w:rsid w:val="005B1F27"/>
    <w:rsid w:val="005B1F8C"/>
    <w:rsid w:val="005B2803"/>
    <w:rsid w:val="005B3F02"/>
    <w:rsid w:val="005B4544"/>
    <w:rsid w:val="005B5F20"/>
    <w:rsid w:val="005C197F"/>
    <w:rsid w:val="005C19DA"/>
    <w:rsid w:val="005C1BF0"/>
    <w:rsid w:val="005C21B5"/>
    <w:rsid w:val="005C22A6"/>
    <w:rsid w:val="005C27B0"/>
    <w:rsid w:val="005C2940"/>
    <w:rsid w:val="005C2E77"/>
    <w:rsid w:val="005C4250"/>
    <w:rsid w:val="005C502A"/>
    <w:rsid w:val="005C576A"/>
    <w:rsid w:val="005C713D"/>
    <w:rsid w:val="005D0686"/>
    <w:rsid w:val="005D09E0"/>
    <w:rsid w:val="005D14AA"/>
    <w:rsid w:val="005D41E9"/>
    <w:rsid w:val="005D4D00"/>
    <w:rsid w:val="005D58B3"/>
    <w:rsid w:val="005D5AF3"/>
    <w:rsid w:val="005D6685"/>
    <w:rsid w:val="005D6E3E"/>
    <w:rsid w:val="005D7390"/>
    <w:rsid w:val="005D7A76"/>
    <w:rsid w:val="005E0B82"/>
    <w:rsid w:val="005E287A"/>
    <w:rsid w:val="005E3FBA"/>
    <w:rsid w:val="005E5399"/>
    <w:rsid w:val="005E550A"/>
    <w:rsid w:val="005E7917"/>
    <w:rsid w:val="005E7A2E"/>
    <w:rsid w:val="005E7DC5"/>
    <w:rsid w:val="005F1E8E"/>
    <w:rsid w:val="005F29B8"/>
    <w:rsid w:val="005F2ADF"/>
    <w:rsid w:val="005F43D5"/>
    <w:rsid w:val="005F4903"/>
    <w:rsid w:val="005F4E53"/>
    <w:rsid w:val="005F6251"/>
    <w:rsid w:val="005F63F4"/>
    <w:rsid w:val="005F668B"/>
    <w:rsid w:val="0060198D"/>
    <w:rsid w:val="00602641"/>
    <w:rsid w:val="00603C12"/>
    <w:rsid w:val="00604325"/>
    <w:rsid w:val="006044B4"/>
    <w:rsid w:val="00605AE4"/>
    <w:rsid w:val="006061DF"/>
    <w:rsid w:val="00606A50"/>
    <w:rsid w:val="0060713A"/>
    <w:rsid w:val="006071CE"/>
    <w:rsid w:val="006076C4"/>
    <w:rsid w:val="00607B0B"/>
    <w:rsid w:val="006105F5"/>
    <w:rsid w:val="006127C2"/>
    <w:rsid w:val="00612F25"/>
    <w:rsid w:val="0061464A"/>
    <w:rsid w:val="00616224"/>
    <w:rsid w:val="0061622F"/>
    <w:rsid w:val="00616921"/>
    <w:rsid w:val="00617D01"/>
    <w:rsid w:val="0062101A"/>
    <w:rsid w:val="00621958"/>
    <w:rsid w:val="00621F23"/>
    <w:rsid w:val="00622505"/>
    <w:rsid w:val="00622819"/>
    <w:rsid w:val="006236A8"/>
    <w:rsid w:val="006238A2"/>
    <w:rsid w:val="00623B6E"/>
    <w:rsid w:val="0062553D"/>
    <w:rsid w:val="0062582B"/>
    <w:rsid w:val="00625A95"/>
    <w:rsid w:val="00625D8F"/>
    <w:rsid w:val="00627ADF"/>
    <w:rsid w:val="00627B2C"/>
    <w:rsid w:val="006300A3"/>
    <w:rsid w:val="00631C3F"/>
    <w:rsid w:val="0063457D"/>
    <w:rsid w:val="00635371"/>
    <w:rsid w:val="00635888"/>
    <w:rsid w:val="00635F0E"/>
    <w:rsid w:val="006362B8"/>
    <w:rsid w:val="0063738C"/>
    <w:rsid w:val="006378FA"/>
    <w:rsid w:val="00637D8B"/>
    <w:rsid w:val="00640429"/>
    <w:rsid w:val="00640CCA"/>
    <w:rsid w:val="00640E33"/>
    <w:rsid w:val="006410EC"/>
    <w:rsid w:val="006411B5"/>
    <w:rsid w:val="006412C5"/>
    <w:rsid w:val="00642F21"/>
    <w:rsid w:val="00643132"/>
    <w:rsid w:val="00643A2C"/>
    <w:rsid w:val="0064641D"/>
    <w:rsid w:val="00646587"/>
    <w:rsid w:val="00646836"/>
    <w:rsid w:val="00646A80"/>
    <w:rsid w:val="00647751"/>
    <w:rsid w:val="006506BF"/>
    <w:rsid w:val="006511C2"/>
    <w:rsid w:val="00651775"/>
    <w:rsid w:val="00651811"/>
    <w:rsid w:val="00651D3E"/>
    <w:rsid w:val="0065217F"/>
    <w:rsid w:val="00653AC2"/>
    <w:rsid w:val="00653FC1"/>
    <w:rsid w:val="00656CE7"/>
    <w:rsid w:val="00660984"/>
    <w:rsid w:val="00660EF1"/>
    <w:rsid w:val="00661727"/>
    <w:rsid w:val="00661748"/>
    <w:rsid w:val="00662103"/>
    <w:rsid w:val="0066230A"/>
    <w:rsid w:val="00662615"/>
    <w:rsid w:val="00662D15"/>
    <w:rsid w:val="00663BDF"/>
    <w:rsid w:val="006641A6"/>
    <w:rsid w:val="006648B8"/>
    <w:rsid w:val="006650E2"/>
    <w:rsid w:val="00666B9F"/>
    <w:rsid w:val="00666DF8"/>
    <w:rsid w:val="00667EF0"/>
    <w:rsid w:val="00667F2C"/>
    <w:rsid w:val="00670401"/>
    <w:rsid w:val="00670A70"/>
    <w:rsid w:val="00670F53"/>
    <w:rsid w:val="00671F23"/>
    <w:rsid w:val="0067230D"/>
    <w:rsid w:val="00673010"/>
    <w:rsid w:val="00674656"/>
    <w:rsid w:val="00674DB4"/>
    <w:rsid w:val="006765E6"/>
    <w:rsid w:val="00677146"/>
    <w:rsid w:val="0067796D"/>
    <w:rsid w:val="00677B81"/>
    <w:rsid w:val="00677BDA"/>
    <w:rsid w:val="0068050B"/>
    <w:rsid w:val="006822C2"/>
    <w:rsid w:val="00682314"/>
    <w:rsid w:val="006828BE"/>
    <w:rsid w:val="00682A4D"/>
    <w:rsid w:val="006839B6"/>
    <w:rsid w:val="00684529"/>
    <w:rsid w:val="00684A9F"/>
    <w:rsid w:val="00685C13"/>
    <w:rsid w:val="006860B6"/>
    <w:rsid w:val="006860CC"/>
    <w:rsid w:val="00686D02"/>
    <w:rsid w:val="00686FA4"/>
    <w:rsid w:val="00687138"/>
    <w:rsid w:val="00690074"/>
    <w:rsid w:val="00690C89"/>
    <w:rsid w:val="00691CA7"/>
    <w:rsid w:val="00692052"/>
    <w:rsid w:val="00693E24"/>
    <w:rsid w:val="006946AC"/>
    <w:rsid w:val="00695086"/>
    <w:rsid w:val="00695126"/>
    <w:rsid w:val="00696276"/>
    <w:rsid w:val="006966D5"/>
    <w:rsid w:val="006A0A5C"/>
    <w:rsid w:val="006A0AE6"/>
    <w:rsid w:val="006A0B4A"/>
    <w:rsid w:val="006A39B7"/>
    <w:rsid w:val="006A39BA"/>
    <w:rsid w:val="006A3DA9"/>
    <w:rsid w:val="006A3E26"/>
    <w:rsid w:val="006A5562"/>
    <w:rsid w:val="006A60A8"/>
    <w:rsid w:val="006A6701"/>
    <w:rsid w:val="006A6DCA"/>
    <w:rsid w:val="006A7AE1"/>
    <w:rsid w:val="006B17D4"/>
    <w:rsid w:val="006B1892"/>
    <w:rsid w:val="006B2ED4"/>
    <w:rsid w:val="006B35A4"/>
    <w:rsid w:val="006B3F11"/>
    <w:rsid w:val="006B5CFD"/>
    <w:rsid w:val="006B5F5D"/>
    <w:rsid w:val="006B6D05"/>
    <w:rsid w:val="006C01BD"/>
    <w:rsid w:val="006C1967"/>
    <w:rsid w:val="006C1DC7"/>
    <w:rsid w:val="006C23EB"/>
    <w:rsid w:val="006C253D"/>
    <w:rsid w:val="006C2914"/>
    <w:rsid w:val="006C3152"/>
    <w:rsid w:val="006C411A"/>
    <w:rsid w:val="006C4648"/>
    <w:rsid w:val="006C5293"/>
    <w:rsid w:val="006C5B2F"/>
    <w:rsid w:val="006C5EF3"/>
    <w:rsid w:val="006C711A"/>
    <w:rsid w:val="006C72E8"/>
    <w:rsid w:val="006D1997"/>
    <w:rsid w:val="006D199C"/>
    <w:rsid w:val="006D38B3"/>
    <w:rsid w:val="006D39CC"/>
    <w:rsid w:val="006D4A6D"/>
    <w:rsid w:val="006D6277"/>
    <w:rsid w:val="006D6D9E"/>
    <w:rsid w:val="006D7320"/>
    <w:rsid w:val="006E0407"/>
    <w:rsid w:val="006E1035"/>
    <w:rsid w:val="006E1336"/>
    <w:rsid w:val="006E1E8A"/>
    <w:rsid w:val="006E3530"/>
    <w:rsid w:val="006E539D"/>
    <w:rsid w:val="006E65C8"/>
    <w:rsid w:val="006E7AD9"/>
    <w:rsid w:val="006E7CFE"/>
    <w:rsid w:val="006E7F58"/>
    <w:rsid w:val="006F0115"/>
    <w:rsid w:val="006F0448"/>
    <w:rsid w:val="006F0699"/>
    <w:rsid w:val="006F1527"/>
    <w:rsid w:val="006F29C2"/>
    <w:rsid w:val="006F48A0"/>
    <w:rsid w:val="006F5592"/>
    <w:rsid w:val="006F55A1"/>
    <w:rsid w:val="006F5CA3"/>
    <w:rsid w:val="006F6179"/>
    <w:rsid w:val="006F61AF"/>
    <w:rsid w:val="006F6DCA"/>
    <w:rsid w:val="006F6E8A"/>
    <w:rsid w:val="00700FDE"/>
    <w:rsid w:val="00702D73"/>
    <w:rsid w:val="0070313E"/>
    <w:rsid w:val="007044A3"/>
    <w:rsid w:val="00705213"/>
    <w:rsid w:val="007052CB"/>
    <w:rsid w:val="007058DE"/>
    <w:rsid w:val="00705E6D"/>
    <w:rsid w:val="007061F2"/>
    <w:rsid w:val="0070767D"/>
    <w:rsid w:val="00707720"/>
    <w:rsid w:val="007100C1"/>
    <w:rsid w:val="007120BE"/>
    <w:rsid w:val="007139E0"/>
    <w:rsid w:val="0071436F"/>
    <w:rsid w:val="0071556D"/>
    <w:rsid w:val="00715DAA"/>
    <w:rsid w:val="00716BCB"/>
    <w:rsid w:val="007174B2"/>
    <w:rsid w:val="00717FC8"/>
    <w:rsid w:val="00720A5C"/>
    <w:rsid w:val="007217C7"/>
    <w:rsid w:val="0072305E"/>
    <w:rsid w:val="007238E9"/>
    <w:rsid w:val="00723A76"/>
    <w:rsid w:val="00723C65"/>
    <w:rsid w:val="00724C03"/>
    <w:rsid w:val="00724F2A"/>
    <w:rsid w:val="00726432"/>
    <w:rsid w:val="00727A11"/>
    <w:rsid w:val="00731A95"/>
    <w:rsid w:val="00731CE0"/>
    <w:rsid w:val="00732012"/>
    <w:rsid w:val="00732C64"/>
    <w:rsid w:val="00734761"/>
    <w:rsid w:val="00734ADA"/>
    <w:rsid w:val="00735A50"/>
    <w:rsid w:val="00736081"/>
    <w:rsid w:val="007374EB"/>
    <w:rsid w:val="00737E19"/>
    <w:rsid w:val="007410C0"/>
    <w:rsid w:val="0074122E"/>
    <w:rsid w:val="00741520"/>
    <w:rsid w:val="00742080"/>
    <w:rsid w:val="00742172"/>
    <w:rsid w:val="007423A8"/>
    <w:rsid w:val="0074348C"/>
    <w:rsid w:val="007449AB"/>
    <w:rsid w:val="00744CE6"/>
    <w:rsid w:val="00745092"/>
    <w:rsid w:val="00745A12"/>
    <w:rsid w:val="00746758"/>
    <w:rsid w:val="00746A50"/>
    <w:rsid w:val="00747059"/>
    <w:rsid w:val="0074723B"/>
    <w:rsid w:val="00750A03"/>
    <w:rsid w:val="00752D5C"/>
    <w:rsid w:val="00753428"/>
    <w:rsid w:val="00753DEF"/>
    <w:rsid w:val="0075401E"/>
    <w:rsid w:val="007544CA"/>
    <w:rsid w:val="00754821"/>
    <w:rsid w:val="007550C3"/>
    <w:rsid w:val="00755396"/>
    <w:rsid w:val="00755D23"/>
    <w:rsid w:val="00757B28"/>
    <w:rsid w:val="00757B76"/>
    <w:rsid w:val="00760A3E"/>
    <w:rsid w:val="00760AEE"/>
    <w:rsid w:val="00760F83"/>
    <w:rsid w:val="0076118B"/>
    <w:rsid w:val="007627C3"/>
    <w:rsid w:val="0076319D"/>
    <w:rsid w:val="007646DD"/>
    <w:rsid w:val="007649F4"/>
    <w:rsid w:val="00764B6B"/>
    <w:rsid w:val="007653AF"/>
    <w:rsid w:val="00765506"/>
    <w:rsid w:val="00765DD1"/>
    <w:rsid w:val="00766D25"/>
    <w:rsid w:val="007672F7"/>
    <w:rsid w:val="007702BF"/>
    <w:rsid w:val="00771454"/>
    <w:rsid w:val="0077152C"/>
    <w:rsid w:val="007716AD"/>
    <w:rsid w:val="00771A2B"/>
    <w:rsid w:val="00771F80"/>
    <w:rsid w:val="00771FFD"/>
    <w:rsid w:val="00774952"/>
    <w:rsid w:val="00774C62"/>
    <w:rsid w:val="00776620"/>
    <w:rsid w:val="00780038"/>
    <w:rsid w:val="007805F0"/>
    <w:rsid w:val="00780622"/>
    <w:rsid w:val="00780EC4"/>
    <w:rsid w:val="00781063"/>
    <w:rsid w:val="0078113A"/>
    <w:rsid w:val="0078256D"/>
    <w:rsid w:val="00783D1E"/>
    <w:rsid w:val="00784E3A"/>
    <w:rsid w:val="007856EB"/>
    <w:rsid w:val="00785879"/>
    <w:rsid w:val="00785CB2"/>
    <w:rsid w:val="00785E78"/>
    <w:rsid w:val="00786ECE"/>
    <w:rsid w:val="00787BD3"/>
    <w:rsid w:val="0079011C"/>
    <w:rsid w:val="00790767"/>
    <w:rsid w:val="00790D94"/>
    <w:rsid w:val="00790EB8"/>
    <w:rsid w:val="00791DF2"/>
    <w:rsid w:val="00792762"/>
    <w:rsid w:val="00792C52"/>
    <w:rsid w:val="00792F00"/>
    <w:rsid w:val="007945BE"/>
    <w:rsid w:val="00795061"/>
    <w:rsid w:val="007954E9"/>
    <w:rsid w:val="00795B81"/>
    <w:rsid w:val="0079616D"/>
    <w:rsid w:val="0079695F"/>
    <w:rsid w:val="007A02AE"/>
    <w:rsid w:val="007A0965"/>
    <w:rsid w:val="007A1B7F"/>
    <w:rsid w:val="007A241F"/>
    <w:rsid w:val="007A332A"/>
    <w:rsid w:val="007A33AD"/>
    <w:rsid w:val="007A3514"/>
    <w:rsid w:val="007A3FBD"/>
    <w:rsid w:val="007A4EEB"/>
    <w:rsid w:val="007A5569"/>
    <w:rsid w:val="007A7175"/>
    <w:rsid w:val="007A79F6"/>
    <w:rsid w:val="007B01B4"/>
    <w:rsid w:val="007B0927"/>
    <w:rsid w:val="007B0D17"/>
    <w:rsid w:val="007B0EAF"/>
    <w:rsid w:val="007B10DA"/>
    <w:rsid w:val="007B1813"/>
    <w:rsid w:val="007B22B6"/>
    <w:rsid w:val="007B2367"/>
    <w:rsid w:val="007B239D"/>
    <w:rsid w:val="007B357F"/>
    <w:rsid w:val="007B4AAD"/>
    <w:rsid w:val="007B62EE"/>
    <w:rsid w:val="007B6F14"/>
    <w:rsid w:val="007B7A3A"/>
    <w:rsid w:val="007C1097"/>
    <w:rsid w:val="007C1193"/>
    <w:rsid w:val="007C17A0"/>
    <w:rsid w:val="007C2CFF"/>
    <w:rsid w:val="007C3BF7"/>
    <w:rsid w:val="007C3FFF"/>
    <w:rsid w:val="007C4885"/>
    <w:rsid w:val="007C4E70"/>
    <w:rsid w:val="007C5BB7"/>
    <w:rsid w:val="007C5F31"/>
    <w:rsid w:val="007C6A1F"/>
    <w:rsid w:val="007C712A"/>
    <w:rsid w:val="007C7D8D"/>
    <w:rsid w:val="007C7FEF"/>
    <w:rsid w:val="007D025D"/>
    <w:rsid w:val="007D0331"/>
    <w:rsid w:val="007D04F1"/>
    <w:rsid w:val="007D0E37"/>
    <w:rsid w:val="007D228B"/>
    <w:rsid w:val="007D3E20"/>
    <w:rsid w:val="007D4572"/>
    <w:rsid w:val="007D4C66"/>
    <w:rsid w:val="007D6839"/>
    <w:rsid w:val="007D6DED"/>
    <w:rsid w:val="007D7972"/>
    <w:rsid w:val="007D7F9D"/>
    <w:rsid w:val="007E0138"/>
    <w:rsid w:val="007E1207"/>
    <w:rsid w:val="007E128D"/>
    <w:rsid w:val="007E1B1F"/>
    <w:rsid w:val="007E1F95"/>
    <w:rsid w:val="007E414E"/>
    <w:rsid w:val="007E434A"/>
    <w:rsid w:val="007E46E2"/>
    <w:rsid w:val="007E47D7"/>
    <w:rsid w:val="007E4A49"/>
    <w:rsid w:val="007E5B34"/>
    <w:rsid w:val="007E5FA4"/>
    <w:rsid w:val="007E61E2"/>
    <w:rsid w:val="007E73CF"/>
    <w:rsid w:val="007F10B7"/>
    <w:rsid w:val="007F2918"/>
    <w:rsid w:val="007F29EC"/>
    <w:rsid w:val="007F2B9A"/>
    <w:rsid w:val="007F3308"/>
    <w:rsid w:val="007F37EE"/>
    <w:rsid w:val="007F3C52"/>
    <w:rsid w:val="007F4CD0"/>
    <w:rsid w:val="007F4DB3"/>
    <w:rsid w:val="007F4EE4"/>
    <w:rsid w:val="007F6493"/>
    <w:rsid w:val="007F6715"/>
    <w:rsid w:val="007F6B82"/>
    <w:rsid w:val="007F7BEB"/>
    <w:rsid w:val="008000BF"/>
    <w:rsid w:val="008017AA"/>
    <w:rsid w:val="00802C1B"/>
    <w:rsid w:val="00802D0B"/>
    <w:rsid w:val="00804393"/>
    <w:rsid w:val="008050B4"/>
    <w:rsid w:val="008056C9"/>
    <w:rsid w:val="00807E49"/>
    <w:rsid w:val="00810001"/>
    <w:rsid w:val="0081070B"/>
    <w:rsid w:val="00811CB7"/>
    <w:rsid w:val="00811E80"/>
    <w:rsid w:val="00811F60"/>
    <w:rsid w:val="00812FBB"/>
    <w:rsid w:val="00812FEA"/>
    <w:rsid w:val="008130DF"/>
    <w:rsid w:val="008139C3"/>
    <w:rsid w:val="00814188"/>
    <w:rsid w:val="00814344"/>
    <w:rsid w:val="00816A86"/>
    <w:rsid w:val="0081788E"/>
    <w:rsid w:val="0082061E"/>
    <w:rsid w:val="00820F6F"/>
    <w:rsid w:val="008214B6"/>
    <w:rsid w:val="00822D4E"/>
    <w:rsid w:val="00824370"/>
    <w:rsid w:val="008246BD"/>
    <w:rsid w:val="00824AC9"/>
    <w:rsid w:val="00825F6D"/>
    <w:rsid w:val="00826758"/>
    <w:rsid w:val="008268E9"/>
    <w:rsid w:val="0082696A"/>
    <w:rsid w:val="008269B8"/>
    <w:rsid w:val="008276C8"/>
    <w:rsid w:val="0083082D"/>
    <w:rsid w:val="00830D22"/>
    <w:rsid w:val="008332F0"/>
    <w:rsid w:val="00834320"/>
    <w:rsid w:val="00834453"/>
    <w:rsid w:val="00840618"/>
    <w:rsid w:val="0084175D"/>
    <w:rsid w:val="00842742"/>
    <w:rsid w:val="00842BE4"/>
    <w:rsid w:val="0084387A"/>
    <w:rsid w:val="008467EB"/>
    <w:rsid w:val="00846CCF"/>
    <w:rsid w:val="008476C0"/>
    <w:rsid w:val="00850912"/>
    <w:rsid w:val="008516E2"/>
    <w:rsid w:val="008517BE"/>
    <w:rsid w:val="00852083"/>
    <w:rsid w:val="00852363"/>
    <w:rsid w:val="00852BBA"/>
    <w:rsid w:val="00852BED"/>
    <w:rsid w:val="00853478"/>
    <w:rsid w:val="00854C26"/>
    <w:rsid w:val="0085535C"/>
    <w:rsid w:val="00855EDC"/>
    <w:rsid w:val="00855F50"/>
    <w:rsid w:val="008576EC"/>
    <w:rsid w:val="00857B4A"/>
    <w:rsid w:val="00857CBA"/>
    <w:rsid w:val="00860A63"/>
    <w:rsid w:val="008622DE"/>
    <w:rsid w:val="00862AB4"/>
    <w:rsid w:val="00862AD5"/>
    <w:rsid w:val="0086339B"/>
    <w:rsid w:val="00863470"/>
    <w:rsid w:val="00863CF9"/>
    <w:rsid w:val="00864C23"/>
    <w:rsid w:val="00865AF5"/>
    <w:rsid w:val="0086671F"/>
    <w:rsid w:val="0086763F"/>
    <w:rsid w:val="00867ECB"/>
    <w:rsid w:val="00870A76"/>
    <w:rsid w:val="00871A67"/>
    <w:rsid w:val="00871AAD"/>
    <w:rsid w:val="00872543"/>
    <w:rsid w:val="00872D6E"/>
    <w:rsid w:val="008743AA"/>
    <w:rsid w:val="00874A02"/>
    <w:rsid w:val="00874BEE"/>
    <w:rsid w:val="00874CF2"/>
    <w:rsid w:val="008752E3"/>
    <w:rsid w:val="00875CD2"/>
    <w:rsid w:val="008760C0"/>
    <w:rsid w:val="00876D83"/>
    <w:rsid w:val="008773F7"/>
    <w:rsid w:val="00880F48"/>
    <w:rsid w:val="0088113D"/>
    <w:rsid w:val="008812DC"/>
    <w:rsid w:val="00882144"/>
    <w:rsid w:val="008835CC"/>
    <w:rsid w:val="008839B3"/>
    <w:rsid w:val="008845A1"/>
    <w:rsid w:val="00887519"/>
    <w:rsid w:val="00887E96"/>
    <w:rsid w:val="00891D94"/>
    <w:rsid w:val="00891E70"/>
    <w:rsid w:val="008923AE"/>
    <w:rsid w:val="00892B32"/>
    <w:rsid w:val="00892BEF"/>
    <w:rsid w:val="00892EF4"/>
    <w:rsid w:val="008931F7"/>
    <w:rsid w:val="008935C6"/>
    <w:rsid w:val="008935D4"/>
    <w:rsid w:val="00893D4D"/>
    <w:rsid w:val="00894BAA"/>
    <w:rsid w:val="0089506D"/>
    <w:rsid w:val="008956CD"/>
    <w:rsid w:val="00895713"/>
    <w:rsid w:val="00895C1D"/>
    <w:rsid w:val="00895C4A"/>
    <w:rsid w:val="00896488"/>
    <w:rsid w:val="008A01FA"/>
    <w:rsid w:val="008A0203"/>
    <w:rsid w:val="008A1D36"/>
    <w:rsid w:val="008A1EF4"/>
    <w:rsid w:val="008A2228"/>
    <w:rsid w:val="008A259D"/>
    <w:rsid w:val="008A2BBC"/>
    <w:rsid w:val="008A3969"/>
    <w:rsid w:val="008A4B03"/>
    <w:rsid w:val="008A4E11"/>
    <w:rsid w:val="008A4F1E"/>
    <w:rsid w:val="008A5316"/>
    <w:rsid w:val="008A57A0"/>
    <w:rsid w:val="008A5BA5"/>
    <w:rsid w:val="008A66B0"/>
    <w:rsid w:val="008B02B9"/>
    <w:rsid w:val="008B0A08"/>
    <w:rsid w:val="008B0AF8"/>
    <w:rsid w:val="008B2427"/>
    <w:rsid w:val="008B273B"/>
    <w:rsid w:val="008B2CAB"/>
    <w:rsid w:val="008B3BA2"/>
    <w:rsid w:val="008B3D13"/>
    <w:rsid w:val="008B468E"/>
    <w:rsid w:val="008B4D09"/>
    <w:rsid w:val="008B5CC6"/>
    <w:rsid w:val="008B5FD7"/>
    <w:rsid w:val="008B69C6"/>
    <w:rsid w:val="008B6FAD"/>
    <w:rsid w:val="008B743F"/>
    <w:rsid w:val="008C01C1"/>
    <w:rsid w:val="008C08A7"/>
    <w:rsid w:val="008C0BF3"/>
    <w:rsid w:val="008C0EFA"/>
    <w:rsid w:val="008C0F94"/>
    <w:rsid w:val="008C30E4"/>
    <w:rsid w:val="008C38B7"/>
    <w:rsid w:val="008C3E3A"/>
    <w:rsid w:val="008C453C"/>
    <w:rsid w:val="008C4D7A"/>
    <w:rsid w:val="008C4E99"/>
    <w:rsid w:val="008C744D"/>
    <w:rsid w:val="008C77E7"/>
    <w:rsid w:val="008C781A"/>
    <w:rsid w:val="008C7937"/>
    <w:rsid w:val="008C7C8E"/>
    <w:rsid w:val="008D0F21"/>
    <w:rsid w:val="008D1219"/>
    <w:rsid w:val="008D3685"/>
    <w:rsid w:val="008D376C"/>
    <w:rsid w:val="008D3F24"/>
    <w:rsid w:val="008D4411"/>
    <w:rsid w:val="008D487D"/>
    <w:rsid w:val="008D4D9F"/>
    <w:rsid w:val="008D670A"/>
    <w:rsid w:val="008D689D"/>
    <w:rsid w:val="008D6AD0"/>
    <w:rsid w:val="008D7244"/>
    <w:rsid w:val="008E12C0"/>
    <w:rsid w:val="008E133C"/>
    <w:rsid w:val="008E3636"/>
    <w:rsid w:val="008E36CD"/>
    <w:rsid w:val="008E36CF"/>
    <w:rsid w:val="008E3DDA"/>
    <w:rsid w:val="008E5861"/>
    <w:rsid w:val="008E5A6A"/>
    <w:rsid w:val="008E607F"/>
    <w:rsid w:val="008E681F"/>
    <w:rsid w:val="008E6AB6"/>
    <w:rsid w:val="008F059C"/>
    <w:rsid w:val="008F11E5"/>
    <w:rsid w:val="008F131B"/>
    <w:rsid w:val="008F1831"/>
    <w:rsid w:val="008F189A"/>
    <w:rsid w:val="008F27E5"/>
    <w:rsid w:val="008F3033"/>
    <w:rsid w:val="008F66A6"/>
    <w:rsid w:val="008F7817"/>
    <w:rsid w:val="008F7A77"/>
    <w:rsid w:val="00900979"/>
    <w:rsid w:val="00900B47"/>
    <w:rsid w:val="0090105E"/>
    <w:rsid w:val="009013C3"/>
    <w:rsid w:val="0090142A"/>
    <w:rsid w:val="00901BF9"/>
    <w:rsid w:val="00901C3A"/>
    <w:rsid w:val="009021FC"/>
    <w:rsid w:val="009022E1"/>
    <w:rsid w:val="00902F12"/>
    <w:rsid w:val="009035D6"/>
    <w:rsid w:val="00903CBF"/>
    <w:rsid w:val="009042A6"/>
    <w:rsid w:val="00904AFC"/>
    <w:rsid w:val="00905560"/>
    <w:rsid w:val="00905DEE"/>
    <w:rsid w:val="0090636E"/>
    <w:rsid w:val="00907A51"/>
    <w:rsid w:val="00907AFC"/>
    <w:rsid w:val="00907F86"/>
    <w:rsid w:val="00910AB0"/>
    <w:rsid w:val="00911A4B"/>
    <w:rsid w:val="00912082"/>
    <w:rsid w:val="0091262C"/>
    <w:rsid w:val="00912E4B"/>
    <w:rsid w:val="0091305A"/>
    <w:rsid w:val="00914F19"/>
    <w:rsid w:val="0091534E"/>
    <w:rsid w:val="0091538B"/>
    <w:rsid w:val="009161F8"/>
    <w:rsid w:val="00917AC0"/>
    <w:rsid w:val="00920101"/>
    <w:rsid w:val="00920806"/>
    <w:rsid w:val="00920E84"/>
    <w:rsid w:val="00923FC1"/>
    <w:rsid w:val="00924A17"/>
    <w:rsid w:val="00927709"/>
    <w:rsid w:val="00930243"/>
    <w:rsid w:val="009306F0"/>
    <w:rsid w:val="00931E5E"/>
    <w:rsid w:val="00931F6D"/>
    <w:rsid w:val="00933015"/>
    <w:rsid w:val="009339F1"/>
    <w:rsid w:val="00934B17"/>
    <w:rsid w:val="00934C78"/>
    <w:rsid w:val="00934CEA"/>
    <w:rsid w:val="00934F20"/>
    <w:rsid w:val="009363DA"/>
    <w:rsid w:val="009400BA"/>
    <w:rsid w:val="00940BD7"/>
    <w:rsid w:val="00940DC5"/>
    <w:rsid w:val="00941770"/>
    <w:rsid w:val="0094269A"/>
    <w:rsid w:val="00943302"/>
    <w:rsid w:val="00943A51"/>
    <w:rsid w:val="00945CBC"/>
    <w:rsid w:val="009462A0"/>
    <w:rsid w:val="009462FD"/>
    <w:rsid w:val="009463B7"/>
    <w:rsid w:val="0095076B"/>
    <w:rsid w:val="00952143"/>
    <w:rsid w:val="00952B6F"/>
    <w:rsid w:val="0095316E"/>
    <w:rsid w:val="00954DBF"/>
    <w:rsid w:val="00956414"/>
    <w:rsid w:val="00957078"/>
    <w:rsid w:val="009577B8"/>
    <w:rsid w:val="00957C92"/>
    <w:rsid w:val="009605BC"/>
    <w:rsid w:val="00963530"/>
    <w:rsid w:val="0096362A"/>
    <w:rsid w:val="00963EEA"/>
    <w:rsid w:val="00965176"/>
    <w:rsid w:val="009662E7"/>
    <w:rsid w:val="009663B0"/>
    <w:rsid w:val="00966C77"/>
    <w:rsid w:val="00967E99"/>
    <w:rsid w:val="009714B8"/>
    <w:rsid w:val="009725B1"/>
    <w:rsid w:val="00972B6D"/>
    <w:rsid w:val="00973869"/>
    <w:rsid w:val="0097399B"/>
    <w:rsid w:val="0097451E"/>
    <w:rsid w:val="00976BE2"/>
    <w:rsid w:val="00976EA8"/>
    <w:rsid w:val="00976FBF"/>
    <w:rsid w:val="00976FFB"/>
    <w:rsid w:val="009777AD"/>
    <w:rsid w:val="009800C7"/>
    <w:rsid w:val="00980879"/>
    <w:rsid w:val="009815E0"/>
    <w:rsid w:val="009818DE"/>
    <w:rsid w:val="0098237B"/>
    <w:rsid w:val="00984C55"/>
    <w:rsid w:val="00984DCC"/>
    <w:rsid w:val="00985D29"/>
    <w:rsid w:val="009872F0"/>
    <w:rsid w:val="00987A4D"/>
    <w:rsid w:val="009907E4"/>
    <w:rsid w:val="00991039"/>
    <w:rsid w:val="00991C40"/>
    <w:rsid w:val="00992F7A"/>
    <w:rsid w:val="00995091"/>
    <w:rsid w:val="0099587A"/>
    <w:rsid w:val="00995CC1"/>
    <w:rsid w:val="00996227"/>
    <w:rsid w:val="00996D06"/>
    <w:rsid w:val="009976CF"/>
    <w:rsid w:val="009A07CD"/>
    <w:rsid w:val="009A2ABA"/>
    <w:rsid w:val="009A32EB"/>
    <w:rsid w:val="009A4536"/>
    <w:rsid w:val="009A4F73"/>
    <w:rsid w:val="009A4FAD"/>
    <w:rsid w:val="009A5F27"/>
    <w:rsid w:val="009A7443"/>
    <w:rsid w:val="009B1012"/>
    <w:rsid w:val="009B1DFD"/>
    <w:rsid w:val="009B36CD"/>
    <w:rsid w:val="009B3BDB"/>
    <w:rsid w:val="009B41D2"/>
    <w:rsid w:val="009B49BD"/>
    <w:rsid w:val="009B5485"/>
    <w:rsid w:val="009B55D7"/>
    <w:rsid w:val="009B5883"/>
    <w:rsid w:val="009B6246"/>
    <w:rsid w:val="009B6C0C"/>
    <w:rsid w:val="009B70E8"/>
    <w:rsid w:val="009C1245"/>
    <w:rsid w:val="009C133B"/>
    <w:rsid w:val="009C304F"/>
    <w:rsid w:val="009C3B5D"/>
    <w:rsid w:val="009C4EFA"/>
    <w:rsid w:val="009C6503"/>
    <w:rsid w:val="009C6596"/>
    <w:rsid w:val="009C73CB"/>
    <w:rsid w:val="009C7962"/>
    <w:rsid w:val="009D03F6"/>
    <w:rsid w:val="009D125C"/>
    <w:rsid w:val="009D1E9B"/>
    <w:rsid w:val="009D1ECC"/>
    <w:rsid w:val="009D3663"/>
    <w:rsid w:val="009D43F3"/>
    <w:rsid w:val="009D45DF"/>
    <w:rsid w:val="009D69B9"/>
    <w:rsid w:val="009D6B2C"/>
    <w:rsid w:val="009D6B44"/>
    <w:rsid w:val="009D704A"/>
    <w:rsid w:val="009D7B61"/>
    <w:rsid w:val="009E05FA"/>
    <w:rsid w:val="009E06BF"/>
    <w:rsid w:val="009E0CB3"/>
    <w:rsid w:val="009E18DD"/>
    <w:rsid w:val="009E1B55"/>
    <w:rsid w:val="009E1C64"/>
    <w:rsid w:val="009E2767"/>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C78"/>
    <w:rsid w:val="009F4F09"/>
    <w:rsid w:val="009F616E"/>
    <w:rsid w:val="009F6365"/>
    <w:rsid w:val="009F67B4"/>
    <w:rsid w:val="00A0015D"/>
    <w:rsid w:val="00A02B3B"/>
    <w:rsid w:val="00A03F92"/>
    <w:rsid w:val="00A044C5"/>
    <w:rsid w:val="00A051A3"/>
    <w:rsid w:val="00A05573"/>
    <w:rsid w:val="00A058B5"/>
    <w:rsid w:val="00A06CEE"/>
    <w:rsid w:val="00A06F83"/>
    <w:rsid w:val="00A07D19"/>
    <w:rsid w:val="00A07E5E"/>
    <w:rsid w:val="00A10A52"/>
    <w:rsid w:val="00A10E7A"/>
    <w:rsid w:val="00A12358"/>
    <w:rsid w:val="00A12C46"/>
    <w:rsid w:val="00A13A86"/>
    <w:rsid w:val="00A13E7B"/>
    <w:rsid w:val="00A14650"/>
    <w:rsid w:val="00A16A4A"/>
    <w:rsid w:val="00A16FCC"/>
    <w:rsid w:val="00A17CB7"/>
    <w:rsid w:val="00A20B33"/>
    <w:rsid w:val="00A210A1"/>
    <w:rsid w:val="00A21535"/>
    <w:rsid w:val="00A219E4"/>
    <w:rsid w:val="00A21A9B"/>
    <w:rsid w:val="00A2200B"/>
    <w:rsid w:val="00A22D11"/>
    <w:rsid w:val="00A2365A"/>
    <w:rsid w:val="00A24645"/>
    <w:rsid w:val="00A24A43"/>
    <w:rsid w:val="00A24DA1"/>
    <w:rsid w:val="00A25FD3"/>
    <w:rsid w:val="00A26986"/>
    <w:rsid w:val="00A302FD"/>
    <w:rsid w:val="00A30A83"/>
    <w:rsid w:val="00A3206F"/>
    <w:rsid w:val="00A34244"/>
    <w:rsid w:val="00A34744"/>
    <w:rsid w:val="00A35F0B"/>
    <w:rsid w:val="00A3660A"/>
    <w:rsid w:val="00A37A46"/>
    <w:rsid w:val="00A40D62"/>
    <w:rsid w:val="00A40E8A"/>
    <w:rsid w:val="00A40F6A"/>
    <w:rsid w:val="00A41D7A"/>
    <w:rsid w:val="00A41FD7"/>
    <w:rsid w:val="00A4244A"/>
    <w:rsid w:val="00A430D1"/>
    <w:rsid w:val="00A43DB5"/>
    <w:rsid w:val="00A44631"/>
    <w:rsid w:val="00A449D5"/>
    <w:rsid w:val="00A44B2F"/>
    <w:rsid w:val="00A44F49"/>
    <w:rsid w:val="00A453D7"/>
    <w:rsid w:val="00A45BB7"/>
    <w:rsid w:val="00A45FAC"/>
    <w:rsid w:val="00A463C2"/>
    <w:rsid w:val="00A46E67"/>
    <w:rsid w:val="00A4729D"/>
    <w:rsid w:val="00A476F3"/>
    <w:rsid w:val="00A506A3"/>
    <w:rsid w:val="00A517AE"/>
    <w:rsid w:val="00A52048"/>
    <w:rsid w:val="00A52092"/>
    <w:rsid w:val="00A53A54"/>
    <w:rsid w:val="00A53E51"/>
    <w:rsid w:val="00A543BF"/>
    <w:rsid w:val="00A558F4"/>
    <w:rsid w:val="00A5595B"/>
    <w:rsid w:val="00A56445"/>
    <w:rsid w:val="00A57077"/>
    <w:rsid w:val="00A57287"/>
    <w:rsid w:val="00A608F4"/>
    <w:rsid w:val="00A615B0"/>
    <w:rsid w:val="00A62584"/>
    <w:rsid w:val="00A6334D"/>
    <w:rsid w:val="00A645AD"/>
    <w:rsid w:val="00A64B15"/>
    <w:rsid w:val="00A6507D"/>
    <w:rsid w:val="00A65E6F"/>
    <w:rsid w:val="00A65F11"/>
    <w:rsid w:val="00A6643A"/>
    <w:rsid w:val="00A6677D"/>
    <w:rsid w:val="00A66A50"/>
    <w:rsid w:val="00A675DD"/>
    <w:rsid w:val="00A70734"/>
    <w:rsid w:val="00A71177"/>
    <w:rsid w:val="00A7118A"/>
    <w:rsid w:val="00A7166B"/>
    <w:rsid w:val="00A717A3"/>
    <w:rsid w:val="00A71AAD"/>
    <w:rsid w:val="00A71DE8"/>
    <w:rsid w:val="00A72599"/>
    <w:rsid w:val="00A7478A"/>
    <w:rsid w:val="00A7491B"/>
    <w:rsid w:val="00A75393"/>
    <w:rsid w:val="00A76141"/>
    <w:rsid w:val="00A764BA"/>
    <w:rsid w:val="00A770C7"/>
    <w:rsid w:val="00A772A7"/>
    <w:rsid w:val="00A779A1"/>
    <w:rsid w:val="00A8013A"/>
    <w:rsid w:val="00A80917"/>
    <w:rsid w:val="00A824A3"/>
    <w:rsid w:val="00A82575"/>
    <w:rsid w:val="00A82B27"/>
    <w:rsid w:val="00A82EC2"/>
    <w:rsid w:val="00A84603"/>
    <w:rsid w:val="00A84F2B"/>
    <w:rsid w:val="00A86804"/>
    <w:rsid w:val="00A91285"/>
    <w:rsid w:val="00A9173E"/>
    <w:rsid w:val="00A918B4"/>
    <w:rsid w:val="00A93E02"/>
    <w:rsid w:val="00A9476E"/>
    <w:rsid w:val="00A95B45"/>
    <w:rsid w:val="00A95E17"/>
    <w:rsid w:val="00A95E7D"/>
    <w:rsid w:val="00A96437"/>
    <w:rsid w:val="00A96EEE"/>
    <w:rsid w:val="00AA077F"/>
    <w:rsid w:val="00AA22F1"/>
    <w:rsid w:val="00AA246E"/>
    <w:rsid w:val="00AA281D"/>
    <w:rsid w:val="00AA6A48"/>
    <w:rsid w:val="00AB00CF"/>
    <w:rsid w:val="00AB0744"/>
    <w:rsid w:val="00AB0794"/>
    <w:rsid w:val="00AB2A3E"/>
    <w:rsid w:val="00AB375A"/>
    <w:rsid w:val="00AB3A3D"/>
    <w:rsid w:val="00AB5E17"/>
    <w:rsid w:val="00AB6F98"/>
    <w:rsid w:val="00AC01EF"/>
    <w:rsid w:val="00AC0CD7"/>
    <w:rsid w:val="00AC1533"/>
    <w:rsid w:val="00AC2AC1"/>
    <w:rsid w:val="00AC2B61"/>
    <w:rsid w:val="00AC2BC7"/>
    <w:rsid w:val="00AC2E20"/>
    <w:rsid w:val="00AC35D4"/>
    <w:rsid w:val="00AC36A9"/>
    <w:rsid w:val="00AC3B1A"/>
    <w:rsid w:val="00AC440A"/>
    <w:rsid w:val="00AC4FB4"/>
    <w:rsid w:val="00AC523F"/>
    <w:rsid w:val="00AC5C44"/>
    <w:rsid w:val="00AC64A6"/>
    <w:rsid w:val="00AC66DD"/>
    <w:rsid w:val="00AC6ED2"/>
    <w:rsid w:val="00AC6F0B"/>
    <w:rsid w:val="00AC7D71"/>
    <w:rsid w:val="00AD008B"/>
    <w:rsid w:val="00AD0223"/>
    <w:rsid w:val="00AD3487"/>
    <w:rsid w:val="00AD4CE0"/>
    <w:rsid w:val="00AD55F5"/>
    <w:rsid w:val="00AD6E99"/>
    <w:rsid w:val="00AD7DD4"/>
    <w:rsid w:val="00AE063E"/>
    <w:rsid w:val="00AE1423"/>
    <w:rsid w:val="00AE1A7D"/>
    <w:rsid w:val="00AE1ADF"/>
    <w:rsid w:val="00AE21E9"/>
    <w:rsid w:val="00AE266D"/>
    <w:rsid w:val="00AE31DF"/>
    <w:rsid w:val="00AE4454"/>
    <w:rsid w:val="00AE49D8"/>
    <w:rsid w:val="00AE5CB8"/>
    <w:rsid w:val="00AE63C4"/>
    <w:rsid w:val="00AE74D8"/>
    <w:rsid w:val="00AE7798"/>
    <w:rsid w:val="00AE7A7C"/>
    <w:rsid w:val="00AE7C0D"/>
    <w:rsid w:val="00AF03A0"/>
    <w:rsid w:val="00AF2777"/>
    <w:rsid w:val="00AF2981"/>
    <w:rsid w:val="00AF2ACD"/>
    <w:rsid w:val="00AF2D6D"/>
    <w:rsid w:val="00AF2F78"/>
    <w:rsid w:val="00AF37E8"/>
    <w:rsid w:val="00AF4FFF"/>
    <w:rsid w:val="00AF524F"/>
    <w:rsid w:val="00AF6A0F"/>
    <w:rsid w:val="00AF7D2B"/>
    <w:rsid w:val="00AF7F12"/>
    <w:rsid w:val="00AF7F2E"/>
    <w:rsid w:val="00B000DD"/>
    <w:rsid w:val="00B002D9"/>
    <w:rsid w:val="00B01945"/>
    <w:rsid w:val="00B022DC"/>
    <w:rsid w:val="00B0272F"/>
    <w:rsid w:val="00B031C6"/>
    <w:rsid w:val="00B03C26"/>
    <w:rsid w:val="00B041F7"/>
    <w:rsid w:val="00B04231"/>
    <w:rsid w:val="00B04A27"/>
    <w:rsid w:val="00B04AD7"/>
    <w:rsid w:val="00B04C71"/>
    <w:rsid w:val="00B075AD"/>
    <w:rsid w:val="00B07938"/>
    <w:rsid w:val="00B1026C"/>
    <w:rsid w:val="00B11728"/>
    <w:rsid w:val="00B117F6"/>
    <w:rsid w:val="00B1281C"/>
    <w:rsid w:val="00B14D10"/>
    <w:rsid w:val="00B15CE2"/>
    <w:rsid w:val="00B15DBD"/>
    <w:rsid w:val="00B16B99"/>
    <w:rsid w:val="00B172CE"/>
    <w:rsid w:val="00B17555"/>
    <w:rsid w:val="00B20B90"/>
    <w:rsid w:val="00B20EDA"/>
    <w:rsid w:val="00B20F61"/>
    <w:rsid w:val="00B2118E"/>
    <w:rsid w:val="00B215F5"/>
    <w:rsid w:val="00B23904"/>
    <w:rsid w:val="00B23C89"/>
    <w:rsid w:val="00B251B9"/>
    <w:rsid w:val="00B2612F"/>
    <w:rsid w:val="00B26162"/>
    <w:rsid w:val="00B276EE"/>
    <w:rsid w:val="00B30491"/>
    <w:rsid w:val="00B30612"/>
    <w:rsid w:val="00B30AF5"/>
    <w:rsid w:val="00B30BAC"/>
    <w:rsid w:val="00B3160E"/>
    <w:rsid w:val="00B3163C"/>
    <w:rsid w:val="00B31B28"/>
    <w:rsid w:val="00B32F83"/>
    <w:rsid w:val="00B3426E"/>
    <w:rsid w:val="00B35361"/>
    <w:rsid w:val="00B355FD"/>
    <w:rsid w:val="00B3622D"/>
    <w:rsid w:val="00B368A8"/>
    <w:rsid w:val="00B36F79"/>
    <w:rsid w:val="00B37170"/>
    <w:rsid w:val="00B373A7"/>
    <w:rsid w:val="00B3789F"/>
    <w:rsid w:val="00B412D9"/>
    <w:rsid w:val="00B417A9"/>
    <w:rsid w:val="00B417E7"/>
    <w:rsid w:val="00B4246E"/>
    <w:rsid w:val="00B428A9"/>
    <w:rsid w:val="00B42CEE"/>
    <w:rsid w:val="00B44FAA"/>
    <w:rsid w:val="00B4559B"/>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6DA7"/>
    <w:rsid w:val="00B56F9A"/>
    <w:rsid w:val="00B61037"/>
    <w:rsid w:val="00B6106A"/>
    <w:rsid w:val="00B61A44"/>
    <w:rsid w:val="00B62426"/>
    <w:rsid w:val="00B63B16"/>
    <w:rsid w:val="00B63E27"/>
    <w:rsid w:val="00B648ED"/>
    <w:rsid w:val="00B64F5A"/>
    <w:rsid w:val="00B6578C"/>
    <w:rsid w:val="00B657C4"/>
    <w:rsid w:val="00B66A3C"/>
    <w:rsid w:val="00B67207"/>
    <w:rsid w:val="00B705B4"/>
    <w:rsid w:val="00B70A3C"/>
    <w:rsid w:val="00B7136C"/>
    <w:rsid w:val="00B71BF3"/>
    <w:rsid w:val="00B72D79"/>
    <w:rsid w:val="00B730DD"/>
    <w:rsid w:val="00B7316B"/>
    <w:rsid w:val="00B74367"/>
    <w:rsid w:val="00B74BAF"/>
    <w:rsid w:val="00B7527D"/>
    <w:rsid w:val="00B75FB9"/>
    <w:rsid w:val="00B76079"/>
    <w:rsid w:val="00B76D6E"/>
    <w:rsid w:val="00B76DAB"/>
    <w:rsid w:val="00B77BC6"/>
    <w:rsid w:val="00B8034D"/>
    <w:rsid w:val="00B8190B"/>
    <w:rsid w:val="00B8314A"/>
    <w:rsid w:val="00B8335B"/>
    <w:rsid w:val="00B833E5"/>
    <w:rsid w:val="00B84433"/>
    <w:rsid w:val="00B84802"/>
    <w:rsid w:val="00B8568F"/>
    <w:rsid w:val="00B8590B"/>
    <w:rsid w:val="00B8616D"/>
    <w:rsid w:val="00B8725B"/>
    <w:rsid w:val="00B872CB"/>
    <w:rsid w:val="00B879F5"/>
    <w:rsid w:val="00B92566"/>
    <w:rsid w:val="00B92DA9"/>
    <w:rsid w:val="00B930DE"/>
    <w:rsid w:val="00B947DA"/>
    <w:rsid w:val="00B952CB"/>
    <w:rsid w:val="00B95694"/>
    <w:rsid w:val="00B95B67"/>
    <w:rsid w:val="00B95D09"/>
    <w:rsid w:val="00B96A0B"/>
    <w:rsid w:val="00BA045C"/>
    <w:rsid w:val="00BA1953"/>
    <w:rsid w:val="00BA1AC1"/>
    <w:rsid w:val="00BA1E68"/>
    <w:rsid w:val="00BA269F"/>
    <w:rsid w:val="00BA3222"/>
    <w:rsid w:val="00BA33F4"/>
    <w:rsid w:val="00BA344B"/>
    <w:rsid w:val="00BA391C"/>
    <w:rsid w:val="00BA3EE6"/>
    <w:rsid w:val="00BA4A1A"/>
    <w:rsid w:val="00BA4A62"/>
    <w:rsid w:val="00BA54B2"/>
    <w:rsid w:val="00BA5C17"/>
    <w:rsid w:val="00BA7A2B"/>
    <w:rsid w:val="00BB0A96"/>
    <w:rsid w:val="00BB0D7A"/>
    <w:rsid w:val="00BB13B4"/>
    <w:rsid w:val="00BB324B"/>
    <w:rsid w:val="00BB37F9"/>
    <w:rsid w:val="00BB3CB5"/>
    <w:rsid w:val="00BB4E62"/>
    <w:rsid w:val="00BB62A5"/>
    <w:rsid w:val="00BB651B"/>
    <w:rsid w:val="00BB69C5"/>
    <w:rsid w:val="00BB7448"/>
    <w:rsid w:val="00BC08DA"/>
    <w:rsid w:val="00BC0FEF"/>
    <w:rsid w:val="00BC2098"/>
    <w:rsid w:val="00BC2AFE"/>
    <w:rsid w:val="00BC381A"/>
    <w:rsid w:val="00BC39CD"/>
    <w:rsid w:val="00BC3EBF"/>
    <w:rsid w:val="00BC4167"/>
    <w:rsid w:val="00BC4308"/>
    <w:rsid w:val="00BC4943"/>
    <w:rsid w:val="00BC5BC1"/>
    <w:rsid w:val="00BC61BA"/>
    <w:rsid w:val="00BC75F0"/>
    <w:rsid w:val="00BC79A6"/>
    <w:rsid w:val="00BD07FF"/>
    <w:rsid w:val="00BD09B5"/>
    <w:rsid w:val="00BD0CEC"/>
    <w:rsid w:val="00BD0E0C"/>
    <w:rsid w:val="00BD152F"/>
    <w:rsid w:val="00BD239A"/>
    <w:rsid w:val="00BD2768"/>
    <w:rsid w:val="00BD3F3D"/>
    <w:rsid w:val="00BD4289"/>
    <w:rsid w:val="00BD4DF9"/>
    <w:rsid w:val="00BD577B"/>
    <w:rsid w:val="00BD5D06"/>
    <w:rsid w:val="00BD6815"/>
    <w:rsid w:val="00BD7268"/>
    <w:rsid w:val="00BD73D0"/>
    <w:rsid w:val="00BD7468"/>
    <w:rsid w:val="00BD7E9C"/>
    <w:rsid w:val="00BE0109"/>
    <w:rsid w:val="00BE0AA2"/>
    <w:rsid w:val="00BE172F"/>
    <w:rsid w:val="00BE1F25"/>
    <w:rsid w:val="00BE2375"/>
    <w:rsid w:val="00BE2465"/>
    <w:rsid w:val="00BE2DC2"/>
    <w:rsid w:val="00BE3345"/>
    <w:rsid w:val="00BE3406"/>
    <w:rsid w:val="00BE3B50"/>
    <w:rsid w:val="00BE4DF3"/>
    <w:rsid w:val="00BE4ED7"/>
    <w:rsid w:val="00BE504D"/>
    <w:rsid w:val="00BE7459"/>
    <w:rsid w:val="00BF00F8"/>
    <w:rsid w:val="00BF16B3"/>
    <w:rsid w:val="00BF17E2"/>
    <w:rsid w:val="00BF1802"/>
    <w:rsid w:val="00BF22E9"/>
    <w:rsid w:val="00BF2365"/>
    <w:rsid w:val="00BF287A"/>
    <w:rsid w:val="00BF320E"/>
    <w:rsid w:val="00BF4014"/>
    <w:rsid w:val="00BF4AEA"/>
    <w:rsid w:val="00BF4B84"/>
    <w:rsid w:val="00BF4BF6"/>
    <w:rsid w:val="00BF5544"/>
    <w:rsid w:val="00BF58CB"/>
    <w:rsid w:val="00BF60FB"/>
    <w:rsid w:val="00BF6140"/>
    <w:rsid w:val="00BF6ADD"/>
    <w:rsid w:val="00BF7A70"/>
    <w:rsid w:val="00C00447"/>
    <w:rsid w:val="00C006D3"/>
    <w:rsid w:val="00C00E16"/>
    <w:rsid w:val="00C010D2"/>
    <w:rsid w:val="00C01543"/>
    <w:rsid w:val="00C03297"/>
    <w:rsid w:val="00C03AA1"/>
    <w:rsid w:val="00C03FA1"/>
    <w:rsid w:val="00C044BA"/>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FDF"/>
    <w:rsid w:val="00C169D1"/>
    <w:rsid w:val="00C200BB"/>
    <w:rsid w:val="00C211CE"/>
    <w:rsid w:val="00C21E9F"/>
    <w:rsid w:val="00C23D6C"/>
    <w:rsid w:val="00C25EE9"/>
    <w:rsid w:val="00C25F7F"/>
    <w:rsid w:val="00C275B8"/>
    <w:rsid w:val="00C3181F"/>
    <w:rsid w:val="00C31F50"/>
    <w:rsid w:val="00C3254A"/>
    <w:rsid w:val="00C331B3"/>
    <w:rsid w:val="00C3329D"/>
    <w:rsid w:val="00C338E9"/>
    <w:rsid w:val="00C34F85"/>
    <w:rsid w:val="00C35B5A"/>
    <w:rsid w:val="00C35EA5"/>
    <w:rsid w:val="00C35F22"/>
    <w:rsid w:val="00C3691E"/>
    <w:rsid w:val="00C37F21"/>
    <w:rsid w:val="00C40CC3"/>
    <w:rsid w:val="00C41056"/>
    <w:rsid w:val="00C42689"/>
    <w:rsid w:val="00C4270A"/>
    <w:rsid w:val="00C44DF3"/>
    <w:rsid w:val="00C4505E"/>
    <w:rsid w:val="00C45163"/>
    <w:rsid w:val="00C453FE"/>
    <w:rsid w:val="00C45536"/>
    <w:rsid w:val="00C4662C"/>
    <w:rsid w:val="00C46DA8"/>
    <w:rsid w:val="00C46E33"/>
    <w:rsid w:val="00C51638"/>
    <w:rsid w:val="00C52774"/>
    <w:rsid w:val="00C527B3"/>
    <w:rsid w:val="00C52E76"/>
    <w:rsid w:val="00C5340D"/>
    <w:rsid w:val="00C53ABF"/>
    <w:rsid w:val="00C53D7B"/>
    <w:rsid w:val="00C54573"/>
    <w:rsid w:val="00C54BA6"/>
    <w:rsid w:val="00C55267"/>
    <w:rsid w:val="00C557C4"/>
    <w:rsid w:val="00C565F9"/>
    <w:rsid w:val="00C56DA2"/>
    <w:rsid w:val="00C57483"/>
    <w:rsid w:val="00C579C4"/>
    <w:rsid w:val="00C57CCC"/>
    <w:rsid w:val="00C60617"/>
    <w:rsid w:val="00C60917"/>
    <w:rsid w:val="00C60F56"/>
    <w:rsid w:val="00C61614"/>
    <w:rsid w:val="00C616BA"/>
    <w:rsid w:val="00C618FE"/>
    <w:rsid w:val="00C61AA3"/>
    <w:rsid w:val="00C61EC5"/>
    <w:rsid w:val="00C627A3"/>
    <w:rsid w:val="00C627CA"/>
    <w:rsid w:val="00C62DC1"/>
    <w:rsid w:val="00C62E9F"/>
    <w:rsid w:val="00C631F8"/>
    <w:rsid w:val="00C63624"/>
    <w:rsid w:val="00C63BAA"/>
    <w:rsid w:val="00C63DE9"/>
    <w:rsid w:val="00C64DF9"/>
    <w:rsid w:val="00C65246"/>
    <w:rsid w:val="00C66030"/>
    <w:rsid w:val="00C66FE3"/>
    <w:rsid w:val="00C675EC"/>
    <w:rsid w:val="00C6785A"/>
    <w:rsid w:val="00C6785C"/>
    <w:rsid w:val="00C703ED"/>
    <w:rsid w:val="00C70B28"/>
    <w:rsid w:val="00C70C52"/>
    <w:rsid w:val="00C71AA8"/>
    <w:rsid w:val="00C72AEA"/>
    <w:rsid w:val="00C72DEF"/>
    <w:rsid w:val="00C744DE"/>
    <w:rsid w:val="00C74900"/>
    <w:rsid w:val="00C74C5D"/>
    <w:rsid w:val="00C74D8C"/>
    <w:rsid w:val="00C74ED7"/>
    <w:rsid w:val="00C75FD0"/>
    <w:rsid w:val="00C76092"/>
    <w:rsid w:val="00C760C5"/>
    <w:rsid w:val="00C76852"/>
    <w:rsid w:val="00C76C7B"/>
    <w:rsid w:val="00C776F1"/>
    <w:rsid w:val="00C777A3"/>
    <w:rsid w:val="00C77EE7"/>
    <w:rsid w:val="00C81450"/>
    <w:rsid w:val="00C81670"/>
    <w:rsid w:val="00C84461"/>
    <w:rsid w:val="00C84A9E"/>
    <w:rsid w:val="00C86515"/>
    <w:rsid w:val="00C86913"/>
    <w:rsid w:val="00C91045"/>
    <w:rsid w:val="00C912B0"/>
    <w:rsid w:val="00C912C6"/>
    <w:rsid w:val="00C91A69"/>
    <w:rsid w:val="00C92AAD"/>
    <w:rsid w:val="00C93B86"/>
    <w:rsid w:val="00C95AE5"/>
    <w:rsid w:val="00C968AF"/>
    <w:rsid w:val="00C96B4F"/>
    <w:rsid w:val="00C96C19"/>
    <w:rsid w:val="00C97C91"/>
    <w:rsid w:val="00CA0D9C"/>
    <w:rsid w:val="00CA1628"/>
    <w:rsid w:val="00CA25AA"/>
    <w:rsid w:val="00CA38E3"/>
    <w:rsid w:val="00CA4C45"/>
    <w:rsid w:val="00CA55FF"/>
    <w:rsid w:val="00CA5F71"/>
    <w:rsid w:val="00CA6553"/>
    <w:rsid w:val="00CA6C63"/>
    <w:rsid w:val="00CA75E5"/>
    <w:rsid w:val="00CA78F8"/>
    <w:rsid w:val="00CB0889"/>
    <w:rsid w:val="00CB146A"/>
    <w:rsid w:val="00CB2E89"/>
    <w:rsid w:val="00CB2F5F"/>
    <w:rsid w:val="00CB457C"/>
    <w:rsid w:val="00CB4F16"/>
    <w:rsid w:val="00CB53D2"/>
    <w:rsid w:val="00CB63B8"/>
    <w:rsid w:val="00CB6612"/>
    <w:rsid w:val="00CB7261"/>
    <w:rsid w:val="00CB745E"/>
    <w:rsid w:val="00CB752E"/>
    <w:rsid w:val="00CC0401"/>
    <w:rsid w:val="00CC0610"/>
    <w:rsid w:val="00CC075F"/>
    <w:rsid w:val="00CC0AC5"/>
    <w:rsid w:val="00CC1B17"/>
    <w:rsid w:val="00CC24DD"/>
    <w:rsid w:val="00CC2917"/>
    <w:rsid w:val="00CC2D96"/>
    <w:rsid w:val="00CC3240"/>
    <w:rsid w:val="00CC3DD2"/>
    <w:rsid w:val="00CC53B1"/>
    <w:rsid w:val="00CC5678"/>
    <w:rsid w:val="00CC678A"/>
    <w:rsid w:val="00CC7763"/>
    <w:rsid w:val="00CD0750"/>
    <w:rsid w:val="00CD12B2"/>
    <w:rsid w:val="00CD1D38"/>
    <w:rsid w:val="00CD3977"/>
    <w:rsid w:val="00CD3E4E"/>
    <w:rsid w:val="00CD51EC"/>
    <w:rsid w:val="00CD6116"/>
    <w:rsid w:val="00CE0022"/>
    <w:rsid w:val="00CE0039"/>
    <w:rsid w:val="00CE2998"/>
    <w:rsid w:val="00CE30C4"/>
    <w:rsid w:val="00CE3667"/>
    <w:rsid w:val="00CE509F"/>
    <w:rsid w:val="00CE75B0"/>
    <w:rsid w:val="00CF0970"/>
    <w:rsid w:val="00CF1ADA"/>
    <w:rsid w:val="00CF200F"/>
    <w:rsid w:val="00CF2EFA"/>
    <w:rsid w:val="00CF323B"/>
    <w:rsid w:val="00CF3306"/>
    <w:rsid w:val="00CF35FB"/>
    <w:rsid w:val="00CF532E"/>
    <w:rsid w:val="00CF5CEE"/>
    <w:rsid w:val="00CF5FDC"/>
    <w:rsid w:val="00CF6545"/>
    <w:rsid w:val="00CF6BB8"/>
    <w:rsid w:val="00D00143"/>
    <w:rsid w:val="00D0180C"/>
    <w:rsid w:val="00D01DB8"/>
    <w:rsid w:val="00D02926"/>
    <w:rsid w:val="00D02B63"/>
    <w:rsid w:val="00D036A9"/>
    <w:rsid w:val="00D039B4"/>
    <w:rsid w:val="00D03B29"/>
    <w:rsid w:val="00D0490C"/>
    <w:rsid w:val="00D052F2"/>
    <w:rsid w:val="00D071FD"/>
    <w:rsid w:val="00D117B2"/>
    <w:rsid w:val="00D1202B"/>
    <w:rsid w:val="00D14443"/>
    <w:rsid w:val="00D14864"/>
    <w:rsid w:val="00D1544D"/>
    <w:rsid w:val="00D1554B"/>
    <w:rsid w:val="00D15D07"/>
    <w:rsid w:val="00D16971"/>
    <w:rsid w:val="00D20206"/>
    <w:rsid w:val="00D208B9"/>
    <w:rsid w:val="00D20C30"/>
    <w:rsid w:val="00D20DD8"/>
    <w:rsid w:val="00D22837"/>
    <w:rsid w:val="00D22A04"/>
    <w:rsid w:val="00D22A2B"/>
    <w:rsid w:val="00D2309D"/>
    <w:rsid w:val="00D234FC"/>
    <w:rsid w:val="00D23AF4"/>
    <w:rsid w:val="00D23C43"/>
    <w:rsid w:val="00D24045"/>
    <w:rsid w:val="00D260A8"/>
    <w:rsid w:val="00D276E7"/>
    <w:rsid w:val="00D2796E"/>
    <w:rsid w:val="00D32202"/>
    <w:rsid w:val="00D33065"/>
    <w:rsid w:val="00D33120"/>
    <w:rsid w:val="00D33C2F"/>
    <w:rsid w:val="00D34052"/>
    <w:rsid w:val="00D34763"/>
    <w:rsid w:val="00D349C6"/>
    <w:rsid w:val="00D3537A"/>
    <w:rsid w:val="00D35877"/>
    <w:rsid w:val="00D36AF9"/>
    <w:rsid w:val="00D36D91"/>
    <w:rsid w:val="00D36F4C"/>
    <w:rsid w:val="00D37FF6"/>
    <w:rsid w:val="00D41D56"/>
    <w:rsid w:val="00D42176"/>
    <w:rsid w:val="00D42363"/>
    <w:rsid w:val="00D428F1"/>
    <w:rsid w:val="00D43D49"/>
    <w:rsid w:val="00D43F46"/>
    <w:rsid w:val="00D4402C"/>
    <w:rsid w:val="00D44259"/>
    <w:rsid w:val="00D46381"/>
    <w:rsid w:val="00D50ACE"/>
    <w:rsid w:val="00D53DCA"/>
    <w:rsid w:val="00D54448"/>
    <w:rsid w:val="00D60FEE"/>
    <w:rsid w:val="00D61554"/>
    <w:rsid w:val="00D619A5"/>
    <w:rsid w:val="00D62DDD"/>
    <w:rsid w:val="00D635B1"/>
    <w:rsid w:val="00D6373A"/>
    <w:rsid w:val="00D63CC1"/>
    <w:rsid w:val="00D64889"/>
    <w:rsid w:val="00D64A0F"/>
    <w:rsid w:val="00D67105"/>
    <w:rsid w:val="00D6731D"/>
    <w:rsid w:val="00D707AC"/>
    <w:rsid w:val="00D70BF3"/>
    <w:rsid w:val="00D72911"/>
    <w:rsid w:val="00D732FA"/>
    <w:rsid w:val="00D74C7E"/>
    <w:rsid w:val="00D75ABE"/>
    <w:rsid w:val="00D75C41"/>
    <w:rsid w:val="00D77CED"/>
    <w:rsid w:val="00D802F6"/>
    <w:rsid w:val="00D80714"/>
    <w:rsid w:val="00D80EA0"/>
    <w:rsid w:val="00D8168D"/>
    <w:rsid w:val="00D8228B"/>
    <w:rsid w:val="00D82F0E"/>
    <w:rsid w:val="00D83704"/>
    <w:rsid w:val="00D838E7"/>
    <w:rsid w:val="00D83B5D"/>
    <w:rsid w:val="00D83C01"/>
    <w:rsid w:val="00D84F5B"/>
    <w:rsid w:val="00D8575F"/>
    <w:rsid w:val="00D868EA"/>
    <w:rsid w:val="00D86C60"/>
    <w:rsid w:val="00D877E8"/>
    <w:rsid w:val="00D91019"/>
    <w:rsid w:val="00D91516"/>
    <w:rsid w:val="00D91761"/>
    <w:rsid w:val="00D922F4"/>
    <w:rsid w:val="00D944A1"/>
    <w:rsid w:val="00D94883"/>
    <w:rsid w:val="00D9554E"/>
    <w:rsid w:val="00D95E58"/>
    <w:rsid w:val="00D95EC3"/>
    <w:rsid w:val="00D97030"/>
    <w:rsid w:val="00D97498"/>
    <w:rsid w:val="00D97845"/>
    <w:rsid w:val="00D97EDC"/>
    <w:rsid w:val="00DA0145"/>
    <w:rsid w:val="00DA0988"/>
    <w:rsid w:val="00DA0FF1"/>
    <w:rsid w:val="00DA1130"/>
    <w:rsid w:val="00DA14FF"/>
    <w:rsid w:val="00DA1BC8"/>
    <w:rsid w:val="00DA2552"/>
    <w:rsid w:val="00DA293E"/>
    <w:rsid w:val="00DA2B14"/>
    <w:rsid w:val="00DA38B3"/>
    <w:rsid w:val="00DA473C"/>
    <w:rsid w:val="00DA4DB9"/>
    <w:rsid w:val="00DA58D3"/>
    <w:rsid w:val="00DA7174"/>
    <w:rsid w:val="00DB00DB"/>
    <w:rsid w:val="00DB0393"/>
    <w:rsid w:val="00DB0D2F"/>
    <w:rsid w:val="00DB17FF"/>
    <w:rsid w:val="00DB1AD5"/>
    <w:rsid w:val="00DB3179"/>
    <w:rsid w:val="00DB367E"/>
    <w:rsid w:val="00DB36CD"/>
    <w:rsid w:val="00DB57C0"/>
    <w:rsid w:val="00DB5811"/>
    <w:rsid w:val="00DB5865"/>
    <w:rsid w:val="00DB58A5"/>
    <w:rsid w:val="00DB5D86"/>
    <w:rsid w:val="00DB5DC0"/>
    <w:rsid w:val="00DB62DB"/>
    <w:rsid w:val="00DB7D24"/>
    <w:rsid w:val="00DC0BD5"/>
    <w:rsid w:val="00DC1001"/>
    <w:rsid w:val="00DC1BA9"/>
    <w:rsid w:val="00DC258C"/>
    <w:rsid w:val="00DC2625"/>
    <w:rsid w:val="00DC3F43"/>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C1E"/>
    <w:rsid w:val="00DD3238"/>
    <w:rsid w:val="00DD3C03"/>
    <w:rsid w:val="00DD40A4"/>
    <w:rsid w:val="00DD4485"/>
    <w:rsid w:val="00DD48D9"/>
    <w:rsid w:val="00DD4CBF"/>
    <w:rsid w:val="00DD524D"/>
    <w:rsid w:val="00DD5510"/>
    <w:rsid w:val="00DD5A16"/>
    <w:rsid w:val="00DD674A"/>
    <w:rsid w:val="00DD6F4E"/>
    <w:rsid w:val="00DD7399"/>
    <w:rsid w:val="00DD793A"/>
    <w:rsid w:val="00DD7AB9"/>
    <w:rsid w:val="00DE002E"/>
    <w:rsid w:val="00DE173A"/>
    <w:rsid w:val="00DE1AAE"/>
    <w:rsid w:val="00DE22D0"/>
    <w:rsid w:val="00DE2F17"/>
    <w:rsid w:val="00DE3472"/>
    <w:rsid w:val="00DE5653"/>
    <w:rsid w:val="00DE5698"/>
    <w:rsid w:val="00DE5B57"/>
    <w:rsid w:val="00DE78C2"/>
    <w:rsid w:val="00DF2E9E"/>
    <w:rsid w:val="00DF2F84"/>
    <w:rsid w:val="00DF30E1"/>
    <w:rsid w:val="00DF48A0"/>
    <w:rsid w:val="00DF6EA9"/>
    <w:rsid w:val="00DF71EC"/>
    <w:rsid w:val="00DF7E6C"/>
    <w:rsid w:val="00DF7E89"/>
    <w:rsid w:val="00E00BDA"/>
    <w:rsid w:val="00E00CA9"/>
    <w:rsid w:val="00E01518"/>
    <w:rsid w:val="00E01692"/>
    <w:rsid w:val="00E02C0E"/>
    <w:rsid w:val="00E04478"/>
    <w:rsid w:val="00E04563"/>
    <w:rsid w:val="00E0490D"/>
    <w:rsid w:val="00E04953"/>
    <w:rsid w:val="00E04E75"/>
    <w:rsid w:val="00E0565C"/>
    <w:rsid w:val="00E05C86"/>
    <w:rsid w:val="00E05C98"/>
    <w:rsid w:val="00E06C47"/>
    <w:rsid w:val="00E07E38"/>
    <w:rsid w:val="00E100A3"/>
    <w:rsid w:val="00E105AC"/>
    <w:rsid w:val="00E108C6"/>
    <w:rsid w:val="00E109C0"/>
    <w:rsid w:val="00E109DF"/>
    <w:rsid w:val="00E10E32"/>
    <w:rsid w:val="00E11221"/>
    <w:rsid w:val="00E13F78"/>
    <w:rsid w:val="00E13FCC"/>
    <w:rsid w:val="00E148D2"/>
    <w:rsid w:val="00E149DE"/>
    <w:rsid w:val="00E14F25"/>
    <w:rsid w:val="00E153F7"/>
    <w:rsid w:val="00E160EF"/>
    <w:rsid w:val="00E17B75"/>
    <w:rsid w:val="00E17E7A"/>
    <w:rsid w:val="00E20074"/>
    <w:rsid w:val="00E20374"/>
    <w:rsid w:val="00E21110"/>
    <w:rsid w:val="00E2247C"/>
    <w:rsid w:val="00E25EE0"/>
    <w:rsid w:val="00E26547"/>
    <w:rsid w:val="00E273A0"/>
    <w:rsid w:val="00E30163"/>
    <w:rsid w:val="00E30B5F"/>
    <w:rsid w:val="00E3120F"/>
    <w:rsid w:val="00E3166B"/>
    <w:rsid w:val="00E321B6"/>
    <w:rsid w:val="00E32344"/>
    <w:rsid w:val="00E338D1"/>
    <w:rsid w:val="00E34010"/>
    <w:rsid w:val="00E35404"/>
    <w:rsid w:val="00E35C72"/>
    <w:rsid w:val="00E364BF"/>
    <w:rsid w:val="00E36C00"/>
    <w:rsid w:val="00E36EBE"/>
    <w:rsid w:val="00E3757F"/>
    <w:rsid w:val="00E37B0F"/>
    <w:rsid w:val="00E37E49"/>
    <w:rsid w:val="00E40423"/>
    <w:rsid w:val="00E40973"/>
    <w:rsid w:val="00E40C93"/>
    <w:rsid w:val="00E41ACA"/>
    <w:rsid w:val="00E41FD6"/>
    <w:rsid w:val="00E423A0"/>
    <w:rsid w:val="00E44030"/>
    <w:rsid w:val="00E445E5"/>
    <w:rsid w:val="00E44C1E"/>
    <w:rsid w:val="00E456E9"/>
    <w:rsid w:val="00E50082"/>
    <w:rsid w:val="00E50EA6"/>
    <w:rsid w:val="00E53223"/>
    <w:rsid w:val="00E5387F"/>
    <w:rsid w:val="00E540BC"/>
    <w:rsid w:val="00E5532A"/>
    <w:rsid w:val="00E557B6"/>
    <w:rsid w:val="00E56C33"/>
    <w:rsid w:val="00E57514"/>
    <w:rsid w:val="00E577B4"/>
    <w:rsid w:val="00E60BBC"/>
    <w:rsid w:val="00E60CAA"/>
    <w:rsid w:val="00E61A86"/>
    <w:rsid w:val="00E61BD1"/>
    <w:rsid w:val="00E62D24"/>
    <w:rsid w:val="00E632AC"/>
    <w:rsid w:val="00E63338"/>
    <w:rsid w:val="00E635D7"/>
    <w:rsid w:val="00E65343"/>
    <w:rsid w:val="00E6673B"/>
    <w:rsid w:val="00E66DBF"/>
    <w:rsid w:val="00E6765C"/>
    <w:rsid w:val="00E67ABC"/>
    <w:rsid w:val="00E713F1"/>
    <w:rsid w:val="00E719A4"/>
    <w:rsid w:val="00E71AA7"/>
    <w:rsid w:val="00E72358"/>
    <w:rsid w:val="00E7382A"/>
    <w:rsid w:val="00E74048"/>
    <w:rsid w:val="00E74333"/>
    <w:rsid w:val="00E74556"/>
    <w:rsid w:val="00E74FDE"/>
    <w:rsid w:val="00E7591D"/>
    <w:rsid w:val="00E76AE4"/>
    <w:rsid w:val="00E76C07"/>
    <w:rsid w:val="00E76CC2"/>
    <w:rsid w:val="00E77D70"/>
    <w:rsid w:val="00E77E50"/>
    <w:rsid w:val="00E8006F"/>
    <w:rsid w:val="00E8134E"/>
    <w:rsid w:val="00E81EDA"/>
    <w:rsid w:val="00E84418"/>
    <w:rsid w:val="00E84E39"/>
    <w:rsid w:val="00E84ECD"/>
    <w:rsid w:val="00E84F9C"/>
    <w:rsid w:val="00E8509D"/>
    <w:rsid w:val="00E85D88"/>
    <w:rsid w:val="00E86763"/>
    <w:rsid w:val="00E87E3A"/>
    <w:rsid w:val="00E91FE9"/>
    <w:rsid w:val="00E9246F"/>
    <w:rsid w:val="00E93BA5"/>
    <w:rsid w:val="00E945BC"/>
    <w:rsid w:val="00E94831"/>
    <w:rsid w:val="00E952B9"/>
    <w:rsid w:val="00E95859"/>
    <w:rsid w:val="00E95E4B"/>
    <w:rsid w:val="00EA040E"/>
    <w:rsid w:val="00EA0E71"/>
    <w:rsid w:val="00EA108B"/>
    <w:rsid w:val="00EA27CB"/>
    <w:rsid w:val="00EA289A"/>
    <w:rsid w:val="00EA2A26"/>
    <w:rsid w:val="00EA32F8"/>
    <w:rsid w:val="00EA34A5"/>
    <w:rsid w:val="00EA35A7"/>
    <w:rsid w:val="00EA6B2C"/>
    <w:rsid w:val="00EA6F73"/>
    <w:rsid w:val="00EA763D"/>
    <w:rsid w:val="00EB0BB0"/>
    <w:rsid w:val="00EB1A4B"/>
    <w:rsid w:val="00EB24F3"/>
    <w:rsid w:val="00EB296C"/>
    <w:rsid w:val="00EB2A06"/>
    <w:rsid w:val="00EB3591"/>
    <w:rsid w:val="00EB3A17"/>
    <w:rsid w:val="00EB3F2C"/>
    <w:rsid w:val="00EB4E4F"/>
    <w:rsid w:val="00EB509F"/>
    <w:rsid w:val="00EB5E25"/>
    <w:rsid w:val="00EB6367"/>
    <w:rsid w:val="00EB666B"/>
    <w:rsid w:val="00EB694E"/>
    <w:rsid w:val="00EB7541"/>
    <w:rsid w:val="00EC079D"/>
    <w:rsid w:val="00EC151B"/>
    <w:rsid w:val="00EC1850"/>
    <w:rsid w:val="00EC1F47"/>
    <w:rsid w:val="00EC2553"/>
    <w:rsid w:val="00EC2569"/>
    <w:rsid w:val="00EC4034"/>
    <w:rsid w:val="00EC47F7"/>
    <w:rsid w:val="00EC5435"/>
    <w:rsid w:val="00EC7D7F"/>
    <w:rsid w:val="00ED061F"/>
    <w:rsid w:val="00ED07FB"/>
    <w:rsid w:val="00ED0F33"/>
    <w:rsid w:val="00ED32A2"/>
    <w:rsid w:val="00ED32DC"/>
    <w:rsid w:val="00ED33D1"/>
    <w:rsid w:val="00ED4935"/>
    <w:rsid w:val="00ED551A"/>
    <w:rsid w:val="00ED7903"/>
    <w:rsid w:val="00ED7D99"/>
    <w:rsid w:val="00EE122A"/>
    <w:rsid w:val="00EE13FC"/>
    <w:rsid w:val="00EE1DA6"/>
    <w:rsid w:val="00EE2091"/>
    <w:rsid w:val="00EE252D"/>
    <w:rsid w:val="00EE2779"/>
    <w:rsid w:val="00EE3322"/>
    <w:rsid w:val="00EE4859"/>
    <w:rsid w:val="00EE4B8C"/>
    <w:rsid w:val="00EE590B"/>
    <w:rsid w:val="00EE7370"/>
    <w:rsid w:val="00EE7846"/>
    <w:rsid w:val="00EE7E12"/>
    <w:rsid w:val="00EF0159"/>
    <w:rsid w:val="00EF0CCB"/>
    <w:rsid w:val="00EF2209"/>
    <w:rsid w:val="00EF261B"/>
    <w:rsid w:val="00EF38DC"/>
    <w:rsid w:val="00EF6BA5"/>
    <w:rsid w:val="00EF6D45"/>
    <w:rsid w:val="00EF6E0F"/>
    <w:rsid w:val="00EF752B"/>
    <w:rsid w:val="00EF7B10"/>
    <w:rsid w:val="00EF7C2F"/>
    <w:rsid w:val="00F00858"/>
    <w:rsid w:val="00F02697"/>
    <w:rsid w:val="00F02F70"/>
    <w:rsid w:val="00F036C2"/>
    <w:rsid w:val="00F04437"/>
    <w:rsid w:val="00F107F0"/>
    <w:rsid w:val="00F12084"/>
    <w:rsid w:val="00F12BC8"/>
    <w:rsid w:val="00F1327A"/>
    <w:rsid w:val="00F13495"/>
    <w:rsid w:val="00F1378E"/>
    <w:rsid w:val="00F13A56"/>
    <w:rsid w:val="00F13C4F"/>
    <w:rsid w:val="00F14500"/>
    <w:rsid w:val="00F14DFB"/>
    <w:rsid w:val="00F155C3"/>
    <w:rsid w:val="00F15A4E"/>
    <w:rsid w:val="00F15F43"/>
    <w:rsid w:val="00F160EC"/>
    <w:rsid w:val="00F16238"/>
    <w:rsid w:val="00F16CE3"/>
    <w:rsid w:val="00F17252"/>
    <w:rsid w:val="00F17B71"/>
    <w:rsid w:val="00F209C4"/>
    <w:rsid w:val="00F20CF6"/>
    <w:rsid w:val="00F2153F"/>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0B60"/>
    <w:rsid w:val="00F313BC"/>
    <w:rsid w:val="00F3207E"/>
    <w:rsid w:val="00F324C6"/>
    <w:rsid w:val="00F327E5"/>
    <w:rsid w:val="00F32F13"/>
    <w:rsid w:val="00F35986"/>
    <w:rsid w:val="00F36CDB"/>
    <w:rsid w:val="00F40729"/>
    <w:rsid w:val="00F40DF5"/>
    <w:rsid w:val="00F410B1"/>
    <w:rsid w:val="00F41518"/>
    <w:rsid w:val="00F41AF7"/>
    <w:rsid w:val="00F42723"/>
    <w:rsid w:val="00F42909"/>
    <w:rsid w:val="00F435DA"/>
    <w:rsid w:val="00F43C51"/>
    <w:rsid w:val="00F4462A"/>
    <w:rsid w:val="00F4584E"/>
    <w:rsid w:val="00F465ED"/>
    <w:rsid w:val="00F47241"/>
    <w:rsid w:val="00F47BF3"/>
    <w:rsid w:val="00F5087B"/>
    <w:rsid w:val="00F55232"/>
    <w:rsid w:val="00F55B75"/>
    <w:rsid w:val="00F574B9"/>
    <w:rsid w:val="00F575F2"/>
    <w:rsid w:val="00F579EC"/>
    <w:rsid w:val="00F60211"/>
    <w:rsid w:val="00F61F0C"/>
    <w:rsid w:val="00F64206"/>
    <w:rsid w:val="00F6484A"/>
    <w:rsid w:val="00F6496D"/>
    <w:rsid w:val="00F65A9B"/>
    <w:rsid w:val="00F65FB1"/>
    <w:rsid w:val="00F679EE"/>
    <w:rsid w:val="00F70A1F"/>
    <w:rsid w:val="00F70BD9"/>
    <w:rsid w:val="00F70EFB"/>
    <w:rsid w:val="00F71CAE"/>
    <w:rsid w:val="00F72518"/>
    <w:rsid w:val="00F73900"/>
    <w:rsid w:val="00F75013"/>
    <w:rsid w:val="00F766E8"/>
    <w:rsid w:val="00F77226"/>
    <w:rsid w:val="00F77BAE"/>
    <w:rsid w:val="00F806ED"/>
    <w:rsid w:val="00F8252E"/>
    <w:rsid w:val="00F833BF"/>
    <w:rsid w:val="00F84444"/>
    <w:rsid w:val="00F84533"/>
    <w:rsid w:val="00F845B4"/>
    <w:rsid w:val="00F84734"/>
    <w:rsid w:val="00F8484F"/>
    <w:rsid w:val="00F855A3"/>
    <w:rsid w:val="00F8578B"/>
    <w:rsid w:val="00F86270"/>
    <w:rsid w:val="00F86A13"/>
    <w:rsid w:val="00F86A93"/>
    <w:rsid w:val="00F872A6"/>
    <w:rsid w:val="00F87D0B"/>
    <w:rsid w:val="00F913DA"/>
    <w:rsid w:val="00F91885"/>
    <w:rsid w:val="00F92847"/>
    <w:rsid w:val="00F9329D"/>
    <w:rsid w:val="00F94326"/>
    <w:rsid w:val="00F94EE9"/>
    <w:rsid w:val="00F95121"/>
    <w:rsid w:val="00F95D78"/>
    <w:rsid w:val="00F964A8"/>
    <w:rsid w:val="00F97F53"/>
    <w:rsid w:val="00FA0B1F"/>
    <w:rsid w:val="00FA12B3"/>
    <w:rsid w:val="00FA1FBB"/>
    <w:rsid w:val="00FA370F"/>
    <w:rsid w:val="00FA48A0"/>
    <w:rsid w:val="00FA5D34"/>
    <w:rsid w:val="00FA603B"/>
    <w:rsid w:val="00FA6313"/>
    <w:rsid w:val="00FA6980"/>
    <w:rsid w:val="00FA71EE"/>
    <w:rsid w:val="00FA7EB0"/>
    <w:rsid w:val="00FB0191"/>
    <w:rsid w:val="00FB1209"/>
    <w:rsid w:val="00FB28E0"/>
    <w:rsid w:val="00FB2D9D"/>
    <w:rsid w:val="00FB307C"/>
    <w:rsid w:val="00FB3180"/>
    <w:rsid w:val="00FB380A"/>
    <w:rsid w:val="00FB4318"/>
    <w:rsid w:val="00FB4FC4"/>
    <w:rsid w:val="00FB5FA8"/>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423"/>
    <w:rsid w:val="00FC7D5F"/>
    <w:rsid w:val="00FD0354"/>
    <w:rsid w:val="00FD1343"/>
    <w:rsid w:val="00FD1768"/>
    <w:rsid w:val="00FD2342"/>
    <w:rsid w:val="00FD27A4"/>
    <w:rsid w:val="00FD2A0C"/>
    <w:rsid w:val="00FD3073"/>
    <w:rsid w:val="00FD5101"/>
    <w:rsid w:val="00FD676F"/>
    <w:rsid w:val="00FD6E67"/>
    <w:rsid w:val="00FD7937"/>
    <w:rsid w:val="00FD7EF5"/>
    <w:rsid w:val="00FD7F9E"/>
    <w:rsid w:val="00FE0159"/>
    <w:rsid w:val="00FE0FDE"/>
    <w:rsid w:val="00FE1C4C"/>
    <w:rsid w:val="00FE223D"/>
    <w:rsid w:val="00FE3339"/>
    <w:rsid w:val="00FE4201"/>
    <w:rsid w:val="00FF1179"/>
    <w:rsid w:val="00FF1F42"/>
    <w:rsid w:val="00FF30C2"/>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E25149B"/>
  <w15:docId w15:val="{36C8B2F2-B509-47F9-826D-3125CEFC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744DE"/>
    <w:rPr>
      <w:sz w:val="24"/>
      <w:szCs w:val="24"/>
    </w:rPr>
  </w:style>
  <w:style w:type="paragraph" w:styleId="10">
    <w:name w:val="heading 1"/>
    <w:aliases w:val="Document Header1,H1,Ðàçäåë + Times New Roman,Перед:  0 пт,После.....,Ðàçäåë,После...,1,Отчет ГОСТ Заг1,Datasheet title"/>
    <w:basedOn w:val="a6"/>
    <w:next w:val="a6"/>
    <w:link w:val="11"/>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6"/>
    <w:next w:val="a6"/>
    <w:link w:val="53"/>
    <w:qFormat/>
    <w:rsid w:val="00365D95"/>
    <w:pPr>
      <w:numPr>
        <w:ilvl w:val="4"/>
        <w:numId w:val="10"/>
      </w:numPr>
      <w:spacing w:before="240" w:after="60"/>
      <w:jc w:val="both"/>
      <w:outlineLvl w:val="4"/>
    </w:pPr>
    <w:rPr>
      <w:sz w:val="22"/>
      <w:szCs w:val="20"/>
    </w:rPr>
  </w:style>
  <w:style w:type="paragraph" w:styleId="60">
    <w:name w:val="heading 6"/>
    <w:basedOn w:val="a6"/>
    <w:next w:val="a6"/>
    <w:link w:val="61"/>
    <w:qFormat/>
    <w:rsid w:val="00365D95"/>
    <w:pPr>
      <w:numPr>
        <w:ilvl w:val="5"/>
        <w:numId w:val="10"/>
      </w:numPr>
      <w:spacing w:before="240" w:after="60"/>
      <w:jc w:val="both"/>
      <w:outlineLvl w:val="5"/>
    </w:pPr>
    <w:rPr>
      <w:i/>
      <w:sz w:val="22"/>
      <w:szCs w:val="20"/>
    </w:rPr>
  </w:style>
  <w:style w:type="paragraph" w:styleId="7">
    <w:name w:val="heading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uiPriority w:val="99"/>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qFormat/>
    <w:rsid w:val="00365D95"/>
    <w:pPr>
      <w:spacing w:after="60"/>
      <w:jc w:val="center"/>
      <w:outlineLvl w:val="1"/>
    </w:pPr>
    <w:rPr>
      <w:rFonts w:ascii="Arial" w:hAnsi="Arial"/>
      <w:szCs w:val="20"/>
    </w:rPr>
  </w:style>
  <w:style w:type="character" w:customStyle="1" w:styleId="ac">
    <w:name w:val="Подзаголовок Знак"/>
    <w:link w:val="ab"/>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4">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basedOn w:val="a6"/>
    <w:link w:val="afb"/>
    <w:rsid w:val="00365D95"/>
    <w:pPr>
      <w:spacing w:after="120"/>
      <w:jc w:val="both"/>
    </w:pPr>
    <w:rPr>
      <w:szCs w:val="20"/>
    </w:rPr>
  </w:style>
  <w:style w:type="character" w:customStyle="1" w:styleId="afb">
    <w:name w:val="Основной текст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5">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aliases w:val="AC List 01,List Paragraph,Рисун.,Совсем Обычный,Список 1),Оглавление моё,Основной с отступом,Абзац списка основной,List Paragraph2,список дефис,List Paragraph21,it_List1,Bullet List,FooterText,numbered,Paragraphe de liste1,lp1,LSTBUL,Das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c">
    <w:name w:val="Нет списка1"/>
    <w:next w:val="a9"/>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aliases w:val="AC List 01 Знак,List Paragraph Знак,Рисун. Знак,Совсем Обычный Знак,Список 1) Знак,Оглавление моё Знак,Основной с отступом Знак,Абзац списка основной Знак,List Paragraph2 Знак,список дефис Знак,List Paragraph21 Знак,it_List1 Знак"/>
    <w:link w:val="affff1"/>
    <w:uiPriority w:val="34"/>
    <w:qFormat/>
    <w:locked/>
    <w:rsid w:val="008839B3"/>
    <w:rPr>
      <w:sz w:val="24"/>
      <w:szCs w:val="24"/>
    </w:rPr>
  </w:style>
  <w:style w:type="character" w:customStyle="1" w:styleId="1e">
    <w:name w:val="Заголовок №1_"/>
    <w:basedOn w:val="a7"/>
    <w:link w:val="1f"/>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0"/>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6"/>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0">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6"/>
    <w:rsid w:val="008B3BA2"/>
    <w:pPr>
      <w:spacing w:before="100" w:beforeAutospacing="1" w:after="100" w:afterAutospacing="1"/>
    </w:pPr>
  </w:style>
  <w:style w:type="paragraph" w:customStyle="1" w:styleId="31">
    <w:name w:val="[Ростех] Наименование Подраздела (Уровень 3)"/>
    <w:link w:val="3f5"/>
    <w:qFormat/>
    <w:rsid w:val="000158C9"/>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0158C9"/>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0158C9"/>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0158C9"/>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0158C9"/>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0158C9"/>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7"/>
    <w:link w:val="41"/>
    <w:rsid w:val="000158C9"/>
    <w:rPr>
      <w:rFonts w:ascii="Proxima Nova ExCn Rg" w:hAnsi="Proxima Nova ExCn Rg"/>
      <w:sz w:val="28"/>
      <w:szCs w:val="28"/>
    </w:rPr>
  </w:style>
  <w:style w:type="character" w:customStyle="1" w:styleId="3f5">
    <w:name w:val="[Ростех] Наименование Подраздела (Уровень 3) Знак"/>
    <w:basedOn w:val="a7"/>
    <w:link w:val="31"/>
    <w:rsid w:val="000158C9"/>
    <w:rPr>
      <w:rFonts w:ascii="Proxima Nova ExCn Rg" w:hAnsi="Proxima Nova ExCn Rg"/>
      <w:b/>
      <w:sz w:val="28"/>
      <w:szCs w:val="28"/>
    </w:rPr>
  </w:style>
  <w:style w:type="character" w:customStyle="1" w:styleId="afffff7">
    <w:name w:val="[Ростех] Простой текст (Без уровня) Знак"/>
    <w:basedOn w:val="a7"/>
    <w:link w:val="a1"/>
    <w:rsid w:val="000158C9"/>
    <w:rPr>
      <w:rFonts w:ascii="Proxima Nova ExCn Rg" w:hAnsi="Proxima Nova ExCn Rg"/>
      <w:sz w:val="28"/>
      <w:szCs w:val="28"/>
    </w:rPr>
  </w:style>
  <w:style w:type="numbering" w:customStyle="1" w:styleId="2f7">
    <w:name w:val="Нет списка2"/>
    <w:next w:val="a9"/>
    <w:uiPriority w:val="99"/>
    <w:semiHidden/>
    <w:unhideWhenUsed/>
    <w:rsid w:val="00DB57C0"/>
  </w:style>
  <w:style w:type="table" w:customStyle="1" w:styleId="3f6">
    <w:name w:val="Сетка таблицы3"/>
    <w:basedOn w:val="a8"/>
    <w:next w:val="affff"/>
    <w:uiPriority w:val="59"/>
    <w:rsid w:val="00DB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7"/>
    <w:rsid w:val="00DB57C0"/>
  </w:style>
  <w:style w:type="numbering" w:customStyle="1" w:styleId="3f7">
    <w:name w:val="Нет списка3"/>
    <w:next w:val="a9"/>
    <w:uiPriority w:val="99"/>
    <w:semiHidden/>
    <w:unhideWhenUsed/>
    <w:rsid w:val="00DB57C0"/>
  </w:style>
  <w:style w:type="table" w:customStyle="1" w:styleId="49">
    <w:name w:val="Сетка таблицы4"/>
    <w:basedOn w:val="a8"/>
    <w:next w:val="affff"/>
    <w:uiPriority w:val="59"/>
    <w:rsid w:val="00DB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9"/>
    <w:uiPriority w:val="99"/>
    <w:semiHidden/>
    <w:unhideWhenUsed/>
    <w:rsid w:val="00DD674A"/>
  </w:style>
  <w:style w:type="table" w:customStyle="1" w:styleId="59">
    <w:name w:val="Сетка таблицы5"/>
    <w:basedOn w:val="a8"/>
    <w:next w:val="affff"/>
    <w:uiPriority w:val="59"/>
    <w:rsid w:val="00DD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8517.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garantF1://12088083.0"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yperlink" Target="garantF1://100030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sc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48D65-1253-40AC-AEC8-4E7A540C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21612</Words>
  <Characters>123192</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144515</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Садыков Андрей Владимирович</cp:lastModifiedBy>
  <cp:revision>5</cp:revision>
  <cp:lastPrinted>2021-09-16T12:51:00Z</cp:lastPrinted>
  <dcterms:created xsi:type="dcterms:W3CDTF">2021-10-06T09:51:00Z</dcterms:created>
  <dcterms:modified xsi:type="dcterms:W3CDTF">2021-10-06T09:54:00Z</dcterms:modified>
</cp:coreProperties>
</file>