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75769807"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Default="00BF4BF6" w:rsidP="00AE74D8">
                  <w:pPr>
                    <w:widowControl w:val="0"/>
                    <w:ind w:left="16" w:firstLine="17"/>
                    <w:rPr>
                      <w:color w:val="000000"/>
                      <w:sz w:val="28"/>
                      <w:szCs w:val="28"/>
                    </w:rPr>
                  </w:pPr>
                  <w:r w:rsidRPr="00702D73">
                    <w:rPr>
                      <w:color w:val="000000"/>
                      <w:sz w:val="28"/>
                      <w:szCs w:val="28"/>
                    </w:rPr>
                    <w:t>УТВЕРЖДАЮ</w:t>
                  </w:r>
                </w:p>
                <w:p w:rsidR="005D408B" w:rsidRPr="00702D73" w:rsidRDefault="005D408B" w:rsidP="00AE74D8">
                  <w:pPr>
                    <w:widowControl w:val="0"/>
                    <w:ind w:left="16" w:firstLine="17"/>
                    <w:rPr>
                      <w:color w:val="000000"/>
                      <w:sz w:val="28"/>
                      <w:szCs w:val="28"/>
                    </w:rPr>
                  </w:pPr>
                  <w:r>
                    <w:rPr>
                      <w:color w:val="000000"/>
                      <w:sz w:val="28"/>
                      <w:szCs w:val="28"/>
                    </w:rPr>
                    <w:t>Исполняющий обязанности</w:t>
                  </w:r>
                </w:p>
                <w:p w:rsidR="00BF4BF6" w:rsidRPr="00702D73" w:rsidRDefault="00BF4BF6" w:rsidP="00AE74D8">
                  <w:pPr>
                    <w:widowControl w:val="0"/>
                    <w:ind w:left="16" w:firstLine="17"/>
                    <w:rPr>
                      <w:color w:val="000000"/>
                      <w:sz w:val="28"/>
                      <w:szCs w:val="28"/>
                    </w:rPr>
                  </w:pPr>
                  <w:r>
                    <w:rPr>
                      <w:color w:val="000000"/>
                      <w:sz w:val="28"/>
                      <w:szCs w:val="28"/>
                    </w:rPr>
                    <w:t>Генеральн</w:t>
                  </w:r>
                  <w:r w:rsidR="005D408B">
                    <w:rPr>
                      <w:color w:val="000000"/>
                      <w:sz w:val="28"/>
                      <w:szCs w:val="28"/>
                    </w:rPr>
                    <w:t>ого</w:t>
                  </w:r>
                  <w:r>
                    <w:rPr>
                      <w:color w:val="000000"/>
                      <w:sz w:val="28"/>
                      <w:szCs w:val="28"/>
                    </w:rPr>
                    <w:t xml:space="preserve"> д</w:t>
                  </w:r>
                  <w:r w:rsidRPr="00702D73">
                    <w:rPr>
                      <w:color w:val="000000"/>
                      <w:sz w:val="28"/>
                      <w:szCs w:val="28"/>
                    </w:rPr>
                    <w:t>иректор</w:t>
                  </w:r>
                  <w:r w:rsidR="005D408B">
                    <w:rPr>
                      <w:color w:val="000000"/>
                      <w:sz w:val="28"/>
                      <w:szCs w:val="28"/>
                    </w:rPr>
                    <w:t>а</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BF2365">
                    <w:rPr>
                      <w:color w:val="000000"/>
                      <w:sz w:val="28"/>
                      <w:szCs w:val="28"/>
                    </w:rPr>
                    <w:t>Прохоров Ю.В.</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3503F6" w:rsidRPr="00E3166B" w:rsidRDefault="00627B2C" w:rsidP="003503F6">
      <w:pPr>
        <w:pStyle w:val="21"/>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sidR="00D0180C">
        <w:rPr>
          <w:b/>
          <w:sz w:val="28"/>
          <w:szCs w:val="28"/>
        </w:rPr>
        <w:t>з</w:t>
      </w:r>
      <w:r w:rsidR="00D0180C" w:rsidRPr="00D0180C">
        <w:rPr>
          <w:b/>
          <w:sz w:val="28"/>
          <w:szCs w:val="28"/>
        </w:rPr>
        <w:t>акупк</w:t>
      </w:r>
      <w:r w:rsidR="00D0180C">
        <w:rPr>
          <w:b/>
          <w:sz w:val="28"/>
          <w:szCs w:val="28"/>
        </w:rPr>
        <w:t>у</w:t>
      </w:r>
      <w:r w:rsidR="00D0180C" w:rsidRPr="00D0180C">
        <w:rPr>
          <w:b/>
          <w:sz w:val="28"/>
          <w:szCs w:val="28"/>
        </w:rPr>
        <w:t xml:space="preserve"> </w:t>
      </w:r>
      <w:r w:rsidR="00B378B8" w:rsidRPr="00B378B8">
        <w:rPr>
          <w:b/>
          <w:sz w:val="28"/>
          <w:szCs w:val="28"/>
        </w:rPr>
        <w:t xml:space="preserve">усилителей мощности </w:t>
      </w:r>
      <w:proofErr w:type="spellStart"/>
      <w:r w:rsidR="00B378B8" w:rsidRPr="00B378B8">
        <w:rPr>
          <w:b/>
          <w:sz w:val="28"/>
          <w:szCs w:val="28"/>
        </w:rPr>
        <w:t>Ku</w:t>
      </w:r>
      <w:proofErr w:type="spellEnd"/>
      <w:r w:rsidR="00B378B8" w:rsidRPr="00B378B8">
        <w:rPr>
          <w:b/>
          <w:sz w:val="28"/>
          <w:szCs w:val="28"/>
        </w:rPr>
        <w:t>-диапазона для земных станций</w:t>
      </w:r>
    </w:p>
    <w:p w:rsidR="00A0015D" w:rsidRPr="003D2D83" w:rsidRDefault="00A0015D" w:rsidP="00AE74D8">
      <w:pPr>
        <w:pStyle w:val="21"/>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rsidR="006F29C2" w:rsidRPr="009400BA" w:rsidRDefault="006F29C2" w:rsidP="00541741">
      <w:pPr>
        <w:pStyle w:val="affff1"/>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B251B9" w:rsidRPr="00B251B9">
        <w:rPr>
          <w:color w:val="000000"/>
          <w:sz w:val="28"/>
          <w:szCs w:val="28"/>
        </w:rPr>
        <w:t>совокупность информации</w:t>
      </w:r>
      <w:r w:rsidR="00B23C89">
        <w:rPr>
          <w:color w:val="000000"/>
          <w:sz w:val="28"/>
          <w:szCs w:val="28"/>
        </w:rPr>
        <w:t>,</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6F29C2" w:rsidRPr="009068B2" w:rsidRDefault="006F29C2" w:rsidP="00AE74D8">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rsidR="00B251B9" w:rsidRPr="00843986" w:rsidRDefault="00B251B9" w:rsidP="00AE74D8">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sidR="001C5958">
        <w:rPr>
          <w:color w:val="auto"/>
          <w:sz w:val="28"/>
          <w:szCs w:val="28"/>
        </w:rPr>
        <w:t>следующим</w:t>
      </w:r>
      <w:r w:rsidRPr="00843986">
        <w:rPr>
          <w:color w:val="auto"/>
          <w:sz w:val="28"/>
          <w:szCs w:val="28"/>
        </w:rPr>
        <w:t xml:space="preserve"> способо</w:t>
      </w:r>
      <w:r w:rsidR="001C5958">
        <w:rPr>
          <w:color w:val="auto"/>
          <w:sz w:val="28"/>
          <w:szCs w:val="28"/>
        </w:rPr>
        <w:t>м</w:t>
      </w:r>
      <w:r w:rsidRPr="00843986">
        <w:rPr>
          <w:color w:val="auto"/>
          <w:sz w:val="28"/>
          <w:szCs w:val="28"/>
        </w:rPr>
        <w:t>:</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w:t>
      </w:r>
      <w:r w:rsidR="00F35986">
        <w:rPr>
          <w:color w:val="auto"/>
          <w:sz w:val="28"/>
          <w:szCs w:val="28"/>
        </w:rPr>
        <w:t xml:space="preserve"> на</w:t>
      </w:r>
      <w:r>
        <w:rPr>
          <w:color w:val="auto"/>
          <w:sz w:val="28"/>
          <w:szCs w:val="28"/>
        </w:rPr>
        <w:t xml:space="preserve">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B251B9" w:rsidRPr="00843986" w:rsidRDefault="00B251B9" w:rsidP="00AE74D8">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договора – </w:t>
      </w:r>
      <w:r w:rsidR="001834C2" w:rsidRPr="001834C2">
        <w:rPr>
          <w:sz w:val="28"/>
          <w:szCs w:val="28"/>
        </w:rPr>
        <w:t>цена</w:t>
      </w:r>
      <w:r w:rsidR="001834C2">
        <w:rPr>
          <w:sz w:val="28"/>
          <w:szCs w:val="28"/>
        </w:rPr>
        <w:t xml:space="preserve">, </w:t>
      </w:r>
      <w:r w:rsidRPr="009068B2">
        <w:rPr>
          <w:sz w:val="28"/>
          <w:szCs w:val="28"/>
        </w:rPr>
        <w:t xml:space="preserve">указанная в пункте 7 </w:t>
      </w:r>
      <w:r w:rsidR="001834C2">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w:t>
      </w:r>
      <w:r w:rsidR="00B251B9" w:rsidRPr="00B251B9">
        <w:rPr>
          <w:sz w:val="28"/>
          <w:szCs w:val="28"/>
        </w:rPr>
        <w:lastRenderedPageBreak/>
        <w:t>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proofErr w:type="spellStart"/>
      <w:r w:rsidR="00B251B9">
        <w:rPr>
          <w:sz w:val="28"/>
          <w:szCs w:val="28"/>
          <w:lang w:val="en-US"/>
        </w:rPr>
        <w:t>rscc</w:t>
      </w:r>
      <w:proofErr w:type="spellEnd"/>
      <w:r w:rsidR="00B251B9" w:rsidRPr="009302C1">
        <w:rPr>
          <w:sz w:val="28"/>
          <w:szCs w:val="28"/>
        </w:rPr>
        <w:t>.</w:t>
      </w:r>
      <w:proofErr w:type="spellStart"/>
      <w:r w:rsidR="00B251B9">
        <w:rPr>
          <w:sz w:val="28"/>
          <w:szCs w:val="28"/>
          <w:lang w:val="en-US"/>
        </w:rPr>
        <w:t>ru</w:t>
      </w:r>
      <w:proofErr w:type="spellEnd"/>
      <w:r w:rsidRPr="009068B2">
        <w:rPr>
          <w:rStyle w:val="FontStyle131"/>
          <w:sz w:val="28"/>
          <w:szCs w:val="28"/>
        </w:rPr>
        <w:t>.</w:t>
      </w:r>
    </w:p>
    <w:p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6F29C2" w:rsidRPr="009068B2" w:rsidRDefault="006F29C2" w:rsidP="00AE74D8">
      <w:pPr>
        <w:widowControl w:val="0"/>
        <w:contextualSpacing/>
        <w:jc w:val="both"/>
        <w:rPr>
          <w:sz w:val="28"/>
          <w:szCs w:val="28"/>
        </w:rPr>
      </w:pPr>
      <w:r w:rsidRPr="009068B2">
        <w:rPr>
          <w:b/>
          <w:sz w:val="28"/>
          <w:szCs w:val="28"/>
        </w:rPr>
        <w:t xml:space="preserve">Победитель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6F29C2" w:rsidRPr="009068B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6F29C2" w:rsidRPr="009068B2" w:rsidRDefault="006F29C2" w:rsidP="00AE74D8">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0"/>
    <w:p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6F29C2" w:rsidRPr="009068B2" w:rsidRDefault="006F29C2" w:rsidP="00541741">
      <w:pPr>
        <w:pStyle w:val="affff1"/>
        <w:widowControl w:val="0"/>
        <w:numPr>
          <w:ilvl w:val="0"/>
          <w:numId w:val="34"/>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rsidR="006F29C2" w:rsidRPr="009068B2" w:rsidRDefault="006F29C2" w:rsidP="00541741">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6F29C2" w:rsidRPr="00CE75B0" w:rsidRDefault="006F29C2" w:rsidP="00541741">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 xml:space="preserve">Открытый конкурс </w:t>
      </w:r>
      <w:r w:rsidR="0006498A" w:rsidRPr="00CE75B0">
        <w:rPr>
          <w:sz w:val="28"/>
          <w:szCs w:val="28"/>
        </w:rPr>
        <w:t xml:space="preserve">в электронной форме (далее – конкурс) </w:t>
      </w:r>
      <w:r w:rsidRPr="00CE75B0">
        <w:rPr>
          <w:sz w:val="28"/>
          <w:szCs w:val="28"/>
        </w:rPr>
        <w:t>на право заключения Договора на поставку товаров, выполнение работ или оказание услуг.</w:t>
      </w:r>
    </w:p>
    <w:p w:rsidR="006F29C2"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о закупке товаров, работ, услуг для нужд Федерального государственного унитарного предприятия «Космическая связь</w:t>
      </w:r>
      <w:r w:rsidR="00692052" w:rsidRPr="00CE75B0">
        <w:rPr>
          <w:bCs w:val="0"/>
          <w:sz w:val="28"/>
          <w:szCs w:val="28"/>
        </w:rPr>
        <w:t>»</w:t>
      </w:r>
      <w:r w:rsidR="001A558F" w:rsidRPr="00CE75B0">
        <w:rPr>
          <w:bCs w:val="0"/>
          <w:sz w:val="28"/>
          <w:szCs w:val="28"/>
        </w:rPr>
        <w:t xml:space="preserve">, утвержденным Приказом ГП КС </w:t>
      </w:r>
      <w:r w:rsidR="001C5958">
        <w:rPr>
          <w:bCs w:val="0"/>
          <w:sz w:val="28"/>
          <w:szCs w:val="28"/>
        </w:rPr>
        <w:t>2</w:t>
      </w:r>
      <w:r w:rsidR="005041F7">
        <w:rPr>
          <w:color w:val="000000" w:themeColor="text1"/>
          <w:sz w:val="28"/>
          <w:szCs w:val="28"/>
        </w:rPr>
        <w:t>1</w:t>
      </w:r>
      <w:r w:rsidR="00DD0308" w:rsidRPr="00CE75B0">
        <w:rPr>
          <w:color w:val="000000" w:themeColor="text1"/>
          <w:sz w:val="28"/>
          <w:szCs w:val="28"/>
        </w:rPr>
        <w:t>.</w:t>
      </w:r>
      <w:r w:rsidR="001C5958">
        <w:rPr>
          <w:color w:val="000000" w:themeColor="text1"/>
          <w:sz w:val="28"/>
          <w:szCs w:val="28"/>
        </w:rPr>
        <w:t>11.</w:t>
      </w:r>
      <w:r w:rsidR="00DD0308" w:rsidRPr="00CE75B0">
        <w:rPr>
          <w:color w:val="000000" w:themeColor="text1"/>
          <w:sz w:val="28"/>
          <w:szCs w:val="28"/>
        </w:rPr>
        <w:t>201</w:t>
      </w:r>
      <w:r w:rsidR="005041F7">
        <w:rPr>
          <w:color w:val="000000" w:themeColor="text1"/>
          <w:sz w:val="28"/>
          <w:szCs w:val="28"/>
        </w:rPr>
        <w:t>9</w:t>
      </w:r>
      <w:r w:rsidR="00DD0308" w:rsidRPr="00CE75B0">
        <w:rPr>
          <w:color w:val="000000" w:themeColor="text1"/>
          <w:sz w:val="28"/>
          <w:szCs w:val="28"/>
        </w:rPr>
        <w:t xml:space="preserve"> г. №</w:t>
      </w:r>
      <w:r w:rsidR="00DD0308" w:rsidRPr="00CE75B0">
        <w:rPr>
          <w:sz w:val="28"/>
          <w:szCs w:val="28"/>
        </w:rPr>
        <w:t> </w:t>
      </w:r>
      <w:r w:rsidR="005041F7">
        <w:rPr>
          <w:sz w:val="28"/>
          <w:szCs w:val="28"/>
        </w:rPr>
        <w:t>2</w:t>
      </w:r>
      <w:r w:rsidR="001C5958">
        <w:rPr>
          <w:sz w:val="28"/>
          <w:szCs w:val="28"/>
        </w:rPr>
        <w:t>02</w:t>
      </w:r>
      <w:r w:rsidRPr="00CE75B0">
        <w:rPr>
          <w:bCs w:val="0"/>
          <w:sz w:val="28"/>
          <w:szCs w:val="28"/>
        </w:rPr>
        <w:t xml:space="preserve"> (далее – «Положение о закупке») и документацией с использованием функционала ЭТП, указ</w:t>
      </w:r>
      <w:r w:rsidR="00A10E7A" w:rsidRPr="00CE75B0">
        <w:rPr>
          <w:bCs w:val="0"/>
          <w:sz w:val="28"/>
          <w:szCs w:val="28"/>
        </w:rPr>
        <w:t>ан</w:t>
      </w:r>
      <w:r w:rsidRPr="00CE75B0">
        <w:rPr>
          <w:bCs w:val="0"/>
          <w:sz w:val="28"/>
          <w:szCs w:val="28"/>
        </w:rPr>
        <w:t xml:space="preserve">ной в пункте 5 </w:t>
      </w:r>
      <w:r w:rsidR="001834C2">
        <w:rPr>
          <w:bCs w:val="0"/>
          <w:sz w:val="28"/>
          <w:szCs w:val="28"/>
        </w:rPr>
        <w:t>раздела 5</w:t>
      </w:r>
      <w:r w:rsidRPr="00CE75B0">
        <w:rPr>
          <w:bCs w:val="0"/>
          <w:sz w:val="28"/>
          <w:szCs w:val="28"/>
        </w:rPr>
        <w:t xml:space="preserve"> «Информационная карта открытого конкурса».</w:t>
      </w:r>
    </w:p>
    <w:p w:rsidR="000A43BF" w:rsidRPr="00AC2C0A" w:rsidRDefault="000A43BF" w:rsidP="000A43BF">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конкурса</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6F29C2" w:rsidRPr="00CE75B0"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6F29C2" w:rsidRPr="00CE75B0"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sidR="001834C2">
        <w:rPr>
          <w:bCs w:val="0"/>
          <w:sz w:val="28"/>
          <w:szCs w:val="28"/>
        </w:rPr>
        <w:t>раздела 5</w:t>
      </w:r>
      <w:r w:rsidRPr="00CE75B0">
        <w:rPr>
          <w:bCs w:val="0"/>
          <w:sz w:val="28"/>
          <w:szCs w:val="28"/>
        </w:rPr>
        <w:t xml:space="preserve"> «Информационная карта открытого конкурса».</w:t>
      </w:r>
    </w:p>
    <w:p w:rsidR="006F29C2" w:rsidRDefault="006F29C2" w:rsidP="00AE74D8">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sidR="001834C2">
        <w:rPr>
          <w:bCs w:val="0"/>
          <w:sz w:val="28"/>
          <w:szCs w:val="28"/>
        </w:rPr>
        <w:t>раздела 5</w:t>
      </w:r>
      <w:r w:rsidRPr="00CE75B0">
        <w:rPr>
          <w:bCs w:val="0"/>
          <w:sz w:val="28"/>
          <w:szCs w:val="28"/>
        </w:rPr>
        <w:t xml:space="preserve"> «Информационная карта открытого конкурса».</w:t>
      </w:r>
    </w:p>
    <w:p w:rsidR="000D442B" w:rsidRPr="000D442B" w:rsidRDefault="000D442B" w:rsidP="000D442B">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0D442B" w:rsidRPr="000D442B" w:rsidRDefault="000D442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0D442B" w:rsidRPr="000D442B" w:rsidRDefault="000D442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0D442B" w:rsidRPr="000D442B" w:rsidRDefault="000D442B" w:rsidP="000D442B">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EC151B" w:rsidRPr="00EC151B" w:rsidRDefault="00EC151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sidR="000D442B">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sidR="001834C2">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F2153F" w:rsidRPr="00F2153F" w:rsidRDefault="0031190C" w:rsidP="00EC151B">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rsidR="0031190C" w:rsidRDefault="0031190C" w:rsidP="00F2153F">
      <w:pPr>
        <w:pStyle w:val="Times12"/>
        <w:widowControl w:val="0"/>
        <w:ind w:firstLine="0"/>
        <w:rPr>
          <w:sz w:val="28"/>
          <w:szCs w:val="28"/>
        </w:rPr>
      </w:pPr>
      <w:r w:rsidRPr="00C679F7">
        <w:rPr>
          <w:sz w:val="28"/>
          <w:szCs w:val="28"/>
        </w:rPr>
        <w:lastRenderedPageBreak/>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6677D">
        <w:rPr>
          <w:sz w:val="28"/>
          <w:szCs w:val="28"/>
        </w:rPr>
        <w:t>»</w:t>
      </w:r>
      <w:r w:rsidRPr="00C679F7">
        <w:rPr>
          <w:sz w:val="28"/>
          <w:szCs w:val="28"/>
        </w:rPr>
        <w:t>.</w:t>
      </w:r>
    </w:p>
    <w:p w:rsidR="00F2153F" w:rsidRPr="009068B2" w:rsidRDefault="00F2153F" w:rsidP="00F2153F">
      <w:pPr>
        <w:pStyle w:val="Times12"/>
        <w:widowControl w:val="0"/>
        <w:ind w:firstLine="0"/>
        <w:rPr>
          <w:bCs w:val="0"/>
          <w:sz w:val="28"/>
          <w:szCs w:val="28"/>
        </w:rPr>
      </w:pPr>
    </w:p>
    <w:p w:rsidR="006F29C2" w:rsidRPr="009068B2" w:rsidRDefault="006F29C2" w:rsidP="00541741">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6F29C2" w:rsidRPr="009068B2" w:rsidRDefault="006F29C2" w:rsidP="00541741">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6F29C2" w:rsidRPr="009068B2" w:rsidRDefault="006F29C2" w:rsidP="00541741">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6F29C2" w:rsidRPr="00CE75B0" w:rsidRDefault="006F29C2" w:rsidP="00541741">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6F29C2" w:rsidRPr="00CE75B0" w:rsidRDefault="006F29C2" w:rsidP="00541741">
      <w:pPr>
        <w:pStyle w:val="Times12"/>
        <w:widowControl w:val="0"/>
        <w:numPr>
          <w:ilvl w:val="2"/>
          <w:numId w:val="21"/>
        </w:numPr>
        <w:tabs>
          <w:tab w:val="clear" w:pos="720"/>
          <w:tab w:val="num" w:pos="960"/>
        </w:tabs>
        <w:ind w:left="0" w:firstLine="709"/>
        <w:rPr>
          <w:sz w:val="28"/>
          <w:szCs w:val="28"/>
        </w:rPr>
      </w:pPr>
      <w:r w:rsidRPr="00CE75B0">
        <w:rPr>
          <w:sz w:val="28"/>
          <w:szCs w:val="28"/>
        </w:rPr>
        <w:t xml:space="preserve">Валютой формирования цены Договора является </w:t>
      </w:r>
      <w:r w:rsidR="007A79F6">
        <w:rPr>
          <w:sz w:val="28"/>
          <w:szCs w:val="28"/>
        </w:rPr>
        <w:t>евро</w:t>
      </w:r>
      <w:r w:rsidR="008C7C8E">
        <w:rPr>
          <w:sz w:val="28"/>
          <w:szCs w:val="28"/>
        </w:rPr>
        <w:t>.</w:t>
      </w:r>
    </w:p>
    <w:p w:rsidR="006F29C2" w:rsidRPr="00CE75B0" w:rsidRDefault="006F29C2" w:rsidP="00541741">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w:t>
      </w:r>
      <w:r w:rsidR="008C7C8E">
        <w:rPr>
          <w:sz w:val="28"/>
          <w:szCs w:val="28"/>
        </w:rPr>
        <w:t>я в рублях Российской Федерации по курсу ЦБ РФ на дату платеж</w:t>
      </w:r>
      <w:r w:rsidR="007D0E37">
        <w:rPr>
          <w:sz w:val="28"/>
          <w:szCs w:val="28"/>
        </w:rPr>
        <w:t>а</w:t>
      </w:r>
      <w:r w:rsidR="008C7C8E">
        <w:rPr>
          <w:sz w:val="28"/>
          <w:szCs w:val="28"/>
        </w:rPr>
        <w:t>.</w:t>
      </w:r>
    </w:p>
    <w:p w:rsidR="006F29C2" w:rsidRPr="009068B2" w:rsidRDefault="006F29C2" w:rsidP="00541741">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6F29C2" w:rsidRPr="009068B2" w:rsidRDefault="006F29C2" w:rsidP="00541741">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6F29C2" w:rsidRPr="001B119E" w:rsidRDefault="006F29C2" w:rsidP="00541741">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 xml:space="preserve">всех </w:t>
      </w:r>
      <w:r w:rsidR="00111781">
        <w:rPr>
          <w:sz w:val="28"/>
          <w:szCs w:val="28"/>
        </w:rPr>
        <w:t>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6F29C2" w:rsidRPr="001B119E" w:rsidRDefault="006F29C2" w:rsidP="00541741">
      <w:pPr>
        <w:pStyle w:val="Times12"/>
        <w:widowControl w:val="0"/>
        <w:numPr>
          <w:ilvl w:val="2"/>
          <w:numId w:val="21"/>
        </w:numPr>
        <w:tabs>
          <w:tab w:val="clear" w:pos="720"/>
          <w:tab w:val="num" w:pos="709"/>
        </w:tabs>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006411B5" w:rsidRPr="000158C9">
        <w:rPr>
          <w:sz w:val="28"/>
          <w:szCs w:val="28"/>
        </w:rPr>
        <w:t>определенном пунктом</w:t>
      </w:r>
      <w:r w:rsidR="008056C9" w:rsidRPr="000158C9">
        <w:rPr>
          <w:sz w:val="28"/>
          <w:szCs w:val="28"/>
        </w:rPr>
        <w:t xml:space="preserve"> 4</w:t>
      </w:r>
      <w:r w:rsidR="003503F6" w:rsidRPr="000158C9">
        <w:rPr>
          <w:sz w:val="28"/>
          <w:szCs w:val="28"/>
        </w:rPr>
        <w:t>.9.3.</w:t>
      </w:r>
      <w:r w:rsidRPr="000158C9">
        <w:rPr>
          <w:sz w:val="28"/>
          <w:szCs w:val="28"/>
        </w:rPr>
        <w:t xml:space="preserve"> раздела </w:t>
      </w:r>
      <w:r w:rsidR="000A43BF" w:rsidRPr="000158C9">
        <w:rPr>
          <w:sz w:val="28"/>
          <w:szCs w:val="28"/>
        </w:rPr>
        <w:t>4</w:t>
      </w:r>
      <w:r w:rsidRPr="000158C9">
        <w:rPr>
          <w:sz w:val="28"/>
          <w:szCs w:val="28"/>
        </w:rPr>
        <w:t xml:space="preserve"> «</w:t>
      </w:r>
      <w:r w:rsidR="000A43BF" w:rsidRPr="000158C9">
        <w:rPr>
          <w:sz w:val="28"/>
          <w:szCs w:val="28"/>
        </w:rPr>
        <w:t>Требования к содержанию, форме, оформлению, составу заявки и заключение договора</w:t>
      </w:r>
      <w:r w:rsidRPr="000158C9">
        <w:rPr>
          <w:sz w:val="28"/>
          <w:szCs w:val="28"/>
        </w:rPr>
        <w:t>».</w:t>
      </w:r>
    </w:p>
    <w:p w:rsidR="006F29C2" w:rsidRPr="009068B2" w:rsidRDefault="006F29C2" w:rsidP="00541741">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6F29C2" w:rsidRPr="009068B2" w:rsidRDefault="006F29C2" w:rsidP="00541741">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sidR="00111781">
        <w:rPr>
          <w:sz w:val="28"/>
          <w:szCs w:val="28"/>
        </w:rPr>
        <w:t>у</w:t>
      </w:r>
      <w:r w:rsidRPr="009068B2">
        <w:rPr>
          <w:sz w:val="28"/>
          <w:szCs w:val="28"/>
        </w:rPr>
        <w:t xml:space="preserve">частник закупки. </w:t>
      </w:r>
    </w:p>
    <w:p w:rsidR="006F29C2" w:rsidRPr="009068B2" w:rsidRDefault="006F29C2" w:rsidP="00541741">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6F29C2" w:rsidRPr="009068B2" w:rsidRDefault="006F29C2" w:rsidP="00541741">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6F29C2" w:rsidRPr="009068B2" w:rsidRDefault="006F29C2" w:rsidP="00541741">
      <w:pPr>
        <w:pStyle w:val="af8"/>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sidR="00E100A3">
        <w:rPr>
          <w:color w:val="000000"/>
          <w:sz w:val="28"/>
          <w:szCs w:val="28"/>
        </w:rPr>
        <w:t xml:space="preserve"> от 18.07.2011 </w:t>
      </w:r>
      <w:r w:rsidRPr="009068B2">
        <w:rPr>
          <w:color w:val="000000"/>
          <w:sz w:val="28"/>
          <w:szCs w:val="28"/>
        </w:rPr>
        <w:t>N 223-ФЗ</w:t>
      </w:r>
      <w:r w:rsidR="00E100A3">
        <w:rPr>
          <w:color w:val="000000"/>
          <w:sz w:val="28"/>
          <w:szCs w:val="28"/>
        </w:rPr>
        <w:t xml:space="preserve"> «О закупках товаров, работ, услуг отдельными видами юриди</w:t>
      </w:r>
      <w:r w:rsidR="0002090F">
        <w:rPr>
          <w:color w:val="000000"/>
          <w:sz w:val="28"/>
          <w:szCs w:val="28"/>
        </w:rPr>
        <w:t>ческих лиц» (далее – Федеральный закон</w:t>
      </w:r>
      <w:r w:rsidR="00E100A3">
        <w:rPr>
          <w:color w:val="000000"/>
          <w:sz w:val="28"/>
          <w:szCs w:val="28"/>
        </w:rPr>
        <w:t xml:space="preserve"> </w:t>
      </w:r>
      <w:r w:rsidR="00E100A3" w:rsidRPr="009068B2">
        <w:rPr>
          <w:color w:val="000000"/>
          <w:sz w:val="28"/>
          <w:szCs w:val="28"/>
        </w:rPr>
        <w:t>N 223-ФЗ</w:t>
      </w:r>
      <w:r w:rsidR="00E100A3">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6F29C2" w:rsidRPr="00B952CB" w:rsidRDefault="006F29C2" w:rsidP="00541741">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rsidR="006F29C2" w:rsidRPr="00B952CB" w:rsidRDefault="006F29C2" w:rsidP="00541741">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rsidR="00FE1C4C" w:rsidRPr="00FE1C4C" w:rsidRDefault="00FE1C4C" w:rsidP="00541741">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sidR="00347AE3">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w:t>
      </w:r>
      <w:r w:rsidRPr="00FE1C4C">
        <w:rPr>
          <w:color w:val="000000"/>
          <w:sz w:val="28"/>
          <w:szCs w:val="28"/>
        </w:rPr>
        <w:lastRenderedPageBreak/>
        <w:t xml:space="preserve">окончания срока подачи заявок на участие в </w:t>
      </w:r>
      <w:r w:rsidR="00347AE3">
        <w:rPr>
          <w:color w:val="000000"/>
          <w:sz w:val="28"/>
          <w:szCs w:val="28"/>
        </w:rPr>
        <w:t>открытом конкурсе</w:t>
      </w:r>
      <w:r w:rsidRPr="00FE1C4C">
        <w:rPr>
          <w:color w:val="000000"/>
          <w:sz w:val="28"/>
          <w:szCs w:val="28"/>
        </w:rPr>
        <w:t>.</w:t>
      </w:r>
    </w:p>
    <w:p w:rsidR="00FE1C4C" w:rsidRPr="00FE1C4C" w:rsidRDefault="00FE1C4C" w:rsidP="00541741">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sidR="00347AE3">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sidR="00347AE3">
        <w:rPr>
          <w:color w:val="000000"/>
          <w:sz w:val="28"/>
          <w:szCs w:val="28"/>
        </w:rPr>
        <w:t>открытого конкурса</w:t>
      </w:r>
      <w:r w:rsidRPr="00FE1C4C">
        <w:rPr>
          <w:color w:val="000000"/>
          <w:sz w:val="28"/>
          <w:szCs w:val="28"/>
        </w:rPr>
        <w:t xml:space="preserve"> в единой информационной системе</w:t>
      </w:r>
      <w:r w:rsidR="00134282">
        <w:rPr>
          <w:color w:val="000000"/>
          <w:sz w:val="28"/>
          <w:szCs w:val="28"/>
        </w:rPr>
        <w:t>,</w:t>
      </w:r>
      <w:r w:rsidRPr="00FE1C4C">
        <w:rPr>
          <w:color w:val="000000"/>
          <w:sz w:val="28"/>
          <w:szCs w:val="28"/>
        </w:rPr>
        <w:t xml:space="preserve"> на официальном сайте заказчика</w:t>
      </w:r>
      <w:r w:rsidR="00134282">
        <w:rPr>
          <w:color w:val="000000"/>
          <w:sz w:val="28"/>
          <w:szCs w:val="28"/>
        </w:rPr>
        <w:t xml:space="preserve"> и на ЭТП</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sidR="00347AE3">
        <w:rPr>
          <w:color w:val="000000"/>
          <w:sz w:val="28"/>
          <w:szCs w:val="28"/>
        </w:rPr>
        <w:t>открытого конкурса</w:t>
      </w:r>
      <w:r w:rsidRPr="00FE1C4C">
        <w:rPr>
          <w:color w:val="000000"/>
          <w:sz w:val="28"/>
          <w:szCs w:val="28"/>
        </w:rPr>
        <w:t>.</w:t>
      </w:r>
    </w:p>
    <w:p w:rsidR="00FE1C4C" w:rsidRDefault="00FE1C4C" w:rsidP="00541741">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sidR="00347AE3">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sidR="003545F4">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6F29C2" w:rsidRPr="009068B2" w:rsidRDefault="006F29C2" w:rsidP="00541741">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6F29C2" w:rsidRPr="009068B2" w:rsidRDefault="009400BA" w:rsidP="00541741">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6F29C2" w:rsidRPr="009068B2" w:rsidRDefault="006F29C2" w:rsidP="00541741">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111781" w:rsidRPr="00843986" w:rsidRDefault="00111781"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sidR="00347AE3">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sidR="00A6643A">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111781" w:rsidRPr="00843986" w:rsidRDefault="00111781"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sidR="00347AE3">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w:t>
      </w:r>
      <w:r w:rsidR="005E7917">
        <w:rPr>
          <w:sz w:val="28"/>
          <w:szCs w:val="28"/>
        </w:rPr>
        <w:t>, на</w:t>
      </w:r>
      <w:r>
        <w:rPr>
          <w:sz w:val="28"/>
          <w:szCs w:val="28"/>
        </w:rPr>
        <w:t xml:space="preserve"> официальном сайте заказчика</w:t>
      </w:r>
      <w:r w:rsidR="005E7917">
        <w:rPr>
          <w:sz w:val="28"/>
          <w:szCs w:val="28"/>
        </w:rPr>
        <w:t xml:space="preserve">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11781" w:rsidRPr="00843986" w:rsidRDefault="00111781"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sidR="00347AE3">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347AE3" w:rsidRDefault="00111781"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sidR="00347AE3">
        <w:rPr>
          <w:sz w:val="28"/>
          <w:szCs w:val="28"/>
        </w:rPr>
        <w:t>,</w:t>
      </w:r>
      <w:r w:rsidRPr="00843986">
        <w:rPr>
          <w:sz w:val="28"/>
          <w:szCs w:val="28"/>
        </w:rPr>
        <w:t xml:space="preserve"> </w:t>
      </w:r>
      <w:r w:rsidR="00347AE3">
        <w:rPr>
          <w:sz w:val="28"/>
          <w:szCs w:val="28"/>
        </w:rPr>
        <w:t>конкурсную документацию</w:t>
      </w:r>
      <w:r w:rsidRPr="00843986">
        <w:rPr>
          <w:sz w:val="28"/>
          <w:szCs w:val="28"/>
        </w:rPr>
        <w:t xml:space="preserve">, разъяснения положений </w:t>
      </w:r>
      <w:r w:rsidR="00347AE3">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w:t>
      </w:r>
      <w:r w:rsidR="007B01B4">
        <w:rPr>
          <w:sz w:val="28"/>
          <w:szCs w:val="28"/>
        </w:rPr>
        <w:t>,</w:t>
      </w:r>
      <w:r>
        <w:rPr>
          <w:sz w:val="28"/>
          <w:szCs w:val="28"/>
        </w:rPr>
        <w:t xml:space="preserve"> </w:t>
      </w:r>
      <w:r w:rsidR="003E4C6C">
        <w:rPr>
          <w:sz w:val="28"/>
          <w:szCs w:val="28"/>
        </w:rPr>
        <w:t xml:space="preserve">на </w:t>
      </w:r>
      <w:r>
        <w:rPr>
          <w:sz w:val="28"/>
          <w:szCs w:val="28"/>
        </w:rPr>
        <w:t>официальном сайте заказчика</w:t>
      </w:r>
      <w:r w:rsidR="007B01B4">
        <w:rPr>
          <w:sz w:val="28"/>
          <w:szCs w:val="28"/>
        </w:rPr>
        <w:t xml:space="preserve">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111781" w:rsidRDefault="00347AE3"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w:t>
      </w:r>
      <w:r w:rsidR="009F4C78">
        <w:rPr>
          <w:sz w:val="28"/>
          <w:szCs w:val="28"/>
        </w:rPr>
        <w:t>,</w:t>
      </w:r>
      <w:r>
        <w:rPr>
          <w:sz w:val="28"/>
          <w:szCs w:val="28"/>
        </w:rPr>
        <w:t xml:space="preserve"> </w:t>
      </w:r>
      <w:r w:rsidR="003E4C6C">
        <w:rPr>
          <w:sz w:val="28"/>
          <w:szCs w:val="28"/>
        </w:rPr>
        <w:t xml:space="preserve">на </w:t>
      </w:r>
      <w:r>
        <w:rPr>
          <w:sz w:val="28"/>
          <w:szCs w:val="28"/>
        </w:rPr>
        <w:t>официальном сайте заказчика</w:t>
      </w:r>
      <w:r w:rsidR="009F4C78">
        <w:rPr>
          <w:sz w:val="28"/>
          <w:szCs w:val="28"/>
        </w:rPr>
        <w:t xml:space="preserve"> и на ЭТП</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r w:rsidR="00111781" w:rsidRPr="00843986">
        <w:rPr>
          <w:sz w:val="28"/>
          <w:szCs w:val="28"/>
        </w:rPr>
        <w:t>.</w:t>
      </w:r>
    </w:p>
    <w:p w:rsidR="00EC151B" w:rsidRDefault="00EC151B" w:rsidP="00541741">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 xml:space="preserve">Дата начала и дата окончания срока предоставления участникам закупки </w:t>
      </w:r>
      <w:r w:rsidRPr="00AC2C0A">
        <w:rPr>
          <w:sz w:val="28"/>
          <w:szCs w:val="28"/>
        </w:rPr>
        <w:lastRenderedPageBreak/>
        <w:t>разъяснений положений документации о закупке</w:t>
      </w:r>
      <w:r>
        <w:rPr>
          <w:sz w:val="28"/>
          <w:szCs w:val="28"/>
        </w:rPr>
        <w:t xml:space="preserve"> указана в пункте 20</w:t>
      </w:r>
      <w:r w:rsidRPr="00CE75B0">
        <w:rPr>
          <w:sz w:val="28"/>
          <w:szCs w:val="28"/>
        </w:rPr>
        <w:t xml:space="preserve"> </w:t>
      </w:r>
      <w:r w:rsidR="001834C2">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EC151B" w:rsidRPr="00EC151B" w:rsidRDefault="00EC151B" w:rsidP="00EC151B">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rsidR="00EC151B" w:rsidRPr="00C54573" w:rsidRDefault="00C54573" w:rsidP="001834C2">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sidR="008956CD">
        <w:rPr>
          <w:sz w:val="28"/>
          <w:szCs w:val="28"/>
        </w:rPr>
        <w:t>2</w:t>
      </w:r>
      <w:r w:rsidRPr="00C54573">
        <w:rPr>
          <w:sz w:val="28"/>
          <w:szCs w:val="28"/>
        </w:rPr>
        <w:t xml:space="preserve"> </w:t>
      </w:r>
      <w:r w:rsidR="001834C2">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00EC151B"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EC151B" w:rsidRP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sidR="008956CD">
        <w:rPr>
          <w:sz w:val="28"/>
          <w:szCs w:val="28"/>
        </w:rPr>
        <w:t>ых</w:t>
      </w:r>
      <w:proofErr w:type="spellEnd"/>
      <w:r w:rsidR="008956CD">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C54573" w:rsidRPr="00EC151B" w:rsidRDefault="00C54573" w:rsidP="00C54573">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EC151B" w:rsidRP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EC151B" w:rsidRP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EC151B" w:rsidRP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EC151B" w:rsidRDefault="00EC151B" w:rsidP="00EC151B">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F75013" w:rsidRPr="00763825" w:rsidRDefault="00F75013" w:rsidP="00F75013">
      <w:pPr>
        <w:pStyle w:val="af8"/>
        <w:numPr>
          <w:ilvl w:val="1"/>
          <w:numId w:val="21"/>
        </w:numPr>
        <w:tabs>
          <w:tab w:val="num" w:pos="1560"/>
        </w:tabs>
        <w:suppressAutoHyphens/>
        <w:ind w:hanging="786"/>
        <w:outlineLvl w:val="1"/>
        <w:rPr>
          <w:color w:val="000000"/>
          <w:sz w:val="28"/>
          <w:szCs w:val="28"/>
        </w:rPr>
      </w:pPr>
      <w:bookmarkStart w:id="98" w:name="_РАЗДЕЛ_I.3_ИНФОРМАЦИОННАЯ_КАРТА_КОН"/>
      <w:bookmarkEnd w:id="81"/>
      <w:bookmarkEnd w:id="82"/>
      <w:bookmarkEnd w:id="98"/>
      <w:r w:rsidRPr="00763825">
        <w:rPr>
          <w:color w:val="000000"/>
          <w:sz w:val="28"/>
          <w:szCs w:val="28"/>
        </w:rPr>
        <w:t>Особенности применения антидемпинговых мер</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24</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w:t>
      </w:r>
      <w:r w:rsidRPr="00763825">
        <w:rPr>
          <w:color w:val="000000"/>
          <w:sz w:val="28"/>
          <w:szCs w:val="28"/>
        </w:rPr>
        <w:lastRenderedPageBreak/>
        <w:t>до его заключения. Участник закупки, не выполнивший данного требования, признается уклонившимся от заключения договора.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F75013" w:rsidRPr="00763825"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F75013" w:rsidRPr="00763825" w:rsidRDefault="00F75013" w:rsidP="00F7501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F75013" w:rsidRPr="00185345" w:rsidRDefault="00F75013" w:rsidP="00F7501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rsidR="00F75013" w:rsidRPr="00763825" w:rsidRDefault="00F75013" w:rsidP="00F7501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F75013" w:rsidRDefault="00F75013" w:rsidP="00F75013">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F75013" w:rsidRPr="009D75A6" w:rsidRDefault="00F75013" w:rsidP="00F75013">
      <w:pPr>
        <w:pStyle w:val="af8"/>
        <w:numPr>
          <w:ilvl w:val="2"/>
          <w:numId w:val="21"/>
        </w:numPr>
        <w:tabs>
          <w:tab w:val="clear" w:pos="720"/>
          <w:tab w:val="num" w:pos="1430"/>
          <w:tab w:val="num" w:pos="1560"/>
        </w:tabs>
        <w:suppressAutoHyphens/>
        <w:ind w:left="0" w:firstLine="709"/>
        <w:jc w:val="both"/>
        <w:outlineLvl w:val="1"/>
        <w:rPr>
          <w:color w:val="000000"/>
          <w:sz w:val="28"/>
          <w:szCs w:val="28"/>
        </w:rPr>
      </w:pPr>
      <w:r w:rsidRPr="009D75A6">
        <w:rPr>
          <w:color w:val="000000"/>
          <w:sz w:val="28"/>
          <w:szCs w:val="28"/>
        </w:rPr>
        <w:lastRenderedPageBreak/>
        <w:t>В случае признания победителя закупки уклонившимся от заключения договора на участника закупки, с которым в соответствии с документацией о проведении открытого конкурса заключается договор, распространяются требования настоящего раздела в полном объёме.</w:t>
      </w:r>
    </w:p>
    <w:p w:rsidR="009E06BF" w:rsidRPr="009E06BF" w:rsidRDefault="006F29C2" w:rsidP="00AE74D8">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r w:rsidRPr="009E06BF">
        <w:rPr>
          <w:sz w:val="28"/>
          <w:szCs w:val="28"/>
        </w:rPr>
        <w:br w:type="page"/>
      </w:r>
      <w:bookmarkStart w:id="99" w:name="_Toc293514786"/>
      <w:bookmarkStart w:id="100" w:name="_Toc293514893"/>
    </w:p>
    <w:p w:rsidR="006F29C2" w:rsidRPr="009400BA" w:rsidRDefault="006F29C2" w:rsidP="00541741">
      <w:pPr>
        <w:pStyle w:val="affff1"/>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C4505E" w:rsidRPr="00843986" w:rsidRDefault="00C4505E" w:rsidP="004A207A">
      <w:pPr>
        <w:pStyle w:val="affff1"/>
        <w:widowControl w:val="0"/>
        <w:numPr>
          <w:ilvl w:val="1"/>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proofErr w:type="spellStart"/>
      <w:r w:rsidRPr="00843986">
        <w:rPr>
          <w:sz w:val="28"/>
          <w:szCs w:val="28"/>
        </w:rPr>
        <w:t>непроведение</w:t>
      </w:r>
      <w:proofErr w:type="spellEnd"/>
      <w:r w:rsidRPr="0084398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proofErr w:type="spellStart"/>
      <w:r w:rsidRPr="00843986">
        <w:rPr>
          <w:sz w:val="28"/>
          <w:szCs w:val="28"/>
        </w:rPr>
        <w:t>неприостановление</w:t>
      </w:r>
      <w:proofErr w:type="spellEnd"/>
      <w:r w:rsidRPr="0084398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B37170">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843986">
        <w:rPr>
          <w:sz w:val="28"/>
          <w:szCs w:val="28"/>
        </w:rPr>
        <w:t>;</w:t>
      </w:r>
    </w:p>
    <w:p w:rsidR="00C4505E" w:rsidRPr="00ED4451"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505E" w:rsidRPr="00ED4451"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4505E" w:rsidRPr="00ED4451"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между участником закупки</w:t>
      </w:r>
      <w:r w:rsidRPr="00843986">
        <w:rPr>
          <w:sz w:val="28"/>
          <w:szCs w:val="28"/>
        </w:rPr>
        <w:t xml:space="preserve"> и заказчиком конфликта интересов, под которым понимаются случаи, при которых руководитель заказчика, член комиссии по </w:t>
      </w:r>
      <w:r>
        <w:rPr>
          <w:sz w:val="28"/>
          <w:szCs w:val="28"/>
        </w:rPr>
        <w:t>закупке</w:t>
      </w:r>
      <w:r w:rsidRPr="00843986">
        <w:rPr>
          <w:sz w:val="28"/>
          <w:szCs w:val="28"/>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843986">
        <w:rPr>
          <w:sz w:val="28"/>
          <w:szCs w:val="28"/>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3986">
        <w:rPr>
          <w:sz w:val="28"/>
          <w:szCs w:val="28"/>
        </w:rPr>
        <w:t>неполнородными</w:t>
      </w:r>
      <w:proofErr w:type="spellEnd"/>
      <w:r w:rsidRPr="0084398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505E" w:rsidRPr="00843986" w:rsidRDefault="00C4505E"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отсутствие сведений об участнике закупки в реестре недобросовестных поставщиков, предусмотренном</w:t>
      </w:r>
      <w:r>
        <w:rPr>
          <w:sz w:val="28"/>
          <w:szCs w:val="28"/>
        </w:rPr>
        <w:t xml:space="preserve"> статьей</w:t>
      </w:r>
      <w:r w:rsidRPr="00843986">
        <w:rPr>
          <w:sz w:val="28"/>
          <w:szCs w:val="28"/>
        </w:rPr>
        <w:t> 5 Федерального закона № 223-ФЗ и (или) в реестре недобросовестных поставщиков, предусмотренном Федеральным законом от 5 апреля 2013 года N 44-ФЗ</w:t>
      </w:r>
      <w:r>
        <w:rPr>
          <w:sz w:val="28"/>
          <w:szCs w:val="28"/>
        </w:rPr>
        <w:t xml:space="preserve"> «</w:t>
      </w:r>
      <w:r w:rsidRPr="00843986">
        <w:rPr>
          <w:sz w:val="28"/>
          <w:szCs w:val="28"/>
        </w:rPr>
        <w:t>О</w:t>
      </w:r>
      <w:r>
        <w:rPr>
          <w:sz w:val="28"/>
          <w:szCs w:val="28"/>
        </w:rPr>
        <w:t> </w:t>
      </w:r>
      <w:r w:rsidRPr="00843986">
        <w:rPr>
          <w:sz w:val="28"/>
          <w:szCs w:val="28"/>
        </w:rPr>
        <w:t>контрактной системе в сфере закупок товаров, работ, услуг для обеспечения государственных и муниципальных нужд</w:t>
      </w:r>
      <w:r>
        <w:rPr>
          <w:sz w:val="28"/>
          <w:szCs w:val="28"/>
        </w:rPr>
        <w:t>»</w:t>
      </w:r>
      <w:r w:rsidRPr="00843986">
        <w:rPr>
          <w:sz w:val="28"/>
          <w:szCs w:val="28"/>
        </w:rPr>
        <w:t>.</w:t>
      </w:r>
    </w:p>
    <w:p w:rsidR="009E06BF" w:rsidRDefault="006F29C2" w:rsidP="004A207A">
      <w:pPr>
        <w:pStyle w:val="affff1"/>
        <w:widowControl w:val="0"/>
        <w:numPr>
          <w:ilvl w:val="1"/>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sidR="009E06BF">
        <w:rPr>
          <w:sz w:val="28"/>
          <w:szCs w:val="28"/>
        </w:rPr>
        <w:t>у</w:t>
      </w:r>
      <w:r w:rsidRPr="0094589C">
        <w:rPr>
          <w:sz w:val="28"/>
          <w:szCs w:val="28"/>
        </w:rPr>
        <w:t>частника закупки</w:t>
      </w:r>
    </w:p>
    <w:p w:rsidR="006F29C2" w:rsidRPr="00DB17FF" w:rsidRDefault="006F29C2"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sidR="001834C2">
        <w:rPr>
          <w:sz w:val="28"/>
          <w:szCs w:val="28"/>
        </w:rPr>
        <w:t>раздела 5</w:t>
      </w:r>
      <w:r w:rsidRPr="00DB17FF">
        <w:rPr>
          <w:sz w:val="28"/>
          <w:szCs w:val="28"/>
        </w:rPr>
        <w:t xml:space="preserve"> «Информационная карта открытого конкурса».</w:t>
      </w:r>
    </w:p>
    <w:p w:rsidR="006F29C2" w:rsidRPr="0094589C" w:rsidRDefault="006F29C2" w:rsidP="004A207A">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Каждый </w:t>
      </w:r>
      <w:r w:rsidR="009400BA">
        <w:rPr>
          <w:sz w:val="28"/>
          <w:szCs w:val="28"/>
        </w:rPr>
        <w:t>у</w:t>
      </w:r>
      <w:r w:rsidRPr="0094589C">
        <w:rPr>
          <w:sz w:val="28"/>
          <w:szCs w:val="28"/>
        </w:rPr>
        <w:t>частник закупки вправе принимать участие в процедуре открытого конкурса только один раз.</w:t>
      </w:r>
    </w:p>
    <w:p w:rsidR="006F29C2" w:rsidRPr="009068B2" w:rsidRDefault="006F29C2" w:rsidP="00AE74D8">
      <w:pPr>
        <w:widowControl w:val="0"/>
        <w:suppressAutoHyphens/>
        <w:rPr>
          <w:sz w:val="28"/>
          <w:szCs w:val="28"/>
          <w:lang w:eastAsia="en-US"/>
        </w:rPr>
      </w:pPr>
      <w:r w:rsidRPr="009068B2">
        <w:rPr>
          <w:sz w:val="28"/>
          <w:szCs w:val="28"/>
        </w:rPr>
        <w:br w:type="page"/>
      </w:r>
    </w:p>
    <w:p w:rsidR="006F29C2" w:rsidRPr="009400BA" w:rsidRDefault="006F29C2" w:rsidP="00541741">
      <w:pPr>
        <w:pStyle w:val="affff1"/>
        <w:widowControl w:val="0"/>
        <w:numPr>
          <w:ilvl w:val="0"/>
          <w:numId w:val="34"/>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sidR="00BE0AA2">
        <w:rPr>
          <w:rStyle w:val="FontStyle131"/>
          <w:b/>
          <w:sz w:val="28"/>
          <w:szCs w:val="28"/>
        </w:rPr>
        <w:t xml:space="preserve">К СОДЕРЖАНИЮ, ФОРМЕ, ОФОРМЛЕНИЮ, </w:t>
      </w:r>
      <w:r w:rsidR="00CC3240">
        <w:rPr>
          <w:rStyle w:val="FontStyle131"/>
          <w:b/>
          <w:sz w:val="28"/>
          <w:szCs w:val="28"/>
        </w:rPr>
        <w:t xml:space="preserve">СОСТАВУ, </w:t>
      </w:r>
      <w:r w:rsidR="00BE0AA2">
        <w:rPr>
          <w:rStyle w:val="FontStyle131"/>
          <w:b/>
          <w:sz w:val="28"/>
          <w:szCs w:val="28"/>
        </w:rPr>
        <w:t>ПОРЯДКУ ПОДАЧИ ЗАЯВКИ</w:t>
      </w:r>
      <w:r w:rsidR="00CC3240">
        <w:rPr>
          <w:rStyle w:val="FontStyle131"/>
          <w:b/>
          <w:sz w:val="28"/>
          <w:szCs w:val="28"/>
        </w:rPr>
        <w:t xml:space="preserve"> И ЗАКЛЮЧЕНИЕ ДОГОВОРА</w:t>
      </w:r>
    </w:p>
    <w:p w:rsidR="00D75ABE" w:rsidRPr="00D75ABE" w:rsidRDefault="00D75ABE" w:rsidP="00541741">
      <w:pPr>
        <w:pStyle w:val="affff1"/>
        <w:widowControl w:val="0"/>
        <w:numPr>
          <w:ilvl w:val="1"/>
          <w:numId w:val="34"/>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D75ABE" w:rsidRPr="00843986" w:rsidRDefault="00D75ABE" w:rsidP="00541741">
      <w:pPr>
        <w:pStyle w:val="affff1"/>
        <w:widowControl w:val="0"/>
        <w:numPr>
          <w:ilvl w:val="1"/>
          <w:numId w:val="34"/>
        </w:numPr>
        <w:autoSpaceDE w:val="0"/>
        <w:autoSpaceDN w:val="0"/>
        <w:adjustRightInd w:val="0"/>
        <w:ind w:left="0" w:firstLine="709"/>
        <w:jc w:val="both"/>
        <w:rPr>
          <w:sz w:val="28"/>
          <w:szCs w:val="28"/>
        </w:rPr>
      </w:pPr>
      <w:bookmarkStart w:id="101" w:name="_Ref372620592"/>
      <w:r w:rsidRPr="00843986">
        <w:rPr>
          <w:sz w:val="28"/>
          <w:szCs w:val="28"/>
        </w:rPr>
        <w:t>Заявка на участие в конкурсе в обязательном порядке должна содержать:</w:t>
      </w:r>
      <w:bookmarkStart w:id="102" w:name="_Ref372619662"/>
      <w:bookmarkEnd w:id="101"/>
    </w:p>
    <w:p w:rsidR="00D75ABE" w:rsidRDefault="00D75ABE" w:rsidP="00541741">
      <w:pPr>
        <w:pStyle w:val="affff1"/>
        <w:widowControl w:val="0"/>
        <w:numPr>
          <w:ilvl w:val="3"/>
          <w:numId w:val="33"/>
        </w:numPr>
        <w:ind w:left="0" w:firstLine="709"/>
        <w:contextualSpacing w:val="0"/>
        <w:jc w:val="both"/>
        <w:rPr>
          <w:sz w:val="28"/>
          <w:szCs w:val="28"/>
        </w:rPr>
      </w:pPr>
      <w:r w:rsidRPr="00843986">
        <w:rPr>
          <w:sz w:val="28"/>
          <w:szCs w:val="28"/>
        </w:rPr>
        <w:t>Для юридического лица:</w:t>
      </w:r>
      <w:bookmarkStart w:id="103" w:name="_Ref372619674"/>
      <w:bookmarkEnd w:id="102"/>
    </w:p>
    <w:p w:rsidR="00D75ABE" w:rsidRPr="00B4305B" w:rsidRDefault="00D75ABE" w:rsidP="00AE74D8">
      <w:pPr>
        <w:pStyle w:val="affff1"/>
        <w:widowControl w:val="0"/>
        <w:ind w:left="0" w:firstLine="709"/>
        <w:jc w:val="both"/>
        <w:rPr>
          <w:sz w:val="28"/>
          <w:szCs w:val="28"/>
        </w:rPr>
      </w:pPr>
      <w:r w:rsidRPr="00B4305B">
        <w:rPr>
          <w:sz w:val="28"/>
          <w:szCs w:val="28"/>
        </w:rPr>
        <w:t>а) опись документов;</w:t>
      </w:r>
    </w:p>
    <w:p w:rsidR="00D75ABE" w:rsidRPr="00B4305B" w:rsidRDefault="00D75ABE" w:rsidP="00AE74D8">
      <w:pPr>
        <w:pStyle w:val="affff1"/>
        <w:widowControl w:val="0"/>
        <w:ind w:left="0" w:firstLine="709"/>
        <w:jc w:val="both"/>
        <w:rPr>
          <w:sz w:val="28"/>
          <w:szCs w:val="28"/>
        </w:rPr>
      </w:pPr>
      <w:r w:rsidRPr="00B4305B">
        <w:rPr>
          <w:sz w:val="28"/>
          <w:szCs w:val="28"/>
        </w:rPr>
        <w:t>б) заполненную форму конкурсной заявки в соответствии с требованиями конкурсной документации (оригинал);</w:t>
      </w:r>
    </w:p>
    <w:p w:rsidR="00D75ABE" w:rsidRPr="00B4305B" w:rsidRDefault="00D75ABE" w:rsidP="00AE74D8">
      <w:pPr>
        <w:pStyle w:val="affff1"/>
        <w:widowControl w:val="0"/>
        <w:ind w:left="0" w:firstLine="709"/>
        <w:jc w:val="both"/>
        <w:rPr>
          <w:sz w:val="28"/>
          <w:szCs w:val="28"/>
        </w:rPr>
      </w:pPr>
      <w:r w:rsidRPr="00B4305B">
        <w:rPr>
          <w:sz w:val="28"/>
          <w:szCs w:val="28"/>
        </w:rPr>
        <w:t>в) анкету участника закупки по установленной в документации о проведении конкурса форме;</w:t>
      </w:r>
    </w:p>
    <w:p w:rsidR="00D75ABE" w:rsidRPr="00B4305B" w:rsidRDefault="00D75ABE" w:rsidP="00AE74D8">
      <w:pPr>
        <w:pStyle w:val="affff1"/>
        <w:widowControl w:val="0"/>
        <w:ind w:left="0" w:firstLine="709"/>
        <w:jc w:val="both"/>
        <w:rPr>
          <w:sz w:val="28"/>
          <w:szCs w:val="28"/>
        </w:rPr>
      </w:pPr>
      <w:r w:rsidRPr="00B4305B">
        <w:rPr>
          <w:sz w:val="28"/>
          <w:szCs w:val="28"/>
        </w:rPr>
        <w:t>г) копии учредительных документов с приложением имеющихся изменений (нотариально заверенные копии);</w:t>
      </w:r>
    </w:p>
    <w:p w:rsidR="00D75ABE" w:rsidRPr="00B4305B" w:rsidRDefault="00D75ABE" w:rsidP="00AE74D8">
      <w:pPr>
        <w:pStyle w:val="affff1"/>
        <w:widowControl w:val="0"/>
        <w:ind w:left="0" w:firstLine="709"/>
        <w:jc w:val="both"/>
        <w:rPr>
          <w:sz w:val="28"/>
          <w:szCs w:val="28"/>
        </w:rPr>
      </w:pPr>
      <w:r w:rsidRPr="00B4305B">
        <w:rPr>
          <w:sz w:val="28"/>
          <w:szCs w:val="28"/>
        </w:rPr>
        <w:t xml:space="preserve">д) выписку из единого государственного реестра юридических лиц (оригинал) или нотариально заверенную копию такой выписки, полученную не ранее чем за 3 (три) месяца до дня размещения на официальном сайте заказчика и в </w:t>
      </w:r>
      <w:r>
        <w:rPr>
          <w:sz w:val="28"/>
          <w:szCs w:val="28"/>
        </w:rPr>
        <w:t>единой информационной системе и официальном сайте заказчика</w:t>
      </w:r>
      <w:r w:rsidRPr="00B4305B">
        <w:rPr>
          <w:sz w:val="28"/>
          <w:szCs w:val="28"/>
        </w:rPr>
        <w:t xml:space="preserve"> извещения о проведении открытого конкурса;</w:t>
      </w:r>
    </w:p>
    <w:p w:rsidR="00D75ABE" w:rsidRPr="00B4305B" w:rsidRDefault="00D75ABE" w:rsidP="00AE74D8">
      <w:pPr>
        <w:pStyle w:val="affff1"/>
        <w:widowControl w:val="0"/>
        <w:ind w:left="0" w:firstLine="709"/>
        <w:jc w:val="both"/>
        <w:rPr>
          <w:sz w:val="28"/>
          <w:szCs w:val="28"/>
        </w:rPr>
      </w:pPr>
      <w:r w:rsidRPr="00B4305B">
        <w:rPr>
          <w:sz w:val="28"/>
          <w:szCs w:val="28"/>
        </w:rPr>
        <w:t>е)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rsidR="00D75ABE" w:rsidRPr="00B4305B" w:rsidRDefault="00D75ABE" w:rsidP="00AE74D8">
      <w:pPr>
        <w:pStyle w:val="affff1"/>
        <w:widowControl w:val="0"/>
        <w:ind w:left="0" w:firstLine="709"/>
        <w:jc w:val="both"/>
        <w:rPr>
          <w:sz w:val="28"/>
          <w:szCs w:val="28"/>
        </w:rPr>
      </w:pPr>
      <w:r w:rsidRPr="00B4305B">
        <w:rPr>
          <w:sz w:val="28"/>
          <w:szCs w:val="28"/>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конкурсных заявок (оригинал или нотариально заверенную копию) по форме, утвержденной Приказом ФНС России от 20.01.2017 N ММВ-7-8/20@;</w:t>
      </w:r>
    </w:p>
    <w:p w:rsidR="00D75ABE" w:rsidRPr="00B4305B" w:rsidRDefault="00D75ABE" w:rsidP="00AE74D8">
      <w:pPr>
        <w:pStyle w:val="affff1"/>
        <w:widowControl w:val="0"/>
        <w:ind w:left="0" w:firstLine="709"/>
        <w:jc w:val="both"/>
        <w:rPr>
          <w:sz w:val="28"/>
          <w:szCs w:val="28"/>
        </w:rPr>
      </w:pPr>
      <w:r>
        <w:rPr>
          <w:sz w:val="28"/>
          <w:szCs w:val="28"/>
        </w:rPr>
        <w:t>з</w:t>
      </w:r>
      <w:r w:rsidRPr="00B4305B">
        <w:rPr>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w:t>
      </w:r>
      <w:r w:rsidRPr="00B4305B">
        <w:rPr>
          <w:sz w:val="28"/>
          <w:szCs w:val="28"/>
        </w:rPr>
        <w:lastRenderedPageBreak/>
        <w:t>полномочия такого лица;</w:t>
      </w:r>
    </w:p>
    <w:p w:rsidR="00D75ABE" w:rsidRPr="00B4305B" w:rsidRDefault="00D75ABE" w:rsidP="00AE74D8">
      <w:pPr>
        <w:pStyle w:val="affff1"/>
        <w:widowControl w:val="0"/>
        <w:ind w:left="0" w:firstLine="709"/>
        <w:jc w:val="both"/>
        <w:rPr>
          <w:sz w:val="28"/>
          <w:szCs w:val="28"/>
        </w:rPr>
      </w:pPr>
      <w:r>
        <w:rPr>
          <w:sz w:val="28"/>
          <w:szCs w:val="28"/>
        </w:rPr>
        <w:t>и</w:t>
      </w:r>
      <w:r w:rsidRPr="00B4305B">
        <w:rPr>
          <w:sz w:val="28"/>
          <w:szCs w:val="28"/>
        </w:rPr>
        <w:t>) документ, подтверждающий внесение участником закупки обеспечения конкурсной заявки (оригинал);</w:t>
      </w:r>
    </w:p>
    <w:p w:rsidR="00D75ABE" w:rsidRPr="00B4305B" w:rsidRDefault="00D75ABE" w:rsidP="00AE74D8">
      <w:pPr>
        <w:pStyle w:val="affff1"/>
        <w:widowControl w:val="0"/>
        <w:ind w:left="0" w:firstLine="709"/>
        <w:jc w:val="both"/>
        <w:rPr>
          <w:sz w:val="28"/>
          <w:szCs w:val="28"/>
        </w:rPr>
      </w:pPr>
      <w:r>
        <w:rPr>
          <w:sz w:val="28"/>
          <w:szCs w:val="28"/>
        </w:rPr>
        <w:t>к</w:t>
      </w:r>
      <w:r w:rsidRPr="00B4305B">
        <w:rPr>
          <w:sz w:val="28"/>
          <w:szCs w:val="28"/>
        </w:rPr>
        <w:t>)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D75ABE" w:rsidRPr="00B4305B" w:rsidRDefault="00D75ABE" w:rsidP="00AE74D8">
      <w:pPr>
        <w:pStyle w:val="affff1"/>
        <w:widowControl w:val="0"/>
        <w:ind w:left="0" w:firstLine="709"/>
        <w:jc w:val="both"/>
        <w:rPr>
          <w:sz w:val="28"/>
          <w:szCs w:val="28"/>
        </w:rPr>
      </w:pPr>
      <w:r>
        <w:rPr>
          <w:sz w:val="28"/>
          <w:szCs w:val="28"/>
        </w:rPr>
        <w:t>л</w:t>
      </w:r>
      <w:r w:rsidRPr="00B4305B">
        <w:rPr>
          <w:sz w:val="28"/>
          <w:szCs w:val="28"/>
        </w:rPr>
        <w:t>) сведения о цепочке собственников Участника закупки, включая бенефициаров (в том числе конечных);</w:t>
      </w:r>
    </w:p>
    <w:p w:rsidR="00D75ABE" w:rsidRPr="00B4305B" w:rsidRDefault="00D75ABE" w:rsidP="00AE74D8">
      <w:pPr>
        <w:pStyle w:val="affff1"/>
        <w:widowControl w:val="0"/>
        <w:ind w:left="0" w:firstLine="709"/>
        <w:jc w:val="both"/>
        <w:rPr>
          <w:sz w:val="28"/>
          <w:szCs w:val="28"/>
        </w:rPr>
      </w:pPr>
      <w:r>
        <w:rPr>
          <w:sz w:val="28"/>
          <w:szCs w:val="28"/>
        </w:rPr>
        <w:t>м</w:t>
      </w:r>
      <w:r w:rsidRPr="00B4305B">
        <w:rPr>
          <w:sz w:val="28"/>
          <w:szCs w:val="28"/>
        </w:rPr>
        <w:t xml:space="preserve">) сведения о соответствии Участника закупки критериям отнесения к Субъектам МСП, установленным </w:t>
      </w:r>
      <w:r>
        <w:rPr>
          <w:sz w:val="28"/>
          <w:szCs w:val="28"/>
        </w:rPr>
        <w:t>статьей</w:t>
      </w:r>
      <w:r w:rsidRPr="00B4305B">
        <w:rPr>
          <w:sz w:val="28"/>
          <w:szCs w:val="28"/>
        </w:rPr>
        <w:t xml:space="preserve"> 4 Федерального закона Российской Федерации от 24.07.2007 № 209-ФЗ «О развитии малого и среднего предпринимательства в Российской Федерации». Субъектом МСП предоставляются такие сведения в обязательном порядке вне зависимости от особенности участия в закупке Субъектов МСП;</w:t>
      </w:r>
    </w:p>
    <w:p w:rsidR="00D75ABE" w:rsidRPr="00843986" w:rsidRDefault="00D75ABE" w:rsidP="00AE74D8">
      <w:pPr>
        <w:pStyle w:val="affff1"/>
        <w:widowControl w:val="0"/>
        <w:ind w:left="0" w:firstLine="709"/>
        <w:jc w:val="both"/>
        <w:rPr>
          <w:sz w:val="28"/>
          <w:szCs w:val="28"/>
        </w:rPr>
      </w:pPr>
      <w:r>
        <w:rPr>
          <w:sz w:val="28"/>
          <w:szCs w:val="28"/>
        </w:rPr>
        <w:t>н</w:t>
      </w:r>
      <w:r w:rsidRPr="00B4305B">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D75ABE" w:rsidRDefault="00D75ABE" w:rsidP="00541741">
      <w:pPr>
        <w:pStyle w:val="affff1"/>
        <w:widowControl w:val="0"/>
        <w:numPr>
          <w:ilvl w:val="3"/>
          <w:numId w:val="33"/>
        </w:numPr>
        <w:ind w:left="0" w:firstLine="709"/>
        <w:contextualSpacing w:val="0"/>
        <w:jc w:val="both"/>
        <w:rPr>
          <w:sz w:val="28"/>
          <w:szCs w:val="28"/>
        </w:rPr>
      </w:pPr>
      <w:r w:rsidRPr="00843986">
        <w:rPr>
          <w:sz w:val="28"/>
          <w:szCs w:val="28"/>
        </w:rPr>
        <w:t>Для индивидуального предпринимателя:</w:t>
      </w:r>
      <w:bookmarkStart w:id="104" w:name="_Ref372619684"/>
      <w:bookmarkEnd w:id="103"/>
    </w:p>
    <w:p w:rsidR="00D75ABE" w:rsidRPr="008757F7" w:rsidRDefault="00D75ABE" w:rsidP="00AE74D8">
      <w:pPr>
        <w:pStyle w:val="affff1"/>
        <w:widowControl w:val="0"/>
        <w:ind w:left="0" w:firstLine="709"/>
        <w:jc w:val="both"/>
        <w:rPr>
          <w:sz w:val="28"/>
          <w:szCs w:val="28"/>
        </w:rPr>
      </w:pPr>
      <w:r w:rsidRPr="008757F7">
        <w:rPr>
          <w:sz w:val="28"/>
          <w:szCs w:val="28"/>
        </w:rPr>
        <w:t>а) опись документов;</w:t>
      </w:r>
    </w:p>
    <w:p w:rsidR="00D75ABE" w:rsidRPr="008757F7" w:rsidRDefault="00D75ABE" w:rsidP="00AE74D8">
      <w:pPr>
        <w:pStyle w:val="affff1"/>
        <w:widowControl w:val="0"/>
        <w:ind w:left="0" w:firstLine="709"/>
        <w:jc w:val="both"/>
        <w:rPr>
          <w:sz w:val="28"/>
          <w:szCs w:val="28"/>
        </w:rPr>
      </w:pPr>
      <w:r w:rsidRPr="008757F7">
        <w:rPr>
          <w:sz w:val="28"/>
          <w:szCs w:val="28"/>
        </w:rPr>
        <w:t>б) заполненную форму конкурсной заявки в соответствии с требованиями конкурсной документации (оригинал);</w:t>
      </w:r>
    </w:p>
    <w:p w:rsidR="00D75ABE" w:rsidRPr="008757F7" w:rsidRDefault="00D75ABE" w:rsidP="00AE74D8">
      <w:pPr>
        <w:pStyle w:val="affff1"/>
        <w:widowControl w:val="0"/>
        <w:ind w:left="0" w:firstLine="709"/>
        <w:jc w:val="both"/>
        <w:rPr>
          <w:sz w:val="28"/>
          <w:szCs w:val="28"/>
        </w:rPr>
      </w:pPr>
      <w:r w:rsidRPr="008757F7">
        <w:rPr>
          <w:sz w:val="28"/>
          <w:szCs w:val="28"/>
        </w:rPr>
        <w:t>в) фамилию, имя, отчество, паспортные данные, сведения о месте жительства, номер контактного телефона;</w:t>
      </w:r>
    </w:p>
    <w:p w:rsidR="00D75ABE" w:rsidRPr="008757F7" w:rsidRDefault="00D75ABE" w:rsidP="00AE74D8">
      <w:pPr>
        <w:pStyle w:val="affff1"/>
        <w:widowControl w:val="0"/>
        <w:ind w:left="0" w:firstLine="709"/>
        <w:jc w:val="both"/>
        <w:rPr>
          <w:sz w:val="28"/>
          <w:szCs w:val="28"/>
        </w:rPr>
      </w:pPr>
      <w:r w:rsidRPr="008757F7">
        <w:rPr>
          <w:sz w:val="28"/>
          <w:szCs w:val="28"/>
        </w:rPr>
        <w:t xml:space="preserve">г)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3 (три) месяца до дня размещения в </w:t>
      </w:r>
      <w:r>
        <w:rPr>
          <w:sz w:val="28"/>
          <w:szCs w:val="28"/>
        </w:rPr>
        <w:t>единой информационной системе и официальном сайте заказчика</w:t>
      </w:r>
      <w:r w:rsidRPr="008757F7">
        <w:rPr>
          <w:sz w:val="28"/>
          <w:szCs w:val="28"/>
        </w:rPr>
        <w:t xml:space="preserve"> извещения о проведении открытого конкурса;</w:t>
      </w:r>
    </w:p>
    <w:p w:rsidR="00D75ABE" w:rsidRPr="008757F7" w:rsidRDefault="00D75ABE" w:rsidP="00AE74D8">
      <w:pPr>
        <w:pStyle w:val="affff1"/>
        <w:widowControl w:val="0"/>
        <w:ind w:left="0" w:firstLine="709"/>
        <w:jc w:val="both"/>
        <w:rPr>
          <w:sz w:val="28"/>
          <w:szCs w:val="28"/>
        </w:rPr>
      </w:pPr>
      <w:r w:rsidRPr="008757F7">
        <w:rPr>
          <w:sz w:val="28"/>
          <w:szCs w:val="28"/>
        </w:rPr>
        <w:t>д)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конкурсных заявок (оригинал или нотариально заверенную копию) по форме, утвержденной Приказом ФНС России от 20.01.2017 N ММВ-7-8/20@;</w:t>
      </w:r>
    </w:p>
    <w:p w:rsidR="00D75ABE" w:rsidRPr="008757F7" w:rsidRDefault="00D75ABE" w:rsidP="00AE74D8">
      <w:pPr>
        <w:pStyle w:val="affff1"/>
        <w:widowControl w:val="0"/>
        <w:ind w:left="0" w:firstLine="709"/>
        <w:jc w:val="both"/>
        <w:rPr>
          <w:sz w:val="28"/>
          <w:szCs w:val="28"/>
        </w:rPr>
      </w:pPr>
      <w:r>
        <w:rPr>
          <w:sz w:val="28"/>
          <w:szCs w:val="28"/>
        </w:rPr>
        <w:t>е</w:t>
      </w:r>
      <w:r w:rsidRPr="008757F7">
        <w:rPr>
          <w:sz w:val="28"/>
          <w:szCs w:val="28"/>
        </w:rPr>
        <w:t>) документ, подтверждающий внесение участником закупки обеспечения конкурсной заявки (оригинал);</w:t>
      </w:r>
    </w:p>
    <w:p w:rsidR="00D75ABE" w:rsidRPr="008757F7" w:rsidRDefault="00D75ABE" w:rsidP="00AE74D8">
      <w:pPr>
        <w:pStyle w:val="affff1"/>
        <w:widowControl w:val="0"/>
        <w:ind w:left="0" w:firstLine="709"/>
        <w:jc w:val="both"/>
        <w:rPr>
          <w:sz w:val="28"/>
          <w:szCs w:val="28"/>
        </w:rPr>
      </w:pPr>
      <w:r>
        <w:rPr>
          <w:sz w:val="28"/>
          <w:szCs w:val="28"/>
        </w:rPr>
        <w:t>ж</w:t>
      </w:r>
      <w:r w:rsidRPr="008757F7">
        <w:rPr>
          <w:sz w:val="28"/>
          <w:szCs w:val="28"/>
        </w:rPr>
        <w:t>) сведения о цепочке собственников Участника закупки, включая бенефициаров (в том числе конечных);</w:t>
      </w:r>
    </w:p>
    <w:p w:rsidR="00D75ABE" w:rsidRPr="008757F7" w:rsidRDefault="00D75ABE" w:rsidP="00AE74D8">
      <w:pPr>
        <w:pStyle w:val="affff1"/>
        <w:widowControl w:val="0"/>
        <w:ind w:left="0" w:firstLine="709"/>
        <w:jc w:val="both"/>
        <w:rPr>
          <w:sz w:val="28"/>
          <w:szCs w:val="28"/>
        </w:rPr>
      </w:pPr>
      <w:r w:rsidRPr="000B7981">
        <w:rPr>
          <w:sz w:val="28"/>
          <w:szCs w:val="28"/>
        </w:rPr>
        <w:t>з</w:t>
      </w:r>
      <w:r w:rsidRPr="008757F7">
        <w:rPr>
          <w:sz w:val="28"/>
          <w:szCs w:val="28"/>
        </w:rPr>
        <w:t xml:space="preserve">) сведения о соответствии Участника закупки критериям отнесения к Субъектам МСП, установленным </w:t>
      </w:r>
      <w:r>
        <w:rPr>
          <w:sz w:val="28"/>
          <w:szCs w:val="28"/>
        </w:rPr>
        <w:t>статьей</w:t>
      </w:r>
      <w:r w:rsidRPr="008757F7">
        <w:rPr>
          <w:sz w:val="28"/>
          <w:szCs w:val="28"/>
        </w:rPr>
        <w:t xml:space="preserve"> 4 Федерального закона Российской Федерации от 24.07.2007 № 209-ФЗ «О развитии малого и среднего предпринимательства в Российской Федерации». Субъектом МСП предоставляются такие сведения в обязательном порядке вне зависимости от особенности участия в </w:t>
      </w:r>
      <w:r w:rsidRPr="008757F7">
        <w:rPr>
          <w:sz w:val="28"/>
          <w:szCs w:val="28"/>
        </w:rPr>
        <w:lastRenderedPageBreak/>
        <w:t>закупке Субъектов МСП;</w:t>
      </w:r>
    </w:p>
    <w:p w:rsidR="00D75ABE" w:rsidRPr="00843986" w:rsidRDefault="00D75ABE" w:rsidP="00AE74D8">
      <w:pPr>
        <w:pStyle w:val="affff1"/>
        <w:widowControl w:val="0"/>
        <w:ind w:left="0" w:firstLine="709"/>
        <w:jc w:val="both"/>
        <w:rPr>
          <w:sz w:val="28"/>
          <w:szCs w:val="28"/>
        </w:rPr>
      </w:pPr>
      <w:r>
        <w:rPr>
          <w:sz w:val="28"/>
          <w:szCs w:val="28"/>
        </w:rPr>
        <w:t>и</w:t>
      </w:r>
      <w:r w:rsidRPr="008757F7">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D75ABE" w:rsidRDefault="00D75ABE" w:rsidP="00541741">
      <w:pPr>
        <w:pStyle w:val="affff1"/>
        <w:widowControl w:val="0"/>
        <w:numPr>
          <w:ilvl w:val="3"/>
          <w:numId w:val="33"/>
        </w:numPr>
        <w:ind w:left="0" w:firstLine="709"/>
        <w:contextualSpacing w:val="0"/>
        <w:jc w:val="both"/>
        <w:rPr>
          <w:sz w:val="28"/>
          <w:szCs w:val="28"/>
        </w:rPr>
      </w:pPr>
      <w:r w:rsidRPr="00843986">
        <w:rPr>
          <w:sz w:val="28"/>
          <w:szCs w:val="28"/>
        </w:rPr>
        <w:t>Для физического лица:</w:t>
      </w:r>
      <w:bookmarkEnd w:id="104"/>
    </w:p>
    <w:p w:rsidR="00D75ABE" w:rsidRPr="008757F7" w:rsidRDefault="00D75ABE" w:rsidP="00AE74D8">
      <w:pPr>
        <w:pStyle w:val="affff1"/>
        <w:widowControl w:val="0"/>
        <w:ind w:left="0" w:firstLine="709"/>
        <w:jc w:val="both"/>
        <w:rPr>
          <w:sz w:val="28"/>
          <w:szCs w:val="28"/>
        </w:rPr>
      </w:pPr>
      <w:r w:rsidRPr="008757F7">
        <w:rPr>
          <w:sz w:val="28"/>
          <w:szCs w:val="28"/>
        </w:rPr>
        <w:t>а) заполненную форму конкурсной заявки в соответствии с требованиями конкурсной документации (оригинал);</w:t>
      </w:r>
    </w:p>
    <w:p w:rsidR="00D75ABE" w:rsidRPr="008757F7" w:rsidRDefault="00D75ABE" w:rsidP="00AE74D8">
      <w:pPr>
        <w:pStyle w:val="affff1"/>
        <w:widowControl w:val="0"/>
        <w:ind w:left="0" w:firstLine="709"/>
        <w:jc w:val="both"/>
        <w:rPr>
          <w:sz w:val="28"/>
          <w:szCs w:val="28"/>
        </w:rPr>
      </w:pPr>
      <w:r w:rsidRPr="008757F7">
        <w:rPr>
          <w:sz w:val="28"/>
          <w:szCs w:val="28"/>
        </w:rPr>
        <w:t>б) фамилию, имя, отчество, паспортные данные, сведения о месте жительства, номер контактного телефона;</w:t>
      </w:r>
    </w:p>
    <w:p w:rsidR="00D75ABE" w:rsidRPr="008757F7" w:rsidRDefault="00D75ABE" w:rsidP="00AE74D8">
      <w:pPr>
        <w:pStyle w:val="affff1"/>
        <w:widowControl w:val="0"/>
        <w:ind w:left="0" w:firstLine="709"/>
        <w:jc w:val="both"/>
        <w:rPr>
          <w:sz w:val="28"/>
          <w:szCs w:val="28"/>
        </w:rPr>
      </w:pPr>
      <w:r w:rsidRPr="008757F7">
        <w:rPr>
          <w:sz w:val="28"/>
          <w:szCs w:val="28"/>
        </w:rPr>
        <w:t>в) документ, подтверждающий внесение участником закупки обеспечения конкурсной заявки (оригинал);</w:t>
      </w:r>
    </w:p>
    <w:p w:rsidR="00D75ABE" w:rsidRPr="008757F7" w:rsidRDefault="00D75ABE" w:rsidP="00AE74D8">
      <w:pPr>
        <w:pStyle w:val="affff1"/>
        <w:widowControl w:val="0"/>
        <w:ind w:left="0" w:firstLine="709"/>
        <w:jc w:val="both"/>
        <w:rPr>
          <w:sz w:val="28"/>
          <w:szCs w:val="28"/>
        </w:rPr>
      </w:pPr>
      <w:r>
        <w:rPr>
          <w:sz w:val="28"/>
          <w:szCs w:val="28"/>
        </w:rPr>
        <w:t>г</w:t>
      </w:r>
      <w:r w:rsidRPr="008757F7">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D75ABE" w:rsidRDefault="00D75ABE" w:rsidP="00541741">
      <w:pPr>
        <w:pStyle w:val="affff1"/>
        <w:widowControl w:val="0"/>
        <w:numPr>
          <w:ilvl w:val="3"/>
          <w:numId w:val="33"/>
        </w:numPr>
        <w:ind w:left="0" w:firstLine="709"/>
        <w:contextualSpacing w:val="0"/>
        <w:jc w:val="both"/>
        <w:rPr>
          <w:sz w:val="28"/>
          <w:szCs w:val="28"/>
        </w:rPr>
      </w:pPr>
      <w:r w:rsidRPr="00843986">
        <w:rPr>
          <w:sz w:val="28"/>
          <w:szCs w:val="28"/>
        </w:rPr>
        <w:t>Для группы (нескольких лиц) лиц, выступающих на стороне одного участника закупки:</w:t>
      </w:r>
    </w:p>
    <w:p w:rsidR="00D75ABE" w:rsidRPr="008757F7" w:rsidRDefault="00D75ABE" w:rsidP="00AE74D8">
      <w:pPr>
        <w:pStyle w:val="affff1"/>
        <w:widowControl w:val="0"/>
        <w:ind w:left="0" w:firstLine="709"/>
        <w:jc w:val="both"/>
        <w:rPr>
          <w:sz w:val="28"/>
          <w:szCs w:val="28"/>
        </w:rPr>
      </w:pPr>
      <w:r w:rsidRPr="008757F7">
        <w:rPr>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D75ABE" w:rsidRDefault="00D75ABE" w:rsidP="00AE74D8">
      <w:pPr>
        <w:pStyle w:val="affff1"/>
        <w:widowControl w:val="0"/>
        <w:ind w:left="0" w:firstLine="709"/>
        <w:jc w:val="both"/>
        <w:rPr>
          <w:sz w:val="28"/>
          <w:szCs w:val="28"/>
        </w:rPr>
      </w:pPr>
      <w:r w:rsidRPr="007F4778">
        <w:rPr>
          <w:sz w:val="28"/>
          <w:szCs w:val="28"/>
        </w:rPr>
        <w:t xml:space="preserve">б) документы и сведения в соответствии с пунктом </w:t>
      </w:r>
      <w:r w:rsidR="008056C9">
        <w:rPr>
          <w:sz w:val="28"/>
          <w:szCs w:val="28"/>
        </w:rPr>
        <w:t>4</w:t>
      </w:r>
      <w:r w:rsidR="00E86763">
        <w:rPr>
          <w:sz w:val="28"/>
          <w:szCs w:val="28"/>
        </w:rPr>
        <w:t>.</w:t>
      </w:r>
      <w:r w:rsidRPr="007F4778">
        <w:rPr>
          <w:sz w:val="28"/>
          <w:szCs w:val="28"/>
        </w:rPr>
        <w:t xml:space="preserve">1. или пунктами </w:t>
      </w:r>
      <w:r w:rsidR="008056C9">
        <w:rPr>
          <w:sz w:val="28"/>
          <w:szCs w:val="28"/>
        </w:rPr>
        <w:t>4</w:t>
      </w:r>
      <w:r w:rsidRPr="007F4778">
        <w:rPr>
          <w:sz w:val="28"/>
          <w:szCs w:val="28"/>
        </w:rPr>
        <w:t xml:space="preserve">.2., </w:t>
      </w:r>
      <w:r w:rsidR="008056C9">
        <w:rPr>
          <w:sz w:val="28"/>
          <w:szCs w:val="28"/>
        </w:rPr>
        <w:t>4</w:t>
      </w:r>
      <w:r w:rsidRPr="007F4778">
        <w:rPr>
          <w:sz w:val="28"/>
          <w:szCs w:val="28"/>
        </w:rPr>
        <w:t xml:space="preserve">.3. </w:t>
      </w:r>
      <w:r w:rsidR="00277381">
        <w:rPr>
          <w:sz w:val="28"/>
          <w:szCs w:val="28"/>
        </w:rPr>
        <w:t>документации,</w:t>
      </w:r>
      <w:r w:rsidRPr="007F4778">
        <w:rPr>
          <w:sz w:val="28"/>
          <w:szCs w:val="28"/>
        </w:rPr>
        <w:t xml:space="preserve"> участника</w:t>
      </w:r>
      <w:r w:rsidRPr="008757F7">
        <w:rPr>
          <w:sz w:val="28"/>
          <w:szCs w:val="28"/>
        </w:rPr>
        <w:t xml:space="preserve"> закупки, которому от имени группы лиц поручено подать конкурсную заявку.</w:t>
      </w:r>
    </w:p>
    <w:p w:rsidR="00D75ABE" w:rsidRPr="00843986" w:rsidRDefault="00D75ABE" w:rsidP="00541741">
      <w:pPr>
        <w:pStyle w:val="affff1"/>
        <w:widowControl w:val="0"/>
        <w:numPr>
          <w:ilvl w:val="1"/>
          <w:numId w:val="34"/>
        </w:numPr>
        <w:autoSpaceDE w:val="0"/>
        <w:autoSpaceDN w:val="0"/>
        <w:adjustRightInd w:val="0"/>
        <w:ind w:left="0" w:firstLine="709"/>
        <w:jc w:val="both"/>
        <w:rPr>
          <w:sz w:val="28"/>
          <w:szCs w:val="28"/>
        </w:rPr>
      </w:pPr>
      <w:r w:rsidRPr="00843986">
        <w:rPr>
          <w:sz w:val="28"/>
          <w:szCs w:val="28"/>
        </w:rPr>
        <w:t>Иные требования к конкурсной заявке устанавливаются в конкурсной документации в зависимости от предмета закупки.</w:t>
      </w:r>
    </w:p>
    <w:p w:rsidR="006F29C2" w:rsidRDefault="006F29C2" w:rsidP="00541741">
      <w:pPr>
        <w:pStyle w:val="affff1"/>
        <w:widowControl w:val="0"/>
        <w:numPr>
          <w:ilvl w:val="1"/>
          <w:numId w:val="34"/>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sidR="00E86763">
        <w:rPr>
          <w:sz w:val="28"/>
          <w:szCs w:val="28"/>
        </w:rPr>
        <w:t>у</w:t>
      </w:r>
      <w:r w:rsidRPr="009068B2">
        <w:rPr>
          <w:sz w:val="28"/>
          <w:szCs w:val="28"/>
        </w:rPr>
        <w:t xml:space="preserve">частника закупки. Такие документы могут быть приложены после всех обязательных документов. </w:t>
      </w:r>
    </w:p>
    <w:p w:rsidR="00B54B89" w:rsidRPr="00B54B89" w:rsidRDefault="00B54B89" w:rsidP="00541741">
      <w:pPr>
        <w:pStyle w:val="affff1"/>
        <w:widowControl w:val="0"/>
        <w:numPr>
          <w:ilvl w:val="1"/>
          <w:numId w:val="34"/>
        </w:numPr>
        <w:autoSpaceDE w:val="0"/>
        <w:autoSpaceDN w:val="0"/>
        <w:adjustRightInd w:val="0"/>
        <w:ind w:left="0" w:firstLine="709"/>
        <w:jc w:val="both"/>
        <w:rPr>
          <w:sz w:val="28"/>
          <w:szCs w:val="28"/>
        </w:rPr>
      </w:pPr>
      <w:r w:rsidRPr="00B54B89">
        <w:rPr>
          <w:sz w:val="28"/>
          <w:szCs w:val="28"/>
        </w:rPr>
        <w:t>Обязательства участника закупки, связанные с подачей конкурсной заявки, включают:</w:t>
      </w:r>
    </w:p>
    <w:p w:rsidR="00B54B89" w:rsidRPr="00CC3240" w:rsidRDefault="00B54B89" w:rsidP="00541741">
      <w:pPr>
        <w:pStyle w:val="affff1"/>
        <w:widowControl w:val="0"/>
        <w:numPr>
          <w:ilvl w:val="2"/>
          <w:numId w:val="35"/>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w:t>
      </w:r>
      <w:r w:rsidRPr="00CC3240">
        <w:rPr>
          <w:sz w:val="28"/>
          <w:szCs w:val="28"/>
        </w:rPr>
        <w:t>заявки</w:t>
      </w:r>
      <w:r w:rsidR="00CC3240" w:rsidRPr="00CC3240">
        <w:rPr>
          <w:sz w:val="28"/>
          <w:szCs w:val="28"/>
        </w:rPr>
        <w:t xml:space="preserve"> поданной таким участником</w:t>
      </w:r>
      <w:r w:rsidRPr="00CC3240">
        <w:rPr>
          <w:sz w:val="28"/>
          <w:szCs w:val="28"/>
        </w:rPr>
        <w:t>,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B54B89" w:rsidRPr="00B54B89" w:rsidRDefault="00B54B89" w:rsidP="00541741">
      <w:pPr>
        <w:pStyle w:val="affff1"/>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B54B89" w:rsidRPr="00B54B89" w:rsidRDefault="00B54B89" w:rsidP="00541741">
      <w:pPr>
        <w:pStyle w:val="affff1"/>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B54B89" w:rsidRPr="00B54B89" w:rsidRDefault="00B54B89" w:rsidP="00541741">
      <w:pPr>
        <w:pStyle w:val="affff1"/>
        <w:widowControl w:val="0"/>
        <w:numPr>
          <w:ilvl w:val="2"/>
          <w:numId w:val="35"/>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sidR="008056C9">
        <w:rPr>
          <w:sz w:val="28"/>
          <w:szCs w:val="28"/>
        </w:rPr>
        <w:t>4</w:t>
      </w:r>
      <w:r w:rsidR="001B0FE4">
        <w:rPr>
          <w:sz w:val="28"/>
          <w:szCs w:val="28"/>
        </w:rPr>
        <w:t>.</w:t>
      </w:r>
      <w:r w:rsidRPr="00B54B89">
        <w:rPr>
          <w:sz w:val="28"/>
          <w:szCs w:val="28"/>
        </w:rPr>
        <w:t xml:space="preserve">2. и </w:t>
      </w:r>
      <w:r w:rsidR="008056C9">
        <w:rPr>
          <w:sz w:val="28"/>
          <w:szCs w:val="28"/>
        </w:rPr>
        <w:t>4</w:t>
      </w:r>
      <w:r w:rsidR="001B0FE4">
        <w:rPr>
          <w:sz w:val="28"/>
          <w:szCs w:val="28"/>
        </w:rPr>
        <w:t>.3. документации</w:t>
      </w:r>
      <w:r w:rsidRPr="00B54B89">
        <w:rPr>
          <w:sz w:val="28"/>
          <w:szCs w:val="28"/>
        </w:rPr>
        <w:t xml:space="preserve">, если иное не предусмотрено действующим </w:t>
      </w:r>
      <w:r w:rsidRPr="00B54B89">
        <w:rPr>
          <w:sz w:val="28"/>
          <w:szCs w:val="28"/>
        </w:rPr>
        <w:lastRenderedPageBreak/>
        <w:t>законодательством Российской Федерации.</w:t>
      </w:r>
    </w:p>
    <w:p w:rsidR="00B54B89" w:rsidRPr="00B54B89" w:rsidRDefault="00B54B89" w:rsidP="00541741">
      <w:pPr>
        <w:pStyle w:val="affff1"/>
        <w:widowControl w:val="0"/>
        <w:numPr>
          <w:ilvl w:val="2"/>
          <w:numId w:val="34"/>
        </w:numPr>
        <w:autoSpaceDE w:val="0"/>
        <w:autoSpaceDN w:val="0"/>
        <w:adjustRightInd w:val="0"/>
        <w:ind w:left="0" w:firstLine="709"/>
        <w:jc w:val="both"/>
        <w:rPr>
          <w:sz w:val="28"/>
          <w:szCs w:val="28"/>
        </w:rPr>
      </w:pPr>
      <w:r w:rsidRPr="00B54B89">
        <w:rPr>
          <w:sz w:val="28"/>
          <w:szCs w:val="28"/>
        </w:rPr>
        <w:t>Заказчик удерживает сумму обеспечения конкурсной заявки в случаях невыполнения участником закупки обязательств, предусмотренных в подпунктах, а)</w:t>
      </w:r>
      <w:r w:rsidR="00C776F1">
        <w:rPr>
          <w:sz w:val="28"/>
          <w:szCs w:val="28"/>
        </w:rPr>
        <w:t> - </w:t>
      </w:r>
      <w:r w:rsidRPr="00B54B89">
        <w:rPr>
          <w:sz w:val="28"/>
          <w:szCs w:val="28"/>
        </w:rPr>
        <w:t xml:space="preserve">г) пункта </w:t>
      </w:r>
      <w:r w:rsidR="00CC3240">
        <w:rPr>
          <w:sz w:val="28"/>
          <w:szCs w:val="28"/>
        </w:rPr>
        <w:t>4</w:t>
      </w:r>
      <w:r w:rsidR="001B0FE4">
        <w:rPr>
          <w:sz w:val="28"/>
          <w:szCs w:val="28"/>
        </w:rPr>
        <w:t>.5. документации.</w:t>
      </w:r>
    </w:p>
    <w:p w:rsidR="001B0FE4" w:rsidRPr="00C776F1" w:rsidRDefault="00BE0AA2" w:rsidP="00541741">
      <w:pPr>
        <w:pStyle w:val="affff1"/>
        <w:widowControl w:val="0"/>
        <w:numPr>
          <w:ilvl w:val="1"/>
          <w:numId w:val="34"/>
        </w:numPr>
        <w:autoSpaceDE w:val="0"/>
        <w:autoSpaceDN w:val="0"/>
        <w:adjustRightInd w:val="0"/>
        <w:ind w:left="0" w:firstLine="709"/>
        <w:jc w:val="both"/>
        <w:rPr>
          <w:sz w:val="28"/>
          <w:szCs w:val="28"/>
        </w:rPr>
      </w:pPr>
      <w:r>
        <w:rPr>
          <w:sz w:val="28"/>
          <w:szCs w:val="28"/>
        </w:rPr>
        <w:t xml:space="preserve">Порядок оформления </w:t>
      </w:r>
      <w:r w:rsidR="001B0FE4" w:rsidRPr="00C776F1">
        <w:rPr>
          <w:sz w:val="28"/>
          <w:szCs w:val="28"/>
        </w:rPr>
        <w:t>конкурсных заявок</w:t>
      </w:r>
    </w:p>
    <w:p w:rsidR="006F29C2" w:rsidRPr="001B0FE4" w:rsidRDefault="006F29C2" w:rsidP="00541741">
      <w:pPr>
        <w:pStyle w:val="affff1"/>
        <w:widowControl w:val="0"/>
        <w:numPr>
          <w:ilvl w:val="2"/>
          <w:numId w:val="34"/>
        </w:numPr>
        <w:autoSpaceDE w:val="0"/>
        <w:autoSpaceDN w:val="0"/>
        <w:adjustRightInd w:val="0"/>
        <w:ind w:left="0" w:firstLine="709"/>
        <w:jc w:val="both"/>
        <w:rPr>
          <w:sz w:val="28"/>
          <w:szCs w:val="28"/>
        </w:rPr>
      </w:pPr>
      <w:r w:rsidRPr="00C776F1">
        <w:rPr>
          <w:sz w:val="28"/>
          <w:szCs w:val="28"/>
        </w:rPr>
        <w:t>Все документы заявки должны быть четко напечатаны, приложенные копии должны быть четкими.</w:t>
      </w:r>
      <w:r w:rsidRPr="001B0FE4">
        <w:rPr>
          <w:sz w:val="28"/>
          <w:szCs w:val="28"/>
        </w:rPr>
        <w:t xml:space="preserve"> Подчистки и исправления не допускаются, за исключением исправлений, заверенных подписью уполномоченного лица и печатью </w:t>
      </w:r>
      <w:r w:rsidR="00E86763" w:rsidRPr="001B0FE4">
        <w:rPr>
          <w:sz w:val="28"/>
          <w:szCs w:val="28"/>
        </w:rPr>
        <w:t>у</w:t>
      </w:r>
      <w:r w:rsidRPr="001B0FE4">
        <w:rPr>
          <w:sz w:val="28"/>
          <w:szCs w:val="28"/>
        </w:rPr>
        <w:t>частника закупки. К заявке должна прилагаться опись входящих в нее документов, подписанная уполномоченным лицом.</w:t>
      </w:r>
    </w:p>
    <w:p w:rsidR="006F29C2" w:rsidRPr="009068B2" w:rsidRDefault="006F29C2" w:rsidP="00541741">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Верность копий документов, представляемых в составе заявки на участие в открытом конкурсе, должна быть подтверждена нотариально или подписью уполномоченного лица и печатью </w:t>
      </w:r>
      <w:r w:rsidR="00E86763">
        <w:rPr>
          <w:sz w:val="28"/>
          <w:szCs w:val="28"/>
        </w:rPr>
        <w:t>у</w:t>
      </w:r>
      <w:r w:rsidRPr="009068B2">
        <w:rPr>
          <w:sz w:val="28"/>
          <w:szCs w:val="28"/>
        </w:rPr>
        <w:t xml:space="preserve">частника закупки. Все документы, представляемые в оригинале, должны быть либо подписаны на каждой странице уполномоченным лицом </w:t>
      </w:r>
      <w:r w:rsidR="00E86763">
        <w:rPr>
          <w:sz w:val="28"/>
          <w:szCs w:val="28"/>
        </w:rPr>
        <w:t>у</w:t>
      </w:r>
      <w:r w:rsidRPr="009068B2">
        <w:rPr>
          <w:sz w:val="28"/>
          <w:szCs w:val="28"/>
        </w:rPr>
        <w:t>частника закупки, либо подписаны на последнем листе и при этом прошиты, скреплены на месте сшивки печатью и подписью подписавшего их лица.</w:t>
      </w:r>
    </w:p>
    <w:p w:rsidR="006F29C2" w:rsidRPr="009068B2" w:rsidRDefault="006F29C2" w:rsidP="00541741">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Заявка и документы в её составе должны быть пронумерованы сплошной нумерацией листов, начиная с титульного листа, прошиты единой сшивкой. На месте сшивки должно содержаться указание на количество листов, проставлена печать </w:t>
      </w:r>
      <w:r w:rsidR="00E86763">
        <w:rPr>
          <w:sz w:val="28"/>
          <w:szCs w:val="28"/>
        </w:rPr>
        <w:t>у</w:t>
      </w:r>
      <w:r w:rsidRPr="009068B2">
        <w:rPr>
          <w:sz w:val="28"/>
          <w:szCs w:val="28"/>
        </w:rPr>
        <w:t>частника закупки и подпись его уполномоченного лица.</w:t>
      </w:r>
    </w:p>
    <w:p w:rsidR="006F29C2" w:rsidRPr="009068B2" w:rsidRDefault="006F29C2" w:rsidP="00541741">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sidR="00E86763">
        <w:rPr>
          <w:sz w:val="28"/>
          <w:szCs w:val="28"/>
        </w:rPr>
        <w:t>у</w:t>
      </w:r>
      <w:r w:rsidR="00111781">
        <w:rPr>
          <w:sz w:val="28"/>
          <w:szCs w:val="28"/>
        </w:rPr>
        <w:t>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6F29C2" w:rsidRPr="001B0FE4" w:rsidRDefault="006F29C2" w:rsidP="00541741">
      <w:pPr>
        <w:pStyle w:val="affff1"/>
        <w:widowControl w:val="0"/>
        <w:numPr>
          <w:ilvl w:val="2"/>
          <w:numId w:val="34"/>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открытого конкурса, подготовленная </w:t>
      </w:r>
      <w:r w:rsidR="00E86763" w:rsidRPr="001B0FE4">
        <w:rPr>
          <w:sz w:val="28"/>
          <w:szCs w:val="28"/>
        </w:rPr>
        <w:t>у</w:t>
      </w:r>
      <w:r w:rsidRPr="001B0FE4">
        <w:rPr>
          <w:sz w:val="28"/>
          <w:szCs w:val="28"/>
        </w:rPr>
        <w:t>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sidR="001B0FE4">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6F29C2" w:rsidRDefault="006F29C2" w:rsidP="00541741">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sidR="00BE0AA2">
        <w:rPr>
          <w:sz w:val="28"/>
          <w:szCs w:val="28"/>
        </w:rPr>
        <w:t>у</w:t>
      </w:r>
      <w:r w:rsidRPr="009068B2">
        <w:rPr>
          <w:sz w:val="28"/>
          <w:szCs w:val="28"/>
        </w:rPr>
        <w:t>частников закупки, не должны допускать неоднозначности в толковании.</w:t>
      </w:r>
    </w:p>
    <w:p w:rsidR="006F29C2" w:rsidRDefault="006F29C2" w:rsidP="00541741">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sidR="00241999">
        <w:rPr>
          <w:sz w:val="28"/>
          <w:szCs w:val="28"/>
        </w:rPr>
        <w:t>.</w:t>
      </w:r>
    </w:p>
    <w:p w:rsidR="006F29C2" w:rsidRDefault="006F29C2" w:rsidP="00541741">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w:t>
      </w:r>
      <w:r w:rsidR="002F11C6">
        <w:rPr>
          <w:sz w:val="28"/>
          <w:szCs w:val="28"/>
        </w:rPr>
        <w:t xml:space="preserve">унктов </w:t>
      </w:r>
      <w:r w:rsidR="00CC3240">
        <w:rPr>
          <w:sz w:val="28"/>
          <w:szCs w:val="28"/>
        </w:rPr>
        <w:t>4</w:t>
      </w:r>
      <w:r w:rsidRPr="009068B2">
        <w:rPr>
          <w:sz w:val="28"/>
          <w:szCs w:val="28"/>
        </w:rPr>
        <w:t>.1.</w:t>
      </w:r>
      <w:r w:rsidR="00C776F1">
        <w:rPr>
          <w:sz w:val="28"/>
          <w:szCs w:val="28"/>
        </w:rPr>
        <w:t> </w:t>
      </w:r>
      <w:r w:rsidR="00B54B89">
        <w:rPr>
          <w:sz w:val="28"/>
          <w:szCs w:val="28"/>
        </w:rPr>
        <w:t>-</w:t>
      </w:r>
      <w:r w:rsidR="00CC3240">
        <w:rPr>
          <w:sz w:val="28"/>
          <w:szCs w:val="28"/>
        </w:rPr>
        <w:t> 4</w:t>
      </w:r>
      <w:r w:rsidR="00B54B89">
        <w:rPr>
          <w:sz w:val="28"/>
          <w:szCs w:val="28"/>
        </w:rPr>
        <w:t>.6</w:t>
      </w:r>
      <w:r w:rsidR="002F11C6">
        <w:rPr>
          <w:sz w:val="28"/>
          <w:szCs w:val="28"/>
        </w:rPr>
        <w:t xml:space="preserve"> документации</w:t>
      </w:r>
      <w:r w:rsidRPr="009068B2">
        <w:rPr>
          <w:sz w:val="28"/>
          <w:szCs w:val="28"/>
        </w:rPr>
        <w:t>.</w:t>
      </w:r>
    </w:p>
    <w:p w:rsidR="008B3BA2" w:rsidRDefault="008B3BA2" w:rsidP="008B3BA2">
      <w:pPr>
        <w:pStyle w:val="affff1"/>
        <w:widowControl w:val="0"/>
        <w:numPr>
          <w:ilvl w:val="2"/>
          <w:numId w:val="34"/>
        </w:numPr>
        <w:shd w:val="clear" w:color="auto" w:fill="FFFFFF"/>
        <w:autoSpaceDE w:val="0"/>
        <w:autoSpaceDN w:val="0"/>
        <w:adjustRightInd w:val="0"/>
        <w:ind w:left="0" w:firstLine="708"/>
        <w:jc w:val="both"/>
        <w:rPr>
          <w:color w:val="22272F"/>
          <w:sz w:val="28"/>
          <w:szCs w:val="28"/>
        </w:rPr>
      </w:pPr>
      <w:r w:rsidRPr="00843986">
        <w:rPr>
          <w:color w:val="22272F"/>
          <w:sz w:val="28"/>
          <w:szCs w:val="28"/>
        </w:rPr>
        <w:t>Заявка на участие</w:t>
      </w:r>
      <w:r>
        <w:rPr>
          <w:color w:val="22272F"/>
          <w:sz w:val="28"/>
          <w:szCs w:val="28"/>
        </w:rPr>
        <w:t xml:space="preserve"> в</w:t>
      </w:r>
      <w:r w:rsidRPr="00843986">
        <w:rPr>
          <w:color w:val="22272F"/>
          <w:sz w:val="28"/>
          <w:szCs w:val="28"/>
        </w:rPr>
        <w:t xml:space="preserve"> </w:t>
      </w:r>
      <w:r>
        <w:rPr>
          <w:color w:val="22272F"/>
          <w:sz w:val="28"/>
          <w:szCs w:val="28"/>
        </w:rPr>
        <w:t>открытом конкурсе</w:t>
      </w:r>
      <w:r w:rsidRPr="00843986">
        <w:rPr>
          <w:color w:val="22272F"/>
          <w:sz w:val="28"/>
          <w:szCs w:val="28"/>
        </w:rPr>
        <w:t xml:space="preserve"> в электронной форме состоит из двух частей и ценового предложения. Первая часть заявки на участие в </w:t>
      </w:r>
      <w:r>
        <w:rPr>
          <w:color w:val="22272F"/>
          <w:sz w:val="28"/>
          <w:szCs w:val="28"/>
        </w:rPr>
        <w:t>открытом конкурсе</w:t>
      </w:r>
      <w:r w:rsidRPr="00843986">
        <w:rPr>
          <w:color w:val="22272F"/>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w:t>
      </w:r>
      <w:r w:rsidRPr="00843986">
        <w:rPr>
          <w:color w:val="22272F"/>
          <w:sz w:val="28"/>
          <w:szCs w:val="28"/>
        </w:rPr>
        <w:lastRenderedPageBreak/>
        <w:t xml:space="preserve">указание в первой части заявки на участие в </w:t>
      </w:r>
      <w:r>
        <w:rPr>
          <w:color w:val="22272F"/>
          <w:sz w:val="28"/>
          <w:szCs w:val="28"/>
        </w:rPr>
        <w:t>открытом конкурсе</w:t>
      </w:r>
      <w:r w:rsidRPr="00843986">
        <w:rPr>
          <w:color w:val="22272F"/>
          <w:sz w:val="28"/>
          <w:szCs w:val="28"/>
        </w:rPr>
        <w:t xml:space="preserve"> сведений об участнике </w:t>
      </w:r>
      <w:r>
        <w:rPr>
          <w:color w:val="22272F"/>
          <w:sz w:val="28"/>
          <w:szCs w:val="28"/>
        </w:rPr>
        <w:t>открытого конкурса</w:t>
      </w:r>
      <w:r w:rsidRPr="00843986">
        <w:rPr>
          <w:color w:val="22272F"/>
          <w:sz w:val="28"/>
          <w:szCs w:val="28"/>
        </w:rPr>
        <w:t xml:space="preserve"> и о его соответствии единым квалификационным требованиям, установленным </w:t>
      </w:r>
      <w:r>
        <w:rPr>
          <w:color w:val="22272F"/>
          <w:sz w:val="28"/>
          <w:szCs w:val="28"/>
        </w:rPr>
        <w:t>конкурсной документацией</w:t>
      </w:r>
      <w:r w:rsidRPr="00843986">
        <w:rPr>
          <w:color w:val="22272F"/>
          <w:sz w:val="28"/>
          <w:szCs w:val="28"/>
        </w:rPr>
        <w:t xml:space="preserve">. Вторая часть заявки на участие в </w:t>
      </w:r>
      <w:r>
        <w:rPr>
          <w:color w:val="22272F"/>
          <w:sz w:val="28"/>
          <w:szCs w:val="28"/>
        </w:rPr>
        <w:t>открытом конкурсе</w:t>
      </w:r>
      <w:r w:rsidRPr="00843986">
        <w:rPr>
          <w:color w:val="22272F"/>
          <w:sz w:val="28"/>
          <w:szCs w:val="28"/>
        </w:rPr>
        <w:t xml:space="preserve"> в электронной форме должна содержать сведения о данном участнике </w:t>
      </w:r>
      <w:r>
        <w:rPr>
          <w:color w:val="22272F"/>
          <w:sz w:val="28"/>
          <w:szCs w:val="28"/>
        </w:rPr>
        <w:t>открытого конкурса</w:t>
      </w:r>
      <w:r w:rsidRPr="00843986">
        <w:rPr>
          <w:color w:val="22272F"/>
          <w:sz w:val="28"/>
          <w:szCs w:val="28"/>
        </w:rPr>
        <w:t xml:space="preserve">, информацию о его соответствии единым квалификационным требованиям (если они установлены в </w:t>
      </w:r>
      <w:r>
        <w:rPr>
          <w:color w:val="22272F"/>
          <w:sz w:val="28"/>
          <w:szCs w:val="28"/>
        </w:rPr>
        <w:t>документации</w:t>
      </w:r>
      <w:r w:rsidRPr="00843986">
        <w:rPr>
          <w:color w:val="22272F"/>
          <w:sz w:val="28"/>
          <w:szCs w:val="28"/>
        </w:rPr>
        <w:t xml:space="preserve">), об окончательном предложении участника </w:t>
      </w:r>
      <w:r>
        <w:rPr>
          <w:color w:val="22272F"/>
          <w:sz w:val="28"/>
          <w:szCs w:val="28"/>
        </w:rPr>
        <w:t>открытого конкурса</w:t>
      </w:r>
      <w:r w:rsidRPr="00843986">
        <w:rPr>
          <w:color w:val="22272F"/>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8B3BA2" w:rsidRPr="008B3BA2" w:rsidRDefault="008B3BA2" w:rsidP="008B3BA2">
      <w:pPr>
        <w:pStyle w:val="affff1"/>
        <w:widowControl w:val="0"/>
        <w:numPr>
          <w:ilvl w:val="2"/>
          <w:numId w:val="34"/>
        </w:numPr>
        <w:shd w:val="clear" w:color="auto" w:fill="FFFFFF"/>
        <w:tabs>
          <w:tab w:val="left" w:pos="1560"/>
        </w:tabs>
        <w:autoSpaceDE w:val="0"/>
        <w:autoSpaceDN w:val="0"/>
        <w:adjustRightInd w:val="0"/>
        <w:ind w:left="0" w:firstLine="709"/>
        <w:jc w:val="both"/>
        <w:rPr>
          <w:color w:val="22272F"/>
          <w:sz w:val="28"/>
          <w:szCs w:val="28"/>
        </w:rPr>
      </w:pPr>
      <w:r w:rsidRPr="008B3BA2">
        <w:rPr>
          <w:color w:val="22272F"/>
          <w:sz w:val="28"/>
          <w:szCs w:val="28"/>
        </w:rPr>
        <w:t>В случае, если конкурс в электронной форме предусматривает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w:t>
      </w:r>
      <w:r>
        <w:rPr>
          <w:color w:val="22272F"/>
          <w:sz w:val="28"/>
          <w:szCs w:val="28"/>
        </w:rPr>
        <w:t>зультатов работ, услуг</w:t>
      </w:r>
      <w:r w:rsidRPr="008B3BA2">
        <w:rPr>
          <w:color w:val="22272F"/>
          <w:sz w:val="28"/>
          <w:szCs w:val="28"/>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w:t>
      </w:r>
      <w:r>
        <w:rPr>
          <w:color w:val="22272F"/>
          <w:sz w:val="28"/>
          <w:szCs w:val="28"/>
        </w:rPr>
        <w:t>конкурсной документации</w:t>
      </w:r>
      <w:r w:rsidRPr="008B3BA2">
        <w:rPr>
          <w:color w:val="22272F"/>
          <w:sz w:val="28"/>
          <w:szCs w:val="28"/>
        </w:rPr>
        <w:t>.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8B3BA2" w:rsidRPr="008B3BA2" w:rsidRDefault="008B3BA2" w:rsidP="008B3BA2">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843986">
        <w:rPr>
          <w:color w:val="22272F"/>
          <w:sz w:val="28"/>
          <w:szCs w:val="28"/>
        </w:rPr>
        <w:t xml:space="preserve">В случае содержания в первой части заявки на участие в </w:t>
      </w:r>
      <w:r>
        <w:rPr>
          <w:color w:val="22272F"/>
          <w:sz w:val="28"/>
          <w:szCs w:val="28"/>
        </w:rPr>
        <w:t>открытом конкурсе</w:t>
      </w:r>
      <w:r w:rsidRPr="00843986">
        <w:rPr>
          <w:color w:val="22272F"/>
          <w:sz w:val="28"/>
          <w:szCs w:val="28"/>
        </w:rPr>
        <w:t xml:space="preserve"> в </w:t>
      </w:r>
      <w:r w:rsidRPr="008B3BA2">
        <w:rPr>
          <w:sz w:val="28"/>
          <w:szCs w:val="28"/>
        </w:rPr>
        <w:t xml:space="preserve">электронной форме сведений об участнике </w:t>
      </w:r>
      <w:r w:rsidR="007174B2">
        <w:rPr>
          <w:sz w:val="28"/>
          <w:szCs w:val="28"/>
        </w:rPr>
        <w:t xml:space="preserve">открытого конкурса </w:t>
      </w:r>
      <w:r w:rsidRPr="008B3BA2">
        <w:rPr>
          <w:sz w:val="28"/>
          <w:szCs w:val="28"/>
        </w:rPr>
        <w:t>и (или) о ценовом предложении, либо содержания во второй части данной заявки сведений о ценовом предложении, данная заявка подлежит отклонению.</w:t>
      </w:r>
    </w:p>
    <w:p w:rsidR="00C776F1" w:rsidRDefault="00C776F1" w:rsidP="00541741">
      <w:pPr>
        <w:pStyle w:val="affff1"/>
        <w:widowControl w:val="0"/>
        <w:numPr>
          <w:ilvl w:val="2"/>
          <w:numId w:val="34"/>
        </w:numPr>
        <w:shd w:val="clear" w:color="auto" w:fill="FFFFFF"/>
        <w:tabs>
          <w:tab w:val="left" w:pos="1418"/>
        </w:tabs>
        <w:autoSpaceDE w:val="0"/>
        <w:autoSpaceDN w:val="0"/>
        <w:adjustRightInd w:val="0"/>
        <w:ind w:left="0" w:firstLine="708"/>
        <w:jc w:val="both"/>
        <w:rPr>
          <w:sz w:val="28"/>
          <w:szCs w:val="28"/>
        </w:rPr>
      </w:pPr>
      <w:r w:rsidRPr="00C776F1">
        <w:rPr>
          <w:sz w:val="28"/>
          <w:szCs w:val="28"/>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305B63" w:rsidRPr="00C776F1" w:rsidRDefault="00305B63"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sidR="00347AE3">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sidR="00347AE3">
        <w:rPr>
          <w:sz w:val="28"/>
          <w:szCs w:val="28"/>
        </w:rPr>
        <w:t>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sidR="002F11C6">
        <w:rPr>
          <w:sz w:val="28"/>
          <w:szCs w:val="28"/>
        </w:rPr>
        <w:t>.</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C776F1" w:rsidRPr="00E149DE" w:rsidRDefault="00C776F1" w:rsidP="00541741">
      <w:pPr>
        <w:pStyle w:val="affff1"/>
        <w:widowControl w:val="0"/>
        <w:numPr>
          <w:ilvl w:val="3"/>
          <w:numId w:val="34"/>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C776F1" w:rsidRPr="00C776F1" w:rsidRDefault="00C776F1" w:rsidP="00541741">
      <w:pPr>
        <w:pStyle w:val="affff1"/>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C776F1" w:rsidRPr="00C776F1" w:rsidRDefault="00C776F1" w:rsidP="00541741">
      <w:pPr>
        <w:pStyle w:val="affff1"/>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 xml:space="preserve">Не отзывать поданную заявку и не изменять срок её действия, при </w:t>
      </w:r>
      <w:r w:rsidRPr="00C776F1">
        <w:rPr>
          <w:sz w:val="28"/>
          <w:szCs w:val="28"/>
        </w:rPr>
        <w:lastRenderedPageBreak/>
        <w:t>этом конкурсная заявка утрачивает свою силу в первоначально установленный в ней срок.</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sidR="00BE0AA2">
        <w:rPr>
          <w:sz w:val="28"/>
          <w:szCs w:val="28"/>
        </w:rPr>
        <w:t>с будет признан несостоявшимся.</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sidR="00277381">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C776F1" w:rsidRPr="00C776F1" w:rsidRDefault="00C776F1" w:rsidP="00541741">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7174B2" w:rsidRPr="0067796D" w:rsidRDefault="007174B2" w:rsidP="007174B2">
      <w:pPr>
        <w:pStyle w:val="affff1"/>
        <w:widowControl w:val="0"/>
        <w:numPr>
          <w:ilvl w:val="1"/>
          <w:numId w:val="34"/>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7174B2" w:rsidRPr="003F4438" w:rsidRDefault="007174B2" w:rsidP="007174B2">
      <w:pPr>
        <w:pStyle w:val="affff1"/>
        <w:widowControl w:val="0"/>
        <w:numPr>
          <w:ilvl w:val="2"/>
          <w:numId w:val="34"/>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rsidR="007174B2" w:rsidRPr="003F4438" w:rsidRDefault="007174B2" w:rsidP="007174B2">
      <w:pPr>
        <w:pStyle w:val="affff1"/>
        <w:widowControl w:val="0"/>
        <w:numPr>
          <w:ilvl w:val="2"/>
          <w:numId w:val="34"/>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rsidR="007174B2" w:rsidRPr="00843986"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7174B2" w:rsidRPr="00843986"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7174B2" w:rsidRPr="00664C9E"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w:t>
      </w:r>
      <w:r w:rsidRPr="00843986">
        <w:rPr>
          <w:color w:val="22272F"/>
          <w:sz w:val="28"/>
          <w:szCs w:val="28"/>
        </w:rPr>
        <w:lastRenderedPageBreak/>
        <w:t xml:space="preserve">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rsidR="007174B2" w:rsidRPr="00843986"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7174B2" w:rsidRPr="00664C9E" w:rsidRDefault="007174B2" w:rsidP="007174B2">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w:t>
      </w:r>
      <w:proofErr w:type="spellStart"/>
      <w:r w:rsidRPr="00664C9E">
        <w:rPr>
          <w:color w:val="22272F"/>
          <w:sz w:val="28"/>
          <w:szCs w:val="28"/>
        </w:rPr>
        <w:t>непредоставления</w:t>
      </w:r>
      <w:proofErr w:type="spellEnd"/>
      <w:r w:rsidRPr="00664C9E">
        <w:rPr>
          <w:color w:val="22272F"/>
          <w:sz w:val="28"/>
          <w:szCs w:val="28"/>
        </w:rPr>
        <w:t xml:space="preserve">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rsidR="007174B2" w:rsidRPr="00664C9E" w:rsidRDefault="007174B2" w:rsidP="007174B2">
      <w:pPr>
        <w:pStyle w:val="affff1"/>
        <w:widowControl w:val="0"/>
        <w:numPr>
          <w:ilvl w:val="2"/>
          <w:numId w:val="34"/>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rsidR="007174B2" w:rsidRPr="00664C9E" w:rsidRDefault="007174B2" w:rsidP="007174B2">
      <w:pPr>
        <w:pStyle w:val="affff1"/>
        <w:widowControl w:val="0"/>
        <w:numPr>
          <w:ilvl w:val="2"/>
          <w:numId w:val="34"/>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rsidR="007174B2" w:rsidRPr="00843986" w:rsidRDefault="007174B2" w:rsidP="007174B2">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7174B2" w:rsidRPr="00843986" w:rsidRDefault="007174B2" w:rsidP="007174B2">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7174B2" w:rsidRPr="00843986" w:rsidRDefault="007174B2" w:rsidP="007174B2">
      <w:pPr>
        <w:pStyle w:val="affff1"/>
        <w:widowControl w:val="0"/>
        <w:ind w:left="0" w:firstLine="709"/>
        <w:jc w:val="both"/>
        <w:rPr>
          <w:sz w:val="28"/>
          <w:szCs w:val="28"/>
        </w:rPr>
      </w:pPr>
      <w:r w:rsidRPr="00843986">
        <w:rPr>
          <w:sz w:val="28"/>
          <w:szCs w:val="28"/>
        </w:rPr>
        <w:t xml:space="preserve">3) обязанность гаранта уплатить заказчику неустойку в размере 0,1 процента </w:t>
      </w:r>
      <w:r w:rsidRPr="00843986">
        <w:rPr>
          <w:sz w:val="28"/>
          <w:szCs w:val="28"/>
        </w:rPr>
        <w:lastRenderedPageBreak/>
        <w:t>денежной суммы, подлежащей уплате, за каждый день просрочки;</w:t>
      </w:r>
    </w:p>
    <w:p w:rsidR="007174B2" w:rsidRPr="00843986" w:rsidRDefault="007174B2" w:rsidP="007174B2">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7174B2" w:rsidRPr="00843986" w:rsidRDefault="007174B2" w:rsidP="007174B2">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174B2" w:rsidRPr="00F95D5A" w:rsidRDefault="007174B2" w:rsidP="007174B2">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rsidR="007174B2" w:rsidRPr="00F95D5A" w:rsidRDefault="007174B2" w:rsidP="007174B2">
      <w:pPr>
        <w:pStyle w:val="affff1"/>
        <w:widowControl w:val="0"/>
        <w:numPr>
          <w:ilvl w:val="2"/>
          <w:numId w:val="34"/>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 xml:space="preserve">открытого конкурса </w:t>
      </w:r>
      <w:r w:rsidRPr="00F95D5A">
        <w:rPr>
          <w:sz w:val="28"/>
          <w:szCs w:val="28"/>
        </w:rPr>
        <w:t>в единой информационной системе и на официальном сайте заказчика;</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rsidR="007174B2" w:rsidRPr="00F95D5A" w:rsidRDefault="007174B2" w:rsidP="007174B2">
      <w:pPr>
        <w:pStyle w:val="affff1"/>
        <w:widowControl w:val="0"/>
        <w:numPr>
          <w:ilvl w:val="3"/>
          <w:numId w:val="34"/>
        </w:numPr>
        <w:autoSpaceDE w:val="0"/>
        <w:autoSpaceDN w:val="0"/>
        <w:adjustRightInd w:val="0"/>
        <w:ind w:left="0"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rsidR="007174B2" w:rsidRPr="00843986" w:rsidRDefault="007174B2" w:rsidP="007174B2">
      <w:pPr>
        <w:pStyle w:val="affff1"/>
        <w:widowControl w:val="0"/>
        <w:numPr>
          <w:ilvl w:val="2"/>
          <w:numId w:val="34"/>
        </w:numPr>
        <w:autoSpaceDE w:val="0"/>
        <w:autoSpaceDN w:val="0"/>
        <w:adjustRightInd w:val="0"/>
        <w:ind w:left="0" w:firstLine="709"/>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rsidR="007174B2" w:rsidRPr="006E4673" w:rsidRDefault="007174B2" w:rsidP="00B7136C">
      <w:pPr>
        <w:pStyle w:val="affff1"/>
        <w:widowControl w:val="0"/>
        <w:numPr>
          <w:ilvl w:val="0"/>
          <w:numId w:val="36"/>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7174B2" w:rsidRPr="00CD1B7C" w:rsidRDefault="007174B2" w:rsidP="00B7136C">
      <w:pPr>
        <w:pStyle w:val="affff1"/>
        <w:widowControl w:val="0"/>
        <w:numPr>
          <w:ilvl w:val="0"/>
          <w:numId w:val="36"/>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7174B2" w:rsidRDefault="007174B2" w:rsidP="00B7136C">
      <w:pPr>
        <w:pStyle w:val="affff1"/>
        <w:widowControl w:val="0"/>
        <w:numPr>
          <w:ilvl w:val="0"/>
          <w:numId w:val="36"/>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7174B2" w:rsidRPr="00F95D5A" w:rsidRDefault="007174B2" w:rsidP="00B7136C">
      <w:pPr>
        <w:pStyle w:val="affff1"/>
        <w:widowControl w:val="0"/>
        <w:numPr>
          <w:ilvl w:val="0"/>
          <w:numId w:val="36"/>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 xml:space="preserve">обеспечения исполнения договора (в случае, если в извещении об осуществлении </w:t>
      </w:r>
      <w:r w:rsidRPr="00F95D5A">
        <w:rPr>
          <w:sz w:val="28"/>
          <w:szCs w:val="28"/>
        </w:rPr>
        <w:lastRenderedPageBreak/>
        <w:t>закупки, документации о закупке установлены требования обеспечения исполнения договора и срок его предоставления до заключения договора).</w:t>
      </w:r>
    </w:p>
    <w:p w:rsidR="007174B2" w:rsidRPr="00F95D5A" w:rsidRDefault="007174B2" w:rsidP="007174B2">
      <w:pPr>
        <w:pStyle w:val="affff1"/>
        <w:widowControl w:val="0"/>
        <w:numPr>
          <w:ilvl w:val="2"/>
          <w:numId w:val="34"/>
        </w:numPr>
        <w:autoSpaceDE w:val="0"/>
        <w:autoSpaceDN w:val="0"/>
        <w:adjustRightInd w:val="0"/>
        <w:ind w:left="0" w:firstLine="709"/>
        <w:jc w:val="both"/>
        <w:rPr>
          <w:sz w:val="28"/>
          <w:szCs w:val="28"/>
        </w:rPr>
      </w:pPr>
      <w:r w:rsidRPr="00F95D5A">
        <w:rPr>
          <w:sz w:val="28"/>
          <w:szCs w:val="28"/>
        </w:rPr>
        <w:t>Заказчик удерживает сумму обеспечения заявки в случаях невыполнения участником закупки обязательств, предусмотренных в подпунктах, а) - г) пункта 4.5. документации.</w:t>
      </w:r>
    </w:p>
    <w:p w:rsidR="006F29C2" w:rsidRPr="00DB17FF" w:rsidRDefault="006F29C2" w:rsidP="00541741">
      <w:pPr>
        <w:pStyle w:val="affff1"/>
        <w:widowControl w:val="0"/>
        <w:numPr>
          <w:ilvl w:val="2"/>
          <w:numId w:val="34"/>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w:t>
      </w:r>
      <w:r w:rsidR="00E149DE" w:rsidRPr="00DB17FF">
        <w:rPr>
          <w:sz w:val="28"/>
          <w:szCs w:val="28"/>
        </w:rPr>
        <w:t xml:space="preserve">пункте 10 </w:t>
      </w:r>
      <w:r w:rsidR="001834C2">
        <w:rPr>
          <w:sz w:val="28"/>
          <w:szCs w:val="28"/>
        </w:rPr>
        <w:t>раздела 5</w:t>
      </w:r>
      <w:r w:rsidRPr="00DB17FF">
        <w:rPr>
          <w:sz w:val="28"/>
          <w:szCs w:val="28"/>
        </w:rPr>
        <w:t xml:space="preserve"> «Информационная карта открытого конкурса». Указанная сумма вносится </w:t>
      </w:r>
      <w:r w:rsidR="00B952CB" w:rsidRPr="00DB17FF">
        <w:rPr>
          <w:sz w:val="28"/>
          <w:szCs w:val="28"/>
        </w:rPr>
        <w:t>у</w:t>
      </w:r>
      <w:r w:rsidRPr="00DB17FF">
        <w:rPr>
          <w:sz w:val="28"/>
          <w:szCs w:val="28"/>
        </w:rPr>
        <w:t>частником закупки до окончания срока подачи заявок.</w:t>
      </w:r>
    </w:p>
    <w:p w:rsidR="006F29C2" w:rsidRPr="00DB17FF" w:rsidRDefault="006F29C2" w:rsidP="00541741">
      <w:pPr>
        <w:pStyle w:val="affff1"/>
        <w:widowControl w:val="0"/>
        <w:numPr>
          <w:ilvl w:val="1"/>
          <w:numId w:val="34"/>
        </w:numPr>
        <w:autoSpaceDE w:val="0"/>
        <w:autoSpaceDN w:val="0"/>
        <w:adjustRightInd w:val="0"/>
        <w:ind w:left="0" w:firstLine="709"/>
        <w:jc w:val="both"/>
        <w:rPr>
          <w:sz w:val="28"/>
          <w:szCs w:val="28"/>
        </w:rPr>
      </w:pPr>
      <w:r w:rsidRPr="00DB17FF">
        <w:rPr>
          <w:sz w:val="28"/>
          <w:szCs w:val="28"/>
        </w:rPr>
        <w:t xml:space="preserve">Открытие </w:t>
      </w:r>
      <w:r w:rsidR="00C72AEA" w:rsidRPr="00F95D5A">
        <w:rPr>
          <w:sz w:val="28"/>
          <w:szCs w:val="28"/>
        </w:rPr>
        <w:t>доступа к заявкам</w:t>
      </w:r>
      <w:r w:rsidR="00C72AEA" w:rsidRPr="006D45F3">
        <w:rPr>
          <w:sz w:val="28"/>
          <w:szCs w:val="28"/>
        </w:rPr>
        <w:t xml:space="preserve"> и рассмотрение заявок</w:t>
      </w:r>
      <w:r w:rsidRPr="00DB17FF">
        <w:rPr>
          <w:sz w:val="28"/>
          <w:szCs w:val="28"/>
        </w:rPr>
        <w:t>:</w:t>
      </w:r>
    </w:p>
    <w:p w:rsidR="00C72AEA" w:rsidRPr="00843986" w:rsidRDefault="00C72AEA" w:rsidP="00C72AEA">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rsidR="00C72AEA" w:rsidRPr="00843986" w:rsidRDefault="00C72AEA" w:rsidP="00C72AEA">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sidR="00F8252E">
        <w:rPr>
          <w:color w:val="22272F"/>
          <w:sz w:val="28"/>
          <w:szCs w:val="28"/>
        </w:rPr>
        <w:t>открытого конкурса</w:t>
      </w:r>
      <w:r w:rsidRPr="00843986">
        <w:rPr>
          <w:color w:val="22272F"/>
          <w:sz w:val="28"/>
          <w:szCs w:val="28"/>
        </w:rPr>
        <w:t xml:space="preserve">, </w:t>
      </w:r>
      <w:r w:rsidR="00F8252E">
        <w:rPr>
          <w:color w:val="22272F"/>
          <w:sz w:val="28"/>
          <w:szCs w:val="28"/>
        </w:rPr>
        <w:t>конкурсной документации</w:t>
      </w:r>
      <w:r w:rsidRPr="00843986">
        <w:rPr>
          <w:color w:val="22272F"/>
          <w:sz w:val="28"/>
          <w:szCs w:val="28"/>
        </w:rPr>
        <w:t>;</w:t>
      </w:r>
    </w:p>
    <w:p w:rsidR="00C72AEA" w:rsidRDefault="00C72AEA" w:rsidP="00C72AEA">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sidR="00F8252E">
        <w:rPr>
          <w:color w:val="22272F"/>
          <w:sz w:val="28"/>
          <w:szCs w:val="28"/>
        </w:rPr>
        <w:t>конкурсной документации</w:t>
      </w:r>
      <w:r>
        <w:rPr>
          <w:color w:val="22272F"/>
          <w:sz w:val="28"/>
          <w:szCs w:val="28"/>
        </w:rPr>
        <w:t xml:space="preserve"> либо уточненным извещением </w:t>
      </w:r>
      <w:r w:rsidR="00924A17">
        <w:rPr>
          <w:color w:val="22272F"/>
          <w:sz w:val="28"/>
          <w:szCs w:val="28"/>
        </w:rPr>
        <w:t>открытого конкурса</w:t>
      </w:r>
      <w:r w:rsidRPr="00843986">
        <w:rPr>
          <w:color w:val="22272F"/>
          <w:sz w:val="28"/>
          <w:szCs w:val="28"/>
        </w:rPr>
        <w:t xml:space="preserve">, уточненной </w:t>
      </w:r>
      <w:r w:rsidR="00924A17">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единой информационной системе</w:t>
      </w:r>
      <w:r w:rsidR="001B3DBE">
        <w:rPr>
          <w:color w:val="22272F"/>
          <w:sz w:val="28"/>
          <w:szCs w:val="28"/>
        </w:rPr>
        <w:t>, на</w:t>
      </w:r>
      <w:r>
        <w:rPr>
          <w:color w:val="22272F"/>
          <w:sz w:val="28"/>
          <w:szCs w:val="28"/>
        </w:rPr>
        <w:t xml:space="preserve"> официальном сайте заказчика</w:t>
      </w:r>
      <w:r w:rsidR="001B3DBE">
        <w:rPr>
          <w:color w:val="22272F"/>
          <w:sz w:val="28"/>
          <w:szCs w:val="28"/>
        </w:rPr>
        <w:t xml:space="preserve"> и на ЭТП </w:t>
      </w:r>
      <w:r w:rsidRPr="00843986">
        <w:rPr>
          <w:color w:val="22272F"/>
          <w:sz w:val="28"/>
          <w:szCs w:val="28"/>
        </w:rPr>
        <w:t xml:space="preserve">протокола, составляемого в ходе проведения </w:t>
      </w:r>
      <w:r w:rsidR="00924A17">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rsidR="008269B8" w:rsidRDefault="008269B8" w:rsidP="00C72AEA">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rsidR="00C72AEA" w:rsidRPr="00230EBF" w:rsidRDefault="00C72AEA" w:rsidP="00C72AEA">
      <w:pPr>
        <w:pStyle w:val="affff1"/>
        <w:widowControl w:val="0"/>
        <w:numPr>
          <w:ilvl w:val="2"/>
          <w:numId w:val="34"/>
        </w:numPr>
        <w:autoSpaceDE w:val="0"/>
        <w:autoSpaceDN w:val="0"/>
        <w:adjustRightInd w:val="0"/>
        <w:ind w:left="0" w:firstLine="709"/>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sidR="000158C9">
        <w:rPr>
          <w:color w:val="22272F"/>
          <w:sz w:val="28"/>
          <w:szCs w:val="28"/>
        </w:rPr>
        <w:t>4.9</w:t>
      </w:r>
      <w:r w:rsidRPr="00230EBF">
        <w:rPr>
          <w:color w:val="22272F"/>
          <w:sz w:val="28"/>
          <w:szCs w:val="28"/>
        </w:rPr>
        <w:t xml:space="preserve">. </w:t>
      </w:r>
      <w:r w:rsidR="000158C9">
        <w:rPr>
          <w:color w:val="22272F"/>
          <w:sz w:val="28"/>
          <w:szCs w:val="28"/>
        </w:rPr>
        <w:t>конкурсной документации</w:t>
      </w:r>
      <w:r w:rsidRPr="00230EBF">
        <w:rPr>
          <w:color w:val="22272F"/>
          <w:sz w:val="28"/>
          <w:szCs w:val="28"/>
        </w:rPr>
        <w:t xml:space="preserve"> и содержащиеся в них документы участников </w:t>
      </w:r>
      <w:r w:rsidR="000158C9">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rsidR="00C72AEA" w:rsidRDefault="00C72AEA" w:rsidP="00C72AEA">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 xml:space="preserve">По </w:t>
      </w:r>
      <w:r w:rsidRPr="006D45F3">
        <w:rPr>
          <w:color w:val="22272F"/>
          <w:sz w:val="28"/>
          <w:szCs w:val="28"/>
        </w:rPr>
        <w:t>итогам рассмотрения первых частей заявок на участие</w:t>
      </w:r>
      <w:r w:rsidR="000158C9">
        <w:rPr>
          <w:vanish/>
          <w:color w:val="22272F"/>
          <w:sz w:val="28"/>
          <w:szCs w:val="28"/>
        </w:rPr>
        <w:t>в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sidR="00470863">
        <w:rPr>
          <w:color w:val="22272F"/>
          <w:sz w:val="28"/>
          <w:szCs w:val="28"/>
        </w:rPr>
        <w:t>а</w:t>
      </w:r>
      <w:r w:rsidRPr="006D45F3">
        <w:rPr>
          <w:color w:val="22272F"/>
          <w:sz w:val="28"/>
          <w:szCs w:val="28"/>
        </w:rPr>
        <w:t xml:space="preserve"> 5.9.1. Положения</w:t>
      </w:r>
      <w:r w:rsidR="00FD7EF5">
        <w:rPr>
          <w:color w:val="22272F"/>
          <w:sz w:val="28"/>
          <w:szCs w:val="28"/>
        </w:rPr>
        <w:t xml:space="preserve"> о закупке</w:t>
      </w:r>
      <w:r w:rsidRPr="006D45F3">
        <w:rPr>
          <w:color w:val="22272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rsidR="00C72AEA" w:rsidRPr="00843986" w:rsidRDefault="00C72AEA" w:rsidP="00C72AEA">
      <w:pPr>
        <w:pStyle w:val="affff1"/>
        <w:widowControl w:val="0"/>
        <w:numPr>
          <w:ilvl w:val="2"/>
          <w:numId w:val="34"/>
        </w:numPr>
        <w:autoSpaceDE w:val="0"/>
        <w:autoSpaceDN w:val="0"/>
        <w:adjustRightInd w:val="0"/>
        <w:ind w:left="0" w:firstLine="709"/>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sidR="000158C9">
        <w:rPr>
          <w:color w:val="22272F"/>
          <w:sz w:val="28"/>
          <w:szCs w:val="28"/>
        </w:rPr>
        <w:t>открытого конкурса</w:t>
      </w:r>
      <w:r w:rsidRPr="00843986">
        <w:rPr>
          <w:color w:val="22272F"/>
          <w:sz w:val="28"/>
          <w:szCs w:val="28"/>
        </w:rPr>
        <w:t xml:space="preserve"> в электронной форме.</w:t>
      </w:r>
    </w:p>
    <w:p w:rsidR="00C72AEA" w:rsidRPr="00F95D5A" w:rsidRDefault="00C72AEA" w:rsidP="00C72AEA">
      <w:pPr>
        <w:pStyle w:val="affff1"/>
        <w:widowControl w:val="0"/>
        <w:numPr>
          <w:ilvl w:val="1"/>
          <w:numId w:val="34"/>
        </w:numPr>
        <w:autoSpaceDE w:val="0"/>
        <w:autoSpaceDN w:val="0"/>
        <w:adjustRightInd w:val="0"/>
        <w:ind w:left="0" w:firstLine="709"/>
        <w:jc w:val="both"/>
        <w:rPr>
          <w:b/>
          <w:sz w:val="28"/>
          <w:szCs w:val="28"/>
        </w:rPr>
      </w:pPr>
      <w:r w:rsidRPr="00F95D5A">
        <w:rPr>
          <w:b/>
          <w:sz w:val="28"/>
          <w:szCs w:val="28"/>
        </w:rPr>
        <w:t xml:space="preserve">Рассмотрение, оценка и сопоставление заявок на участие </w:t>
      </w:r>
      <w:r w:rsidR="000158C9">
        <w:rPr>
          <w:b/>
          <w:sz w:val="28"/>
          <w:szCs w:val="28"/>
        </w:rPr>
        <w:t>в открытом конкурсе</w:t>
      </w:r>
    </w:p>
    <w:p w:rsidR="00C72AEA" w:rsidRPr="006D45F3" w:rsidRDefault="00C72AEA" w:rsidP="00C72AEA">
      <w:pPr>
        <w:pStyle w:val="affff1"/>
        <w:widowControl w:val="0"/>
        <w:numPr>
          <w:ilvl w:val="2"/>
          <w:numId w:val="34"/>
        </w:numPr>
        <w:autoSpaceDE w:val="0"/>
        <w:autoSpaceDN w:val="0"/>
        <w:adjustRightInd w:val="0"/>
        <w:ind w:left="0" w:firstLine="709"/>
        <w:jc w:val="both"/>
        <w:rPr>
          <w:sz w:val="28"/>
          <w:szCs w:val="28"/>
        </w:rPr>
      </w:pPr>
      <w:r w:rsidRPr="006D45F3">
        <w:rPr>
          <w:sz w:val="28"/>
          <w:szCs w:val="28"/>
        </w:rPr>
        <w:t xml:space="preserve">Рассмотрение, оценка и сопоставление заявок на участие </w:t>
      </w:r>
      <w:r w:rsidR="000158C9">
        <w:rPr>
          <w:sz w:val="28"/>
          <w:szCs w:val="28"/>
        </w:rPr>
        <w:t>в открытом конкурсе</w:t>
      </w:r>
      <w:r w:rsidRPr="006D45F3">
        <w:rPr>
          <w:sz w:val="28"/>
          <w:szCs w:val="28"/>
        </w:rPr>
        <w:t xml:space="preserve"> осуществляется последовательно. </w:t>
      </w:r>
    </w:p>
    <w:p w:rsidR="00C72AEA" w:rsidRPr="00741C57" w:rsidRDefault="00C72AEA" w:rsidP="00C72AEA">
      <w:pPr>
        <w:pStyle w:val="affff1"/>
        <w:widowControl w:val="0"/>
        <w:numPr>
          <w:ilvl w:val="2"/>
          <w:numId w:val="34"/>
        </w:numPr>
        <w:autoSpaceDE w:val="0"/>
        <w:autoSpaceDN w:val="0"/>
        <w:adjustRightInd w:val="0"/>
        <w:ind w:left="0" w:firstLine="709"/>
        <w:jc w:val="both"/>
        <w:rPr>
          <w:sz w:val="28"/>
          <w:szCs w:val="28"/>
        </w:rPr>
      </w:pPr>
      <w:r w:rsidRPr="006D45F3">
        <w:rPr>
          <w:sz w:val="28"/>
          <w:szCs w:val="28"/>
        </w:rPr>
        <w:t xml:space="preserve">Комиссия по закупке рассматривает обе части заявки, поданные на участие </w:t>
      </w:r>
      <w:r w:rsidR="000158C9">
        <w:rPr>
          <w:sz w:val="28"/>
          <w:szCs w:val="28"/>
        </w:rPr>
        <w:t>в открытом конкурсе</w:t>
      </w:r>
      <w:r w:rsidRPr="006D45F3">
        <w:rPr>
          <w:sz w:val="28"/>
          <w:szCs w:val="28"/>
        </w:rPr>
        <w:t xml:space="preserve"> на предмет их соответствия требованиям документации о проведении </w:t>
      </w:r>
      <w:r w:rsidR="000158C9">
        <w:rPr>
          <w:sz w:val="28"/>
          <w:szCs w:val="28"/>
        </w:rPr>
        <w:t>открытого конкурса</w:t>
      </w:r>
      <w:r w:rsidRPr="00741C57">
        <w:rPr>
          <w:sz w:val="28"/>
          <w:szCs w:val="28"/>
        </w:rPr>
        <w:t xml:space="preserve">. </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lastRenderedPageBreak/>
        <w:t xml:space="preserve">Заявка участника закупки отклоняется комиссией по закупке при рассмотрении </w:t>
      </w:r>
      <w:r>
        <w:rPr>
          <w:sz w:val="28"/>
          <w:szCs w:val="28"/>
        </w:rPr>
        <w:t xml:space="preserve">каждой части заявки </w:t>
      </w:r>
      <w:r w:rsidRPr="00741C57">
        <w:rPr>
          <w:sz w:val="28"/>
          <w:szCs w:val="28"/>
        </w:rPr>
        <w:t>в следующих случаях:</w:t>
      </w:r>
    </w:p>
    <w:p w:rsidR="00C72AEA" w:rsidRPr="00741C57" w:rsidRDefault="00C72AEA" w:rsidP="00C72AEA">
      <w:pPr>
        <w:widowControl w:val="0"/>
        <w:autoSpaceDE w:val="0"/>
        <w:autoSpaceDN w:val="0"/>
        <w:adjustRightInd w:val="0"/>
        <w:ind w:firstLine="709"/>
        <w:jc w:val="both"/>
        <w:rPr>
          <w:sz w:val="28"/>
          <w:szCs w:val="28"/>
        </w:rPr>
      </w:pPr>
      <w:r>
        <w:rPr>
          <w:sz w:val="28"/>
          <w:szCs w:val="28"/>
        </w:rPr>
        <w:t xml:space="preserve">1) </w:t>
      </w:r>
      <w:r w:rsidRPr="00741C57">
        <w:rPr>
          <w:sz w:val="28"/>
          <w:szCs w:val="28"/>
        </w:rPr>
        <w:t xml:space="preserve">Несоответствия участника закупки требованиям к участникам закупки, установленным документацией о проведении </w:t>
      </w:r>
      <w:r w:rsidR="000158C9">
        <w:rPr>
          <w:sz w:val="28"/>
          <w:szCs w:val="28"/>
        </w:rPr>
        <w:t>открытого конкурса</w:t>
      </w:r>
      <w:r w:rsidRPr="00741C57">
        <w:rPr>
          <w:sz w:val="28"/>
          <w:szCs w:val="28"/>
        </w:rPr>
        <w:t>.</w:t>
      </w:r>
    </w:p>
    <w:p w:rsidR="00C72AEA" w:rsidRPr="00741C57" w:rsidRDefault="00C72AEA" w:rsidP="00C72AEA">
      <w:pPr>
        <w:widowControl w:val="0"/>
        <w:autoSpaceDE w:val="0"/>
        <w:autoSpaceDN w:val="0"/>
        <w:adjustRightInd w:val="0"/>
        <w:ind w:firstLine="709"/>
        <w:jc w:val="both"/>
        <w:rPr>
          <w:sz w:val="28"/>
          <w:szCs w:val="28"/>
        </w:rPr>
      </w:pPr>
      <w:r>
        <w:rPr>
          <w:sz w:val="28"/>
          <w:szCs w:val="28"/>
        </w:rPr>
        <w:t xml:space="preserve">2) </w:t>
      </w:r>
      <w:r w:rsidRPr="00741C57">
        <w:rPr>
          <w:sz w:val="28"/>
          <w:szCs w:val="28"/>
        </w:rPr>
        <w:t xml:space="preserve">Несоответствия заявки на участие </w:t>
      </w:r>
      <w:r w:rsidR="000158C9">
        <w:rPr>
          <w:sz w:val="28"/>
          <w:szCs w:val="28"/>
        </w:rPr>
        <w:t>в открытом конкурсе</w:t>
      </w:r>
      <w:r w:rsidRPr="00741C57">
        <w:rPr>
          <w:sz w:val="28"/>
          <w:szCs w:val="28"/>
        </w:rPr>
        <w:t xml:space="preserve"> требованиям к заявкам, установленным документацией о проведении </w:t>
      </w:r>
      <w:r w:rsidR="000158C9">
        <w:rPr>
          <w:sz w:val="28"/>
          <w:szCs w:val="28"/>
        </w:rPr>
        <w:t>открытого конкурса</w:t>
      </w:r>
      <w:r w:rsidRPr="00741C57">
        <w:rPr>
          <w:sz w:val="28"/>
          <w:szCs w:val="28"/>
        </w:rPr>
        <w:t>.</w:t>
      </w:r>
    </w:p>
    <w:p w:rsidR="00C72AEA" w:rsidRPr="006F2109" w:rsidRDefault="00C72AEA" w:rsidP="00C72AEA">
      <w:pPr>
        <w:widowControl w:val="0"/>
        <w:autoSpaceDE w:val="0"/>
        <w:autoSpaceDN w:val="0"/>
        <w:adjustRightInd w:val="0"/>
        <w:ind w:firstLine="709"/>
        <w:jc w:val="both"/>
        <w:rPr>
          <w:sz w:val="28"/>
          <w:szCs w:val="28"/>
        </w:rPr>
      </w:pPr>
      <w:r>
        <w:rPr>
          <w:sz w:val="28"/>
          <w:szCs w:val="28"/>
        </w:rPr>
        <w:t xml:space="preserve">3) </w:t>
      </w:r>
      <w:r w:rsidRPr="006F2109">
        <w:rPr>
          <w:sz w:val="28"/>
          <w:szCs w:val="28"/>
        </w:rPr>
        <w:t xml:space="preserve">Несоответствия предлагаемых товаров, работ, услуг требованиям документации о проведении </w:t>
      </w:r>
      <w:r w:rsidR="000158C9">
        <w:rPr>
          <w:sz w:val="28"/>
          <w:szCs w:val="28"/>
        </w:rPr>
        <w:t>открытого конкурса</w:t>
      </w:r>
      <w:r w:rsidRPr="006F2109">
        <w:rPr>
          <w:sz w:val="28"/>
          <w:szCs w:val="28"/>
        </w:rPr>
        <w:t>.</w:t>
      </w:r>
    </w:p>
    <w:p w:rsidR="00C72AEA" w:rsidRPr="00236DA8" w:rsidRDefault="00C72AEA" w:rsidP="00C72AEA">
      <w:pPr>
        <w:pStyle w:val="affff1"/>
        <w:widowControl w:val="0"/>
        <w:autoSpaceDE w:val="0"/>
        <w:autoSpaceDN w:val="0"/>
        <w:adjustRightInd w:val="0"/>
        <w:ind w:left="0" w:firstLine="709"/>
        <w:jc w:val="both"/>
        <w:rPr>
          <w:sz w:val="28"/>
          <w:szCs w:val="28"/>
        </w:rPr>
      </w:pPr>
      <w:r>
        <w:rPr>
          <w:sz w:val="28"/>
          <w:szCs w:val="28"/>
        </w:rPr>
        <w:t xml:space="preserve">4) </w:t>
      </w:r>
      <w:r w:rsidRPr="00236DA8">
        <w:rPr>
          <w:sz w:val="28"/>
          <w:szCs w:val="28"/>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Отклонение заявки </w:t>
      </w:r>
      <w:r w:rsidRPr="006D45F3">
        <w:rPr>
          <w:sz w:val="28"/>
          <w:szCs w:val="28"/>
        </w:rPr>
        <w:t xml:space="preserve">на участие </w:t>
      </w:r>
      <w:r w:rsidR="000158C9">
        <w:rPr>
          <w:sz w:val="28"/>
          <w:szCs w:val="28"/>
        </w:rPr>
        <w:t>в открытом конкурсе</w:t>
      </w:r>
      <w:r w:rsidRPr="006D45F3">
        <w:rPr>
          <w:sz w:val="28"/>
          <w:szCs w:val="28"/>
        </w:rPr>
        <w:t xml:space="preserve"> по иным основаниям, не указанным в пункте </w:t>
      </w:r>
      <w:r>
        <w:rPr>
          <w:sz w:val="28"/>
          <w:szCs w:val="28"/>
        </w:rPr>
        <w:t>4</w:t>
      </w:r>
      <w:r w:rsidRPr="006D45F3">
        <w:rPr>
          <w:sz w:val="28"/>
          <w:szCs w:val="28"/>
        </w:rPr>
        <w:t xml:space="preserve">.9.3. документации, не </w:t>
      </w:r>
      <w:r w:rsidRPr="00741C57">
        <w:rPr>
          <w:sz w:val="28"/>
          <w:szCs w:val="28"/>
        </w:rPr>
        <w:t>допускается.</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bookmarkStart w:id="105" w:name="_Ref372620768"/>
      <w:r w:rsidRPr="00741C57">
        <w:rPr>
          <w:sz w:val="28"/>
          <w:szCs w:val="28"/>
        </w:rPr>
        <w:t xml:space="preserve">В случае установления недостоверности сведений, содержащихся в заявке, несоответствия участника закупки требованиям документации о проведении </w:t>
      </w:r>
      <w:r w:rsidR="000158C9">
        <w:rPr>
          <w:sz w:val="28"/>
          <w:szCs w:val="28"/>
        </w:rPr>
        <w:t>открытого конкурса</w:t>
      </w:r>
      <w:r w:rsidRPr="00741C57">
        <w:rPr>
          <w:sz w:val="28"/>
          <w:szCs w:val="28"/>
        </w:rPr>
        <w:t xml:space="preserve"> такой участник закупки отстраняется от участия в проведении </w:t>
      </w:r>
      <w:r w:rsidR="000158C9">
        <w:rPr>
          <w:sz w:val="28"/>
          <w:szCs w:val="28"/>
        </w:rPr>
        <w:t>открытого конкурса</w:t>
      </w:r>
      <w:r w:rsidRPr="00741C57">
        <w:rPr>
          <w:sz w:val="28"/>
          <w:szCs w:val="28"/>
        </w:rPr>
        <w:t xml:space="preserve"> на любом этапе его проведения.</w:t>
      </w:r>
      <w:bookmarkEnd w:id="105"/>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при рассмотрении заявок на участие </w:t>
      </w:r>
      <w:r w:rsidR="000158C9">
        <w:rPr>
          <w:sz w:val="28"/>
          <w:szCs w:val="28"/>
        </w:rPr>
        <w:t>в открытом конкурсе</w:t>
      </w:r>
      <w:r w:rsidRPr="00741C57">
        <w:rPr>
          <w:sz w:val="28"/>
          <w:szCs w:val="28"/>
        </w:rPr>
        <w:t xml:space="preserve"> заявка только одного участника признана соответствующей требованиям документации о проведении </w:t>
      </w:r>
      <w:r w:rsidR="000158C9">
        <w:rPr>
          <w:sz w:val="28"/>
          <w:szCs w:val="28"/>
        </w:rPr>
        <w:t>открытого конкурса</w:t>
      </w:r>
      <w:r w:rsidRPr="00741C57">
        <w:rPr>
          <w:sz w:val="28"/>
          <w:szCs w:val="28"/>
        </w:rPr>
        <w:t xml:space="preserve">, такой участник считается единственным участником </w:t>
      </w:r>
      <w:r w:rsidR="000158C9">
        <w:rPr>
          <w:sz w:val="28"/>
          <w:szCs w:val="28"/>
        </w:rPr>
        <w:t>открытого конкурса</w:t>
      </w:r>
      <w:r w:rsidRPr="00741C57">
        <w:rPr>
          <w:sz w:val="28"/>
          <w:szCs w:val="28"/>
        </w:rPr>
        <w:t xml:space="preserve">. Заказчик вправе заключить договор с участником закупки, подавшим такую заявку на условиях документации о проведении </w:t>
      </w:r>
      <w:r w:rsidR="000158C9">
        <w:rPr>
          <w:sz w:val="28"/>
          <w:szCs w:val="28"/>
        </w:rPr>
        <w:t>открытого конкурса</w:t>
      </w:r>
      <w:r w:rsidRPr="00741C57">
        <w:rPr>
          <w:sz w:val="28"/>
          <w:szCs w:val="28"/>
        </w:rPr>
        <w:t>, проекта договора и заявки, поданной участником. Такой участник не вправе отказаться от заключени</w:t>
      </w:r>
      <w:r>
        <w:rPr>
          <w:sz w:val="28"/>
          <w:szCs w:val="28"/>
        </w:rPr>
        <w:t xml:space="preserve">я договора с заказчиком. </w:t>
      </w:r>
      <w:r w:rsidR="000158C9">
        <w:rPr>
          <w:sz w:val="28"/>
          <w:szCs w:val="28"/>
        </w:rPr>
        <w:t xml:space="preserve">Открытый конкурс </w:t>
      </w:r>
      <w:r w:rsidRPr="00741C57">
        <w:rPr>
          <w:sz w:val="28"/>
          <w:szCs w:val="28"/>
        </w:rPr>
        <w:t xml:space="preserve">в электронной форме в этом случае признается несостоявшимся. В указанном случае в протокол подведения итогов </w:t>
      </w:r>
      <w:r w:rsidR="000158C9">
        <w:rPr>
          <w:sz w:val="28"/>
          <w:szCs w:val="28"/>
        </w:rPr>
        <w:t>открытого конкурса</w:t>
      </w:r>
      <w:r w:rsidRPr="00741C57">
        <w:rPr>
          <w:sz w:val="28"/>
          <w:szCs w:val="28"/>
        </w:rPr>
        <w:t xml:space="preserve"> не вносятся сведения о результатах оценки.</w:t>
      </w:r>
    </w:p>
    <w:p w:rsidR="00C72AEA"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В случае </w:t>
      </w:r>
      <w:r w:rsidR="00583266">
        <w:rPr>
          <w:sz w:val="28"/>
          <w:szCs w:val="28"/>
        </w:rPr>
        <w:t>если при проведении рассмотрения</w:t>
      </w:r>
      <w:r w:rsidRPr="00741C57">
        <w:rPr>
          <w:sz w:val="28"/>
          <w:szCs w:val="28"/>
        </w:rPr>
        <w:t xml:space="preserve"> заявок были признаны несоответствующими требованиям документации о проведении </w:t>
      </w:r>
      <w:r w:rsidR="000158C9">
        <w:rPr>
          <w:sz w:val="28"/>
          <w:szCs w:val="28"/>
        </w:rPr>
        <w:t>открытого конкурса</w:t>
      </w:r>
      <w:r w:rsidRPr="00741C57">
        <w:rPr>
          <w:sz w:val="28"/>
          <w:szCs w:val="28"/>
        </w:rPr>
        <w:t xml:space="preserve"> все заявки, отказано в дальнейшем участии в закупке всем участникам, подавшим заявки, </w:t>
      </w:r>
      <w:r w:rsidR="000158C9">
        <w:rPr>
          <w:sz w:val="28"/>
          <w:szCs w:val="28"/>
        </w:rPr>
        <w:t xml:space="preserve">открытый конкурс </w:t>
      </w:r>
      <w:r w:rsidRPr="00741C57">
        <w:rPr>
          <w:sz w:val="28"/>
          <w:szCs w:val="28"/>
        </w:rPr>
        <w:t>в электронной форме признается несостоявшимся.</w:t>
      </w:r>
    </w:p>
    <w:p w:rsidR="00AC2AC1" w:rsidRPr="00F95D5A" w:rsidRDefault="00AC2AC1" w:rsidP="00AC2AC1">
      <w:pPr>
        <w:pStyle w:val="affff1"/>
        <w:widowControl w:val="0"/>
        <w:numPr>
          <w:ilvl w:val="2"/>
          <w:numId w:val="34"/>
        </w:numPr>
        <w:shd w:val="clear" w:color="auto" w:fill="FFFFFF"/>
        <w:autoSpaceDE w:val="0"/>
        <w:autoSpaceDN w:val="0"/>
        <w:adjustRightInd w:val="0"/>
        <w:ind w:left="0" w:firstLine="709"/>
        <w:jc w:val="both"/>
        <w:rPr>
          <w:sz w:val="28"/>
          <w:szCs w:val="28"/>
        </w:rPr>
      </w:pPr>
      <w:r w:rsidRPr="00F95D5A">
        <w:rPr>
          <w:sz w:val="28"/>
          <w:szCs w:val="28"/>
        </w:rPr>
        <w:t xml:space="preserve">Если по окончании срока подачи заявок, установленного документацией, заказчиком будет получена только одна заявка, несмотря на то, что </w:t>
      </w:r>
      <w:r w:rsidR="00A476F3">
        <w:rPr>
          <w:sz w:val="28"/>
          <w:szCs w:val="28"/>
        </w:rPr>
        <w:t>открытый конкурс</w:t>
      </w:r>
      <w:r w:rsidRPr="00F95D5A">
        <w:rPr>
          <w:sz w:val="28"/>
          <w:szCs w:val="28"/>
        </w:rPr>
        <w:t xml:space="preserve"> признается несостоявшимся, комиссия по закупке осуществит рассмотрение её в порядке, установленном документацией. Если рассматриваемая заявка и подавший такую заявку участник закупки соответствуют требованиям и условиям, предусмотренным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AC2AC1" w:rsidRPr="006D45F3" w:rsidRDefault="00AC2AC1" w:rsidP="00AC2AC1">
      <w:pPr>
        <w:pStyle w:val="affff1"/>
        <w:widowControl w:val="0"/>
        <w:numPr>
          <w:ilvl w:val="2"/>
          <w:numId w:val="34"/>
        </w:numPr>
        <w:tabs>
          <w:tab w:val="left" w:pos="1560"/>
        </w:tabs>
        <w:autoSpaceDE w:val="0"/>
        <w:autoSpaceDN w:val="0"/>
        <w:adjustRightInd w:val="0"/>
        <w:ind w:left="0" w:firstLine="709"/>
        <w:jc w:val="both"/>
        <w:rPr>
          <w:sz w:val="28"/>
          <w:szCs w:val="28"/>
        </w:rPr>
      </w:pPr>
      <w:r w:rsidRPr="00F95D5A">
        <w:rPr>
          <w:sz w:val="28"/>
          <w:szCs w:val="28"/>
        </w:rPr>
        <w:t xml:space="preserve">В случае, если по окончании срока подачи заявок на участие в </w:t>
      </w:r>
      <w:r w:rsidR="00A476F3">
        <w:rPr>
          <w:sz w:val="28"/>
          <w:szCs w:val="28"/>
        </w:rPr>
        <w:t>открытом конкурс</w:t>
      </w:r>
      <w:r w:rsidRPr="00F95D5A">
        <w:rPr>
          <w:sz w:val="28"/>
          <w:szCs w:val="28"/>
        </w:rPr>
        <w:t xml:space="preserve"> не будет подано ни одной заявки, </w:t>
      </w:r>
      <w:r w:rsidR="00A476F3">
        <w:rPr>
          <w:sz w:val="28"/>
          <w:szCs w:val="28"/>
        </w:rPr>
        <w:t>открытый конкурс</w:t>
      </w:r>
      <w:r w:rsidRPr="00F95D5A">
        <w:rPr>
          <w:sz w:val="28"/>
          <w:szCs w:val="28"/>
        </w:rPr>
        <w:t xml:space="preserve"> признается несостоявшимся. Информация о признании </w:t>
      </w:r>
      <w:r w:rsidR="00A476F3">
        <w:rPr>
          <w:sz w:val="28"/>
          <w:szCs w:val="28"/>
        </w:rPr>
        <w:t>открытого конкурса</w:t>
      </w:r>
      <w:r w:rsidRPr="00F95D5A">
        <w:rPr>
          <w:sz w:val="28"/>
          <w:szCs w:val="28"/>
        </w:rPr>
        <w:t xml:space="preserve"> несостоявшимся вносится в протокол о подведении итогов </w:t>
      </w:r>
      <w:r w:rsidR="00A476F3">
        <w:rPr>
          <w:sz w:val="28"/>
          <w:szCs w:val="28"/>
        </w:rPr>
        <w:t>открытого конкурса</w:t>
      </w:r>
      <w:r>
        <w:rPr>
          <w:sz w:val="28"/>
          <w:szCs w:val="28"/>
        </w:rPr>
        <w:t>.</w:t>
      </w:r>
    </w:p>
    <w:p w:rsidR="00C72AEA"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6D45F3">
        <w:rPr>
          <w:sz w:val="28"/>
          <w:szCs w:val="28"/>
        </w:rPr>
        <w:t xml:space="preserve">Оценка и сопоставление заявок осуществляется комиссией по закупке строго в соответствии с порядком оценки и сопоставления заявок, указанным в </w:t>
      </w:r>
      <w:r w:rsidRPr="006D45F3">
        <w:rPr>
          <w:sz w:val="28"/>
          <w:szCs w:val="28"/>
        </w:rPr>
        <w:lastRenderedPageBreak/>
        <w:t xml:space="preserve">документации о проведении </w:t>
      </w:r>
      <w:r w:rsidR="000158C9">
        <w:rPr>
          <w:sz w:val="28"/>
          <w:szCs w:val="28"/>
        </w:rPr>
        <w:t>открытого конкурса</w:t>
      </w:r>
      <w:r w:rsidRPr="006D45F3">
        <w:rPr>
          <w:sz w:val="28"/>
          <w:szCs w:val="28"/>
        </w:rPr>
        <w:t>.</w:t>
      </w:r>
    </w:p>
    <w:p w:rsidR="000717FF" w:rsidRDefault="000717FF" w:rsidP="000717FF">
      <w:pPr>
        <w:pStyle w:val="affff1"/>
        <w:widowControl w:val="0"/>
        <w:tabs>
          <w:tab w:val="left" w:pos="1560"/>
        </w:tabs>
        <w:autoSpaceDE w:val="0"/>
        <w:autoSpaceDN w:val="0"/>
        <w:adjustRightInd w:val="0"/>
        <w:ind w:left="709"/>
        <w:jc w:val="both"/>
        <w:rPr>
          <w:sz w:val="28"/>
          <w:szCs w:val="28"/>
        </w:rPr>
      </w:pPr>
    </w:p>
    <w:p w:rsidR="00C72AEA" w:rsidRPr="00741C57" w:rsidRDefault="00C72AEA" w:rsidP="00C72AEA">
      <w:pPr>
        <w:pStyle w:val="affff1"/>
        <w:widowControl w:val="0"/>
        <w:numPr>
          <w:ilvl w:val="1"/>
          <w:numId w:val="34"/>
        </w:numPr>
        <w:autoSpaceDE w:val="0"/>
        <w:autoSpaceDN w:val="0"/>
        <w:adjustRightInd w:val="0"/>
        <w:ind w:left="0" w:firstLine="709"/>
        <w:jc w:val="both"/>
        <w:rPr>
          <w:b/>
          <w:sz w:val="28"/>
          <w:szCs w:val="28"/>
        </w:rPr>
      </w:pPr>
      <w:bookmarkStart w:id="106" w:name="_Toc319941075"/>
      <w:bookmarkStart w:id="107" w:name="_Toc320092873"/>
      <w:r w:rsidRPr="00741C57">
        <w:rPr>
          <w:b/>
          <w:sz w:val="28"/>
          <w:szCs w:val="28"/>
        </w:rPr>
        <w:t xml:space="preserve">Определение победителя </w:t>
      </w:r>
      <w:r w:rsidR="000158C9">
        <w:rPr>
          <w:b/>
          <w:sz w:val="28"/>
          <w:szCs w:val="28"/>
        </w:rPr>
        <w:t>открытого конкурса</w:t>
      </w:r>
      <w:bookmarkEnd w:id="106"/>
      <w:bookmarkEnd w:id="107"/>
    </w:p>
    <w:p w:rsidR="009C6596" w:rsidRPr="00C46DA8" w:rsidRDefault="009C6596" w:rsidP="00C46DA8">
      <w:pPr>
        <w:pStyle w:val="affff1"/>
        <w:widowControl w:val="0"/>
        <w:numPr>
          <w:ilvl w:val="2"/>
          <w:numId w:val="34"/>
        </w:numPr>
        <w:autoSpaceDE w:val="0"/>
        <w:autoSpaceDN w:val="0"/>
        <w:adjustRightInd w:val="0"/>
        <w:ind w:left="0" w:firstLine="709"/>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rsidR="00C72AEA" w:rsidRPr="006D45F3"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sidR="000158C9">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w:t>
      </w:r>
      <w:r w:rsidR="000158C9">
        <w:rPr>
          <w:sz w:val="28"/>
          <w:szCs w:val="28"/>
        </w:rPr>
        <w:t>открытого конкурса</w:t>
      </w:r>
      <w:r w:rsidRPr="00741C57">
        <w:rPr>
          <w:sz w:val="28"/>
          <w:szCs w:val="28"/>
        </w:rPr>
        <w:t xml:space="preserve"> в электронной форме, оформляется протокол подведения итогов </w:t>
      </w:r>
      <w:r w:rsidR="000158C9">
        <w:rPr>
          <w:sz w:val="28"/>
          <w:szCs w:val="28"/>
        </w:rPr>
        <w:t>открытого конкурса</w:t>
      </w:r>
      <w:r w:rsidRPr="00741C57">
        <w:rPr>
          <w:sz w:val="28"/>
          <w:szCs w:val="28"/>
        </w:rPr>
        <w:t>. В протоколе указываются сведения в соответствии с пунктом 5.9. Положения</w:t>
      </w:r>
      <w:r w:rsidR="00C46DA8">
        <w:rPr>
          <w:sz w:val="28"/>
          <w:szCs w:val="28"/>
        </w:rPr>
        <w:t xml:space="preserve"> о закупке</w:t>
      </w:r>
      <w:r w:rsidRPr="00741C57">
        <w:rPr>
          <w:sz w:val="28"/>
          <w:szCs w:val="28"/>
        </w:rPr>
        <w:t xml:space="preserve"> и иная необходимая информация.</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sidR="000158C9">
        <w:rPr>
          <w:sz w:val="28"/>
          <w:szCs w:val="28"/>
        </w:rPr>
        <w:t>открытого конкурса</w:t>
      </w:r>
      <w:r w:rsidRPr="00741C57">
        <w:rPr>
          <w:sz w:val="28"/>
          <w:szCs w:val="28"/>
        </w:rPr>
        <w:t xml:space="preserve"> в электронной форме.</w:t>
      </w:r>
    </w:p>
    <w:p w:rsidR="00C46DA8" w:rsidRPr="00F95D5A" w:rsidRDefault="00C46DA8" w:rsidP="00C46DA8">
      <w:pPr>
        <w:pStyle w:val="affff1"/>
        <w:widowControl w:val="0"/>
        <w:numPr>
          <w:ilvl w:val="2"/>
          <w:numId w:val="34"/>
        </w:numPr>
        <w:autoSpaceDE w:val="0"/>
        <w:autoSpaceDN w:val="0"/>
        <w:adjustRightInd w:val="0"/>
        <w:ind w:left="0" w:firstLine="709"/>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sidR="00A6507D">
        <w:rPr>
          <w:color w:val="22272F"/>
          <w:sz w:val="28"/>
          <w:szCs w:val="28"/>
        </w:rPr>
        <w:t>а</w:t>
      </w:r>
      <w:r w:rsidRPr="006D45F3">
        <w:rPr>
          <w:color w:val="22272F"/>
          <w:sz w:val="28"/>
          <w:szCs w:val="28"/>
        </w:rPr>
        <w:t xml:space="preserve"> 5.9.2. </w:t>
      </w:r>
      <w:r w:rsidRPr="006D45F3">
        <w:rPr>
          <w:sz w:val="28"/>
          <w:szCs w:val="28"/>
        </w:rPr>
        <w:t>Положения</w:t>
      </w:r>
      <w:r>
        <w:rPr>
          <w:sz w:val="28"/>
          <w:szCs w:val="28"/>
        </w:rPr>
        <w:t xml:space="preserve"> о закупке</w:t>
      </w:r>
      <w:r w:rsidRPr="006D45F3">
        <w:rPr>
          <w:sz w:val="28"/>
          <w:szCs w:val="28"/>
        </w:rPr>
        <w:t xml:space="preserve"> и размещает его в единой информационной </w:t>
      </w:r>
      <w:r w:rsidRPr="00F95D5A">
        <w:rPr>
          <w:sz w:val="28"/>
          <w:szCs w:val="28"/>
        </w:rPr>
        <w:t>системе, на официальном сайте заказчика и на ЭТП.</w:t>
      </w:r>
    </w:p>
    <w:p w:rsidR="00C72AEA" w:rsidRPr="00741C57" w:rsidRDefault="00C72AEA" w:rsidP="00C72AEA">
      <w:pPr>
        <w:pStyle w:val="affff1"/>
        <w:widowControl w:val="0"/>
        <w:numPr>
          <w:ilvl w:val="2"/>
          <w:numId w:val="34"/>
        </w:numPr>
        <w:tabs>
          <w:tab w:val="left" w:pos="1560"/>
        </w:tabs>
        <w:autoSpaceDE w:val="0"/>
        <w:autoSpaceDN w:val="0"/>
        <w:adjustRightInd w:val="0"/>
        <w:ind w:left="0" w:firstLine="709"/>
        <w:jc w:val="both"/>
        <w:rPr>
          <w:sz w:val="28"/>
          <w:szCs w:val="28"/>
        </w:rPr>
      </w:pPr>
      <w:bookmarkStart w:id="108" w:name="_Toc319941076"/>
      <w:bookmarkStart w:id="109" w:name="_Toc320092874"/>
      <w:r w:rsidRPr="00741C57">
        <w:rPr>
          <w:sz w:val="28"/>
          <w:szCs w:val="28"/>
        </w:rPr>
        <w:t xml:space="preserve">Последствия признания </w:t>
      </w:r>
      <w:r w:rsidR="000158C9">
        <w:rPr>
          <w:sz w:val="28"/>
          <w:szCs w:val="28"/>
        </w:rPr>
        <w:t>открытого конкурса</w:t>
      </w:r>
      <w:r w:rsidRPr="00741C57">
        <w:rPr>
          <w:sz w:val="28"/>
          <w:szCs w:val="28"/>
        </w:rPr>
        <w:t xml:space="preserve"> несостоявшимся</w:t>
      </w:r>
      <w:bookmarkEnd w:id="108"/>
      <w:bookmarkEnd w:id="109"/>
    </w:p>
    <w:p w:rsidR="00C72AEA" w:rsidRPr="00771A2B" w:rsidRDefault="00C46DA8" w:rsidP="00771A2B">
      <w:pPr>
        <w:widowControl w:val="0"/>
        <w:tabs>
          <w:tab w:val="left" w:pos="1560"/>
        </w:tabs>
        <w:autoSpaceDE w:val="0"/>
        <w:autoSpaceDN w:val="0"/>
        <w:adjustRightInd w:val="0"/>
        <w:jc w:val="both"/>
        <w:rPr>
          <w:sz w:val="28"/>
          <w:szCs w:val="28"/>
        </w:rPr>
      </w:pPr>
      <w:r>
        <w:rPr>
          <w:sz w:val="28"/>
          <w:szCs w:val="28"/>
        </w:rPr>
        <w:t xml:space="preserve">          4.10.</w:t>
      </w:r>
      <w:r w:rsidR="00E44030">
        <w:rPr>
          <w:sz w:val="28"/>
          <w:szCs w:val="28"/>
        </w:rPr>
        <w:t>6</w:t>
      </w:r>
      <w:r w:rsidR="00771A2B">
        <w:rPr>
          <w:sz w:val="28"/>
          <w:szCs w:val="28"/>
        </w:rPr>
        <w:t xml:space="preserve">.1. </w:t>
      </w:r>
      <w:r w:rsidR="00C72AEA" w:rsidRPr="00771A2B">
        <w:rPr>
          <w:sz w:val="28"/>
          <w:szCs w:val="28"/>
        </w:rPr>
        <w:t xml:space="preserve">В случае, если </w:t>
      </w:r>
      <w:r w:rsidR="000158C9" w:rsidRPr="00771A2B">
        <w:rPr>
          <w:sz w:val="28"/>
          <w:szCs w:val="28"/>
        </w:rPr>
        <w:t xml:space="preserve">открытый конкурс </w:t>
      </w:r>
      <w:r w:rsidR="00C72AEA" w:rsidRPr="00771A2B">
        <w:rPr>
          <w:sz w:val="28"/>
          <w:szCs w:val="28"/>
        </w:rPr>
        <w:t xml:space="preserve">в электронной форме признан несостоявшимся и (или) договор не заключён с участником закупки, подавшим единственную заявку на участие </w:t>
      </w:r>
      <w:r w:rsidR="000158C9" w:rsidRPr="00771A2B">
        <w:rPr>
          <w:sz w:val="28"/>
          <w:szCs w:val="28"/>
        </w:rPr>
        <w:t>в открытом конкурсе</w:t>
      </w:r>
      <w:r w:rsidR="00C72AEA" w:rsidRPr="00771A2B">
        <w:rPr>
          <w:sz w:val="28"/>
          <w:szCs w:val="28"/>
        </w:rPr>
        <w:t xml:space="preserve">, или признанным единственным участником </w:t>
      </w:r>
      <w:r w:rsidR="000158C9" w:rsidRPr="00771A2B">
        <w:rPr>
          <w:sz w:val="28"/>
          <w:szCs w:val="28"/>
        </w:rPr>
        <w:t>открытого конкурса</w:t>
      </w:r>
      <w:r w:rsidR="00C72AEA" w:rsidRPr="00771A2B">
        <w:rPr>
          <w:sz w:val="28"/>
          <w:szCs w:val="28"/>
        </w:rPr>
        <w:t xml:space="preserve">, заказчик вправе провести повторный </w:t>
      </w:r>
      <w:r w:rsidR="000158C9" w:rsidRPr="00771A2B">
        <w:rPr>
          <w:sz w:val="28"/>
          <w:szCs w:val="28"/>
        </w:rPr>
        <w:t xml:space="preserve">открытый конкурс </w:t>
      </w:r>
      <w:r w:rsidR="00C72AEA" w:rsidRPr="00771A2B">
        <w:rPr>
          <w:sz w:val="28"/>
          <w:szCs w:val="28"/>
        </w:rPr>
        <w:t>или применить другой способ закупки.</w:t>
      </w:r>
    </w:p>
    <w:p w:rsidR="00C72AEA" w:rsidRPr="00996D06" w:rsidRDefault="00C46DA8" w:rsidP="00996D06">
      <w:pPr>
        <w:widowControl w:val="0"/>
        <w:tabs>
          <w:tab w:val="left" w:pos="1560"/>
        </w:tabs>
        <w:autoSpaceDE w:val="0"/>
        <w:autoSpaceDN w:val="0"/>
        <w:adjustRightInd w:val="0"/>
        <w:jc w:val="both"/>
        <w:rPr>
          <w:sz w:val="28"/>
          <w:szCs w:val="28"/>
        </w:rPr>
      </w:pPr>
      <w:r>
        <w:rPr>
          <w:sz w:val="28"/>
          <w:szCs w:val="28"/>
        </w:rPr>
        <w:t xml:space="preserve">           4.10.</w:t>
      </w:r>
      <w:r w:rsidR="00E44030">
        <w:rPr>
          <w:sz w:val="28"/>
          <w:szCs w:val="28"/>
        </w:rPr>
        <w:t>6</w:t>
      </w:r>
      <w:r w:rsidR="00996D06">
        <w:rPr>
          <w:sz w:val="28"/>
          <w:szCs w:val="28"/>
        </w:rPr>
        <w:t xml:space="preserve">.2. </w:t>
      </w:r>
      <w:r w:rsidR="00C72AEA" w:rsidRPr="00996D06">
        <w:rPr>
          <w:sz w:val="28"/>
          <w:szCs w:val="28"/>
        </w:rPr>
        <w:t xml:space="preserve">В случае подачи единственной заявки на участие </w:t>
      </w:r>
      <w:r w:rsidR="000158C9" w:rsidRPr="00996D06">
        <w:rPr>
          <w:sz w:val="28"/>
          <w:szCs w:val="28"/>
        </w:rPr>
        <w:t>в открытом конкурсе</w:t>
      </w:r>
      <w:r w:rsidR="00C72AEA" w:rsidRPr="00996D06">
        <w:rPr>
          <w:sz w:val="28"/>
          <w:szCs w:val="28"/>
        </w:rPr>
        <w:t xml:space="preserve">, комиссия оформляет протокол рассмотрения единственной заявки на участие </w:t>
      </w:r>
      <w:r w:rsidR="000158C9" w:rsidRPr="00996D06">
        <w:rPr>
          <w:sz w:val="28"/>
          <w:szCs w:val="28"/>
        </w:rPr>
        <w:t>в открытом конкурсе</w:t>
      </w:r>
      <w:r w:rsidR="00C72AEA" w:rsidRPr="00996D06">
        <w:rPr>
          <w:sz w:val="28"/>
          <w:szCs w:val="28"/>
        </w:rPr>
        <w:t xml:space="preserve">.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 В протоколе рассмотрения единственной заявки на участие </w:t>
      </w:r>
      <w:r w:rsidR="000158C9" w:rsidRPr="00996D06">
        <w:rPr>
          <w:sz w:val="28"/>
          <w:szCs w:val="28"/>
        </w:rPr>
        <w:t>в открытом конкурсе</w:t>
      </w:r>
      <w:r w:rsidR="00C72AEA" w:rsidRPr="00996D06">
        <w:rPr>
          <w:sz w:val="28"/>
          <w:szCs w:val="28"/>
        </w:rPr>
        <w:t xml:space="preserve"> указываются сведения в соответствии с пунктом 5.9. Положения</w:t>
      </w:r>
      <w:r>
        <w:rPr>
          <w:sz w:val="28"/>
          <w:szCs w:val="28"/>
        </w:rPr>
        <w:t xml:space="preserve"> о закупке</w:t>
      </w:r>
      <w:r w:rsidR="00C72AEA" w:rsidRPr="00996D06">
        <w:rPr>
          <w:sz w:val="28"/>
          <w:szCs w:val="28"/>
        </w:rPr>
        <w:t>.</w:t>
      </w:r>
    </w:p>
    <w:p w:rsidR="00C72AEA" w:rsidRDefault="00C72AEA" w:rsidP="00C72AEA">
      <w:pPr>
        <w:pStyle w:val="afff9"/>
        <w:widowControl w:val="0"/>
        <w:numPr>
          <w:ilvl w:val="1"/>
          <w:numId w:val="34"/>
        </w:numPr>
        <w:spacing w:after="0"/>
        <w:ind w:left="0" w:firstLine="709"/>
        <w:jc w:val="both"/>
        <w:outlineLvl w:val="1"/>
        <w:rPr>
          <w:sz w:val="28"/>
          <w:szCs w:val="28"/>
        </w:rPr>
      </w:pPr>
      <w:r w:rsidRPr="008E607F">
        <w:rPr>
          <w:sz w:val="28"/>
          <w:szCs w:val="28"/>
        </w:rPr>
        <w:t xml:space="preserve">Заключение и исполнение Договора </w:t>
      </w:r>
    </w:p>
    <w:p w:rsidR="00C72AEA" w:rsidRPr="00843986" w:rsidRDefault="00C72AEA" w:rsidP="00C72AEA">
      <w:pPr>
        <w:pStyle w:val="afff9"/>
        <w:widowControl w:val="0"/>
        <w:numPr>
          <w:ilvl w:val="2"/>
          <w:numId w:val="34"/>
        </w:numPr>
        <w:spacing w:after="0"/>
        <w:ind w:left="0" w:firstLine="709"/>
        <w:jc w:val="both"/>
        <w:outlineLvl w:val="1"/>
        <w:rPr>
          <w:color w:val="22272F"/>
          <w:sz w:val="28"/>
          <w:szCs w:val="28"/>
        </w:rPr>
      </w:pPr>
      <w:r w:rsidRPr="00843986">
        <w:rPr>
          <w:color w:val="22272F"/>
          <w:sz w:val="28"/>
          <w:szCs w:val="28"/>
        </w:rPr>
        <w:t xml:space="preserve">Договор по результатам </w:t>
      </w:r>
      <w:r w:rsidR="000158C9">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 xml:space="preserve">проведении </w:t>
      </w:r>
      <w:r w:rsidR="000158C9">
        <w:rPr>
          <w:color w:val="22272F"/>
          <w:sz w:val="28"/>
          <w:szCs w:val="28"/>
        </w:rPr>
        <w:t>открытого конкурса</w:t>
      </w:r>
      <w:r w:rsidRPr="00843986">
        <w:rPr>
          <w:color w:val="22272F"/>
          <w:sz w:val="28"/>
          <w:szCs w:val="28"/>
        </w:rPr>
        <w:t xml:space="preserve">, извещением об осуществлении </w:t>
      </w:r>
      <w:r w:rsidR="000158C9">
        <w:rPr>
          <w:color w:val="22272F"/>
          <w:sz w:val="28"/>
          <w:szCs w:val="28"/>
        </w:rPr>
        <w:t>открытого конкурса</w:t>
      </w:r>
      <w:r>
        <w:rPr>
          <w:color w:val="22272F"/>
          <w:sz w:val="28"/>
          <w:szCs w:val="28"/>
        </w:rPr>
        <w:t xml:space="preserve"> </w:t>
      </w:r>
      <w:r w:rsidRPr="00843986">
        <w:rPr>
          <w:color w:val="22272F"/>
          <w:sz w:val="28"/>
          <w:szCs w:val="28"/>
        </w:rPr>
        <w:t xml:space="preserve">и заявкой участника </w:t>
      </w:r>
      <w:r w:rsidRPr="00843986">
        <w:rPr>
          <w:color w:val="22272F"/>
          <w:sz w:val="28"/>
          <w:szCs w:val="28"/>
        </w:rPr>
        <w:lastRenderedPageBreak/>
        <w:t>такой закупки, с которым заключается договор.</w:t>
      </w:r>
    </w:p>
    <w:p w:rsidR="00C72AEA" w:rsidRPr="00BC3F44" w:rsidRDefault="00C72AEA" w:rsidP="00C72AEA">
      <w:pPr>
        <w:pStyle w:val="afff9"/>
        <w:widowControl w:val="0"/>
        <w:numPr>
          <w:ilvl w:val="2"/>
          <w:numId w:val="34"/>
        </w:numPr>
        <w:spacing w:after="0"/>
        <w:ind w:left="0" w:firstLine="709"/>
        <w:jc w:val="both"/>
        <w:outlineLvl w:val="1"/>
        <w:rPr>
          <w:color w:val="22272F"/>
          <w:sz w:val="28"/>
          <w:szCs w:val="28"/>
        </w:rPr>
      </w:pPr>
      <w:r w:rsidRPr="00BC3F44">
        <w:rPr>
          <w:color w:val="22272F"/>
          <w:sz w:val="28"/>
          <w:szCs w:val="28"/>
        </w:rPr>
        <w:t xml:space="preserve">Договор по результатам </w:t>
      </w:r>
      <w:r w:rsidR="000158C9">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sidR="000158C9">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r w:rsidRPr="006F2109">
        <w:rPr>
          <w:color w:val="22272F"/>
          <w:sz w:val="28"/>
          <w:szCs w:val="28"/>
        </w:rPr>
        <w:t xml:space="preserve">В случае уклонения победителя </w:t>
      </w:r>
      <w:r w:rsidR="000158C9">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bookmarkStart w:id="11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0"/>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bookmarkStart w:id="11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11"/>
      <w:r w:rsidRPr="006F2109">
        <w:rPr>
          <w:color w:val="22272F"/>
          <w:sz w:val="28"/>
          <w:szCs w:val="28"/>
        </w:rPr>
        <w:t xml:space="preserve"> Требование и форма предоставления обеспечения исполнения договора указана в пункте 19 </w:t>
      </w:r>
      <w:r>
        <w:rPr>
          <w:color w:val="22272F"/>
          <w:sz w:val="28"/>
          <w:szCs w:val="28"/>
        </w:rPr>
        <w:t>раздела 5</w:t>
      </w:r>
      <w:r w:rsidRPr="006F2109">
        <w:rPr>
          <w:color w:val="22272F"/>
          <w:sz w:val="28"/>
          <w:szCs w:val="28"/>
        </w:rPr>
        <w:t xml:space="preserve"> «Информационная карта </w:t>
      </w:r>
      <w:r w:rsidR="000158C9">
        <w:rPr>
          <w:color w:val="22272F"/>
          <w:sz w:val="28"/>
          <w:szCs w:val="28"/>
        </w:rPr>
        <w:t>открытого конкурса</w:t>
      </w:r>
      <w:r w:rsidRPr="006F2109">
        <w:rPr>
          <w:color w:val="22272F"/>
          <w:sz w:val="28"/>
          <w:szCs w:val="28"/>
        </w:rPr>
        <w:t>».</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r w:rsidRPr="006F2109">
        <w:rPr>
          <w:color w:val="22272F"/>
          <w:sz w:val="28"/>
          <w:szCs w:val="28"/>
        </w:rPr>
        <w:t xml:space="preserve">Договор по результатам </w:t>
      </w:r>
      <w:r w:rsidR="000158C9">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0158C9">
        <w:rPr>
          <w:color w:val="22272F"/>
          <w:sz w:val="28"/>
          <w:szCs w:val="28"/>
        </w:rPr>
        <w:t>открытого конкурса</w:t>
      </w:r>
      <w:r w:rsidRPr="006F2109">
        <w:rPr>
          <w:color w:val="22272F"/>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r w:rsidRPr="006F2109">
        <w:rPr>
          <w:color w:val="22272F"/>
          <w:sz w:val="28"/>
          <w:szCs w:val="28"/>
        </w:rPr>
        <w:t xml:space="preserve">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w:t>
      </w:r>
      <w:r w:rsidRPr="006F2109">
        <w:rPr>
          <w:color w:val="22272F"/>
          <w:sz w:val="28"/>
          <w:szCs w:val="28"/>
        </w:rPr>
        <w:lastRenderedPageBreak/>
        <w:t>обеспечения исполнения договора в порядке, форме и в размере, указанным в документации о закупке.</w:t>
      </w:r>
    </w:p>
    <w:p w:rsidR="00C72AEA" w:rsidRPr="006F2109" w:rsidRDefault="00C72AEA" w:rsidP="00C72AEA">
      <w:pPr>
        <w:pStyle w:val="afff9"/>
        <w:widowControl w:val="0"/>
        <w:numPr>
          <w:ilvl w:val="2"/>
          <w:numId w:val="34"/>
        </w:numPr>
        <w:spacing w:after="0"/>
        <w:ind w:left="0" w:firstLine="709"/>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sidR="009D3663">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bookmarkStart w:id="11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2"/>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bookmarkStart w:id="11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3"/>
    </w:p>
    <w:p w:rsidR="00C72AEA" w:rsidRPr="00F95D5A"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bookmarkStart w:id="114" w:name="_Ref420406108"/>
      <w:bookmarkStart w:id="115"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11.12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14"/>
    </w:p>
    <w:bookmarkEnd w:id="115"/>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0158C9">
        <w:rPr>
          <w:color w:val="22272F"/>
          <w:sz w:val="28"/>
          <w:szCs w:val="28"/>
        </w:rPr>
        <w:t xml:space="preserve">открытого </w:t>
      </w:r>
      <w:r w:rsidR="000158C9">
        <w:rPr>
          <w:color w:val="22272F"/>
          <w:sz w:val="28"/>
          <w:szCs w:val="28"/>
        </w:rPr>
        <w:lastRenderedPageBreak/>
        <w:t>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bookmarkStart w:id="116"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16"/>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C72AEA" w:rsidRPr="006F2109"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1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17"/>
    <w:p w:rsidR="00C72AEA" w:rsidRDefault="00C72AEA" w:rsidP="00C72AEA">
      <w:pPr>
        <w:pStyle w:val="afff9"/>
        <w:widowControl w:val="0"/>
        <w:numPr>
          <w:ilvl w:val="2"/>
          <w:numId w:val="34"/>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C72AEA" w:rsidRPr="006D45F3" w:rsidRDefault="00C72AEA" w:rsidP="00C72AEA">
      <w:pPr>
        <w:pStyle w:val="afff9"/>
        <w:widowControl w:val="0"/>
        <w:numPr>
          <w:ilvl w:val="2"/>
          <w:numId w:val="34"/>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C72AEA" w:rsidRPr="009068B2" w:rsidRDefault="00C72AEA" w:rsidP="00C72AEA">
      <w:pPr>
        <w:pStyle w:val="afff9"/>
        <w:widowControl w:val="0"/>
        <w:numPr>
          <w:ilvl w:val="1"/>
          <w:numId w:val="34"/>
        </w:numPr>
        <w:spacing w:after="0"/>
        <w:ind w:left="0" w:firstLine="709"/>
        <w:jc w:val="both"/>
        <w:outlineLvl w:val="1"/>
      </w:pPr>
      <w:r w:rsidRPr="009068B2">
        <w:rPr>
          <w:sz w:val="28"/>
          <w:szCs w:val="28"/>
        </w:rPr>
        <w:lastRenderedPageBreak/>
        <w:t>Подача сведений в реестр недобросовестных поставщиков</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C72AEA" w:rsidRPr="009068B2" w:rsidRDefault="00C72AEA" w:rsidP="00C72AEA">
      <w:pPr>
        <w:pStyle w:val="afff9"/>
        <w:widowControl w:val="0"/>
        <w:numPr>
          <w:ilvl w:val="2"/>
          <w:numId w:val="34"/>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C72AEA" w:rsidRPr="008E607F" w:rsidRDefault="00C72AEA" w:rsidP="00C72AEA">
      <w:pPr>
        <w:pStyle w:val="afff9"/>
        <w:widowControl w:val="0"/>
        <w:numPr>
          <w:ilvl w:val="2"/>
          <w:numId w:val="34"/>
        </w:numPr>
        <w:tabs>
          <w:tab w:val="left" w:pos="1560"/>
        </w:tabs>
        <w:spacing w:after="0"/>
        <w:ind w:left="0" w:firstLine="709"/>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E1B8B" w:rsidRPr="008E607F" w:rsidRDefault="00AE63C4" w:rsidP="00AE74D8">
      <w:pPr>
        <w:widowControl w:val="0"/>
        <w:ind w:firstLine="709"/>
        <w:rPr>
          <w:sz w:val="28"/>
          <w:szCs w:val="28"/>
        </w:rPr>
      </w:pPr>
      <w:r>
        <w:rPr>
          <w:sz w:val="28"/>
          <w:szCs w:val="28"/>
        </w:rPr>
        <w:br w:type="page"/>
      </w:r>
      <w:bookmarkEnd w:id="5"/>
      <w:bookmarkEnd w:id="6"/>
    </w:p>
    <w:p w:rsidR="00A0015D" w:rsidRPr="00E149DE" w:rsidRDefault="00A0015D" w:rsidP="00541741">
      <w:pPr>
        <w:pStyle w:val="affff1"/>
        <w:widowControl w:val="0"/>
        <w:numPr>
          <w:ilvl w:val="0"/>
          <w:numId w:val="34"/>
        </w:numPr>
        <w:autoSpaceDE w:val="0"/>
        <w:autoSpaceDN w:val="0"/>
        <w:adjustRightInd w:val="0"/>
        <w:spacing w:before="120" w:after="120"/>
        <w:ind w:left="448" w:hanging="448"/>
        <w:jc w:val="center"/>
        <w:rPr>
          <w:b/>
          <w:sz w:val="28"/>
          <w:szCs w:val="28"/>
        </w:rPr>
      </w:pPr>
      <w:r w:rsidRPr="00E149DE">
        <w:rPr>
          <w:rStyle w:val="FontStyle131"/>
          <w:b/>
          <w:sz w:val="28"/>
        </w:rPr>
        <w:lastRenderedPageBreak/>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621F23" w:rsidP="00E3166B">
            <w:pPr>
              <w:widowControl w:val="0"/>
              <w:suppressAutoHyphens/>
              <w:spacing w:after="60"/>
              <w:ind w:right="113"/>
              <w:contextualSpacing/>
              <w:jc w:val="both"/>
            </w:pPr>
            <w:r w:rsidRPr="00621F23">
              <w:t xml:space="preserve">Закупка </w:t>
            </w:r>
            <w:r w:rsidR="00B378B8" w:rsidRPr="00B378B8">
              <w:t xml:space="preserve">усилителей мощности </w:t>
            </w:r>
            <w:proofErr w:type="spellStart"/>
            <w:r w:rsidR="00B378B8" w:rsidRPr="00B378B8">
              <w:t>Ku</w:t>
            </w:r>
            <w:proofErr w:type="spellEnd"/>
            <w:r w:rsidR="00B378B8" w:rsidRPr="00B378B8">
              <w:t>-диапазона для земных станций</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1A503D" w:rsidRDefault="00E149DE" w:rsidP="00BF00F8">
            <w:pPr>
              <w:widowControl w:val="0"/>
              <w:suppressAutoHyphens/>
              <w:spacing w:after="60"/>
              <w:contextualSpacing/>
              <w:jc w:val="both"/>
              <w:rPr>
                <w:bCs/>
              </w:rPr>
            </w:pPr>
            <w:r>
              <w:t>Объем поставки товара</w:t>
            </w:r>
            <w:r w:rsidR="004870B6">
              <w:t>, выполнения работ, оказания услуг изложены</w:t>
            </w:r>
          </w:p>
        </w:tc>
        <w:tc>
          <w:tcPr>
            <w:tcW w:w="6585" w:type="dxa"/>
          </w:tcPr>
          <w:p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E74D8">
            <w:pPr>
              <w:widowControl w:val="0"/>
              <w:suppressAutoHyphens/>
              <w:spacing w:after="60"/>
              <w:ind w:right="153"/>
            </w:pPr>
            <w:r w:rsidRPr="006C411A">
              <w:t xml:space="preserve">Срок </w:t>
            </w:r>
            <w:r w:rsidR="00D0180C" w:rsidRPr="00D0180C">
              <w:t>поставки товара, выполнения работ, оказания услуг</w:t>
            </w:r>
          </w:p>
        </w:tc>
        <w:tc>
          <w:tcPr>
            <w:tcW w:w="6585" w:type="dxa"/>
          </w:tcPr>
          <w:p w:rsidR="00081D97" w:rsidRPr="006C411A" w:rsidRDefault="00B378B8" w:rsidP="00997CAB">
            <w:pPr>
              <w:widowControl w:val="0"/>
              <w:suppressAutoHyphens/>
              <w:spacing w:after="60"/>
              <w:ind w:right="113"/>
              <w:jc w:val="both"/>
            </w:pPr>
            <w:r>
              <w:t>1</w:t>
            </w:r>
            <w:r w:rsidR="00997CAB">
              <w:t>40</w:t>
            </w:r>
            <w:r w:rsidR="00870A76">
              <w:t xml:space="preserve"> календарных</w:t>
            </w:r>
            <w:r w:rsidR="00081D97">
              <w:t xml:space="preserve"> дней с даты подписания Договора.</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Место </w:t>
            </w:r>
            <w:r w:rsidR="00D0180C" w:rsidRPr="00D0180C">
              <w:t>поставки товара, выполнения работ, оказания услуг</w:t>
            </w:r>
          </w:p>
        </w:tc>
        <w:tc>
          <w:tcPr>
            <w:tcW w:w="6585" w:type="dxa"/>
          </w:tcPr>
          <w:p w:rsidR="00081D97" w:rsidRPr="00081D97" w:rsidRDefault="00B378B8" w:rsidP="00E3166B">
            <w:pPr>
              <w:widowControl w:val="0"/>
              <w:suppressAutoHyphens/>
              <w:spacing w:after="60"/>
              <w:ind w:right="113"/>
              <w:jc w:val="both"/>
              <w:rPr>
                <w:rFonts w:eastAsia="Calibri"/>
                <w:lang w:eastAsia="en-US"/>
              </w:rPr>
            </w:pPr>
            <w:r>
              <w:rPr>
                <w:bCs/>
              </w:rPr>
              <w:t>662971, РФ, Красноярский край, г. Железногорск, ул. Красноярская, д. 4А, ЦКС «Железногорск»</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 выполнения работ, оказания услуг</w:t>
            </w:r>
          </w:p>
        </w:tc>
        <w:tc>
          <w:tcPr>
            <w:tcW w:w="6585" w:type="dxa"/>
          </w:tcPr>
          <w:p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rsidR="00A0015D" w:rsidRDefault="00A0015D" w:rsidP="00226347">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Юридический адрес:</w:t>
            </w:r>
            <w:r w:rsidR="005B519B">
              <w:rPr>
                <w:b w:val="0"/>
                <w:bCs/>
                <w:kern w:val="0"/>
                <w:sz w:val="24"/>
                <w:szCs w:val="24"/>
              </w:rPr>
              <w:t xml:space="preserve"> </w:t>
            </w:r>
            <w:r w:rsidR="005B519B">
              <w:rPr>
                <w:b w:val="0"/>
                <w:bCs/>
                <w:kern w:val="0"/>
                <w:sz w:val="24"/>
                <w:szCs w:val="24"/>
              </w:rPr>
              <w:t>Рос</w:t>
            </w:r>
            <w:r w:rsidR="005B519B" w:rsidRPr="00E718E5">
              <w:rPr>
                <w:b w:val="0"/>
                <w:bCs/>
                <w:kern w:val="0"/>
                <w:sz w:val="24"/>
                <w:szCs w:val="24"/>
              </w:rPr>
              <w:t>сия, 115162, г. Москва, ВН.ТЕР.Г. МУНИЦИПАЛЬНЫЙ ОКРУГ ДОНСКОЙ УЛ ШАБОЛОВКА, Д 37, СТР. 6 ЭТАЖ 1 КОМ. 102</w:t>
            </w:r>
            <w:r w:rsidRPr="009F0B0D">
              <w:rPr>
                <w:b w:val="0"/>
                <w:bCs/>
                <w:kern w:val="0"/>
                <w:sz w:val="24"/>
                <w:szCs w:val="24"/>
              </w:rPr>
              <w:t xml:space="preserve"> </w:t>
            </w:r>
          </w:p>
          <w:p w:rsidR="00226347" w:rsidRPr="00226347" w:rsidRDefault="00226347" w:rsidP="00226347">
            <w:r w:rsidRPr="00226347">
              <w:t xml:space="preserve">Почтовый адрес: 109289, г. Москва, </w:t>
            </w:r>
            <w:proofErr w:type="spellStart"/>
            <w:r w:rsidRPr="00226347">
              <w:t>Николоямский</w:t>
            </w:r>
            <w:proofErr w:type="spellEnd"/>
            <w:r w:rsidRPr="00226347">
              <w:t xml:space="preserve"> пер., д. 3А, стр.1.</w:t>
            </w:r>
          </w:p>
          <w:p w:rsidR="00CC53B1" w:rsidRPr="009F0B0D" w:rsidRDefault="00CC53B1" w:rsidP="00AE74D8">
            <w:pPr>
              <w:widowControl w:val="0"/>
              <w:suppressAutoHyphens/>
              <w:spacing w:after="60"/>
              <w:contextualSpacing/>
              <w:outlineLvl w:val="0"/>
              <w:rPr>
                <w:bCs/>
              </w:rPr>
            </w:pPr>
            <w:r w:rsidRPr="009F0B0D">
              <w:rPr>
                <w:bCs/>
              </w:rPr>
              <w:t xml:space="preserve">Телефон: (495) 730-03-87 доб. </w:t>
            </w:r>
            <w:r w:rsidR="00E3166B">
              <w:rPr>
                <w:bCs/>
              </w:rPr>
              <w:t>16-11</w:t>
            </w:r>
          </w:p>
          <w:p w:rsidR="00CC53B1" w:rsidRPr="009F0B0D" w:rsidRDefault="004870B6" w:rsidP="00AE74D8">
            <w:pPr>
              <w:widowControl w:val="0"/>
              <w:suppressAutoHyphens/>
              <w:spacing w:after="60"/>
              <w:contextualSpacing/>
              <w:outlineLvl w:val="0"/>
              <w:rPr>
                <w:bCs/>
              </w:rPr>
            </w:pPr>
            <w:r w:rsidRPr="009F0B0D">
              <w:rPr>
                <w:bCs/>
              </w:rPr>
              <w:t>Факс (495) 730-03-83</w:t>
            </w:r>
          </w:p>
          <w:p w:rsidR="00AE5CB8" w:rsidRPr="00AE5CB8" w:rsidRDefault="00AE5CB8" w:rsidP="00AE5CB8">
            <w:pPr>
              <w:widowControl w:val="0"/>
              <w:spacing w:after="60"/>
              <w:contextualSpacing/>
              <w:outlineLvl w:val="0"/>
              <w:rPr>
                <w:bCs/>
              </w:rPr>
            </w:pPr>
            <w:r w:rsidRPr="00AE5CB8">
              <w:rPr>
                <w:bCs/>
              </w:rPr>
              <w:t>Контактный адрес электронной почты: v</w:t>
            </w:r>
            <w:proofErr w:type="spellStart"/>
            <w:r w:rsidR="00870A76">
              <w:rPr>
                <w:bCs/>
                <w:lang w:val="en-US"/>
              </w:rPr>
              <w:t>yakovlev</w:t>
            </w:r>
            <w:proofErr w:type="spellEnd"/>
            <w:r w:rsidRPr="00AE5CB8">
              <w:rPr>
                <w:bCs/>
              </w:rPr>
              <w:t>@rscc.ru</w:t>
            </w:r>
          </w:p>
          <w:p w:rsidR="00A0015D" w:rsidRPr="009F0B0D" w:rsidRDefault="00AE5CB8" w:rsidP="00870A76">
            <w:pPr>
              <w:pStyle w:val="10"/>
              <w:keepNext w:val="0"/>
              <w:widowControl w:val="0"/>
              <w:suppressAutoHyphens/>
              <w:spacing w:before="0"/>
              <w:contextualSpacing/>
              <w:jc w:val="left"/>
              <w:rPr>
                <w:b w:val="0"/>
                <w:bCs/>
                <w:kern w:val="0"/>
                <w:sz w:val="24"/>
                <w:szCs w:val="24"/>
              </w:rPr>
            </w:pPr>
            <w:r w:rsidRPr="00AE5CB8">
              <w:rPr>
                <w:b w:val="0"/>
                <w:bCs/>
                <w:kern w:val="0"/>
                <w:sz w:val="24"/>
                <w:szCs w:val="24"/>
              </w:rPr>
              <w:t xml:space="preserve">Контактное лицо: </w:t>
            </w:r>
            <w:r w:rsidR="00870A76">
              <w:rPr>
                <w:b w:val="0"/>
                <w:bCs/>
                <w:kern w:val="0"/>
                <w:sz w:val="24"/>
                <w:szCs w:val="24"/>
              </w:rPr>
              <w:t>Яковлев Виктор Викторович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5B519B" w:rsidRPr="00CC0A4F">
              <w:t>http:// www.sberbank-ast.ru.</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85" w:type="dxa"/>
          </w:tcPr>
          <w:p w:rsidR="00A0015D" w:rsidRPr="00AC440A" w:rsidRDefault="005B519B" w:rsidP="00000C58">
            <w:pPr>
              <w:widowControl w:val="0"/>
              <w:suppressAutoHyphens/>
              <w:spacing w:after="60"/>
              <w:contextualSpacing/>
              <w:rPr>
                <w:bCs/>
              </w:rPr>
            </w:pPr>
            <w:r>
              <w:rPr>
                <w:bCs/>
              </w:rPr>
              <w:t>«25</w:t>
            </w:r>
            <w:r w:rsidR="001C5958">
              <w:rPr>
                <w:bCs/>
              </w:rPr>
              <w:t xml:space="preserve">» </w:t>
            </w:r>
            <w:r w:rsidR="00000C58">
              <w:rPr>
                <w:bCs/>
              </w:rPr>
              <w:t>февраля</w:t>
            </w:r>
            <w:r w:rsidR="005921F9" w:rsidRPr="005921F9">
              <w:rPr>
                <w:bCs/>
              </w:rPr>
              <w:t xml:space="preserve"> </w:t>
            </w:r>
            <w:r w:rsidR="00E3166B">
              <w:rPr>
                <w:bCs/>
              </w:rPr>
              <w:t>202</w:t>
            </w:r>
            <w:r w:rsidR="00000C58">
              <w:rPr>
                <w:bCs/>
              </w:rPr>
              <w:t>1</w:t>
            </w:r>
            <w:r w:rsidR="00424607">
              <w:rPr>
                <w:bCs/>
              </w:rPr>
              <w:t xml:space="preserve"> года</w:t>
            </w:r>
          </w:p>
        </w:tc>
      </w:tr>
      <w:tr w:rsidR="00A0015D" w:rsidRPr="00014777" w:rsidTr="004870B6">
        <w:trPr>
          <w:trHeight w:val="116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Начальная (максимальная) цена договора</w:t>
            </w:r>
          </w:p>
        </w:tc>
        <w:tc>
          <w:tcPr>
            <w:tcW w:w="6585" w:type="dxa"/>
          </w:tcPr>
          <w:p w:rsidR="008C744D" w:rsidRPr="009F0B0D" w:rsidRDefault="005D408B" w:rsidP="00AE74D8">
            <w:pPr>
              <w:pStyle w:val="33"/>
              <w:numPr>
                <w:ilvl w:val="0"/>
                <w:numId w:val="0"/>
              </w:numPr>
              <w:spacing w:after="60"/>
              <w:contextualSpacing/>
              <w:jc w:val="left"/>
              <w:rPr>
                <w:bCs/>
                <w:szCs w:val="24"/>
              </w:rPr>
            </w:pPr>
            <w:r>
              <w:rPr>
                <w:bCs/>
                <w:szCs w:val="24"/>
              </w:rPr>
              <w:t>401 564</w:t>
            </w:r>
            <w:r w:rsidR="00E3166B">
              <w:rPr>
                <w:bCs/>
                <w:szCs w:val="24"/>
              </w:rPr>
              <w:t>,00</w:t>
            </w:r>
            <w:r w:rsidR="000F7090" w:rsidRPr="000F7090">
              <w:rPr>
                <w:bCs/>
                <w:szCs w:val="24"/>
              </w:rPr>
              <w:t xml:space="preserve"> (</w:t>
            </w:r>
            <w:r w:rsidR="00987DE5">
              <w:rPr>
                <w:bCs/>
                <w:szCs w:val="24"/>
              </w:rPr>
              <w:t xml:space="preserve">Четыреста </w:t>
            </w:r>
            <w:r>
              <w:rPr>
                <w:bCs/>
                <w:szCs w:val="24"/>
              </w:rPr>
              <w:t>одна</w:t>
            </w:r>
            <w:r w:rsidR="00987DE5">
              <w:rPr>
                <w:bCs/>
                <w:szCs w:val="24"/>
              </w:rPr>
              <w:t xml:space="preserve"> тысяч</w:t>
            </w:r>
            <w:r>
              <w:rPr>
                <w:bCs/>
                <w:szCs w:val="24"/>
              </w:rPr>
              <w:t>а</w:t>
            </w:r>
            <w:r w:rsidR="00987DE5">
              <w:rPr>
                <w:bCs/>
                <w:szCs w:val="24"/>
              </w:rPr>
              <w:t xml:space="preserve"> </w:t>
            </w:r>
            <w:r>
              <w:rPr>
                <w:bCs/>
                <w:szCs w:val="24"/>
              </w:rPr>
              <w:t>пятьсот шестьдесят четыре</w:t>
            </w:r>
            <w:r w:rsidR="004E339B">
              <w:rPr>
                <w:bCs/>
                <w:szCs w:val="24"/>
              </w:rPr>
              <w:t xml:space="preserve"> и 00</w:t>
            </w:r>
            <w:r w:rsidR="000F7090">
              <w:rPr>
                <w:bCs/>
                <w:szCs w:val="24"/>
              </w:rPr>
              <w:t>/100</w:t>
            </w:r>
            <w:r w:rsidR="000F7090" w:rsidRPr="000F7090">
              <w:rPr>
                <w:bCs/>
                <w:szCs w:val="24"/>
              </w:rPr>
              <w:t xml:space="preserve">) </w:t>
            </w:r>
            <w:r w:rsidR="00E3166B">
              <w:rPr>
                <w:bCs/>
                <w:szCs w:val="24"/>
              </w:rPr>
              <w:t>евро</w:t>
            </w:r>
            <w:r w:rsidR="007E73CF">
              <w:rPr>
                <w:bCs/>
                <w:szCs w:val="24"/>
              </w:rPr>
              <w:t>.</w:t>
            </w:r>
          </w:p>
          <w:p w:rsidR="00A0015D" w:rsidRPr="009F0B0D" w:rsidRDefault="008C744D"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0015D" w:rsidRPr="00FB4FC4" w:rsidTr="004870B6">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4870B6">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 xml:space="preserve">открытого </w:t>
            </w:r>
            <w:r w:rsidR="003A1564" w:rsidRPr="009F0B0D">
              <w:rPr>
                <w:bCs/>
              </w:rPr>
              <w:lastRenderedPageBreak/>
              <w:t>конкурса</w:t>
            </w:r>
          </w:p>
        </w:tc>
        <w:tc>
          <w:tcPr>
            <w:tcW w:w="6585" w:type="dxa"/>
          </w:tcPr>
          <w:p w:rsidR="00A0015D" w:rsidRPr="009F0B0D" w:rsidRDefault="00EC2569" w:rsidP="00594A9A">
            <w:pPr>
              <w:widowControl w:val="0"/>
              <w:suppressAutoHyphens/>
              <w:spacing w:after="60"/>
              <w:contextualSpacing/>
              <w:rPr>
                <w:bCs/>
              </w:rPr>
            </w:pPr>
            <w:r>
              <w:rPr>
                <w:bCs/>
              </w:rPr>
              <w:lastRenderedPageBreak/>
              <w:t>Евро</w:t>
            </w:r>
          </w:p>
        </w:tc>
      </w:tr>
      <w:tr w:rsidR="00A0015D" w:rsidRPr="00864C23" w:rsidTr="00081D97">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85" w:type="dxa"/>
          </w:tcPr>
          <w:p w:rsidR="007058DE" w:rsidRPr="009F0B0D" w:rsidRDefault="007058DE" w:rsidP="00AE74D8">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Размер обеспечения заявки составляет </w:t>
            </w:r>
            <w:r w:rsidR="005D408B">
              <w:rPr>
                <w:bCs/>
              </w:rPr>
              <w:t>634 471</w:t>
            </w:r>
            <w:r w:rsidR="006E0407" w:rsidRPr="009F0B0D">
              <w:rPr>
                <w:bCs/>
              </w:rPr>
              <w:t>,00</w:t>
            </w:r>
            <w:r w:rsidRPr="009F0B0D">
              <w:rPr>
                <w:bCs/>
              </w:rPr>
              <w:t xml:space="preserve"> (</w:t>
            </w:r>
            <w:r w:rsidR="005D408B">
              <w:rPr>
                <w:bCs/>
              </w:rPr>
              <w:t>Шестьсот тридцать четыре тысячи четыреста семьдесят один</w:t>
            </w:r>
            <w:r w:rsidR="006E0407" w:rsidRPr="009F0B0D">
              <w:rPr>
                <w:bCs/>
              </w:rPr>
              <w:t xml:space="preserve"> и </w:t>
            </w:r>
            <w:r w:rsidR="00584A4E" w:rsidRPr="009F0B0D">
              <w:rPr>
                <w:bCs/>
              </w:rPr>
              <w:t>00/100</w:t>
            </w:r>
            <w:r w:rsidRPr="009F0B0D">
              <w:rPr>
                <w:bCs/>
              </w:rPr>
              <w:t>) рубл</w:t>
            </w:r>
            <w:r w:rsidR="005D408B">
              <w:rPr>
                <w:bCs/>
              </w:rPr>
              <w:t>ь</w:t>
            </w:r>
            <w:r w:rsidR="004870B6" w:rsidRPr="009F0B0D">
              <w:rPr>
                <w:bCs/>
              </w:rPr>
              <w:t>, без НДС.</w:t>
            </w:r>
          </w:p>
          <w:p w:rsidR="00A0015D" w:rsidRPr="009F0B0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rsidTr="00081D97">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85" w:type="dxa"/>
          </w:tcPr>
          <w:p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rsidTr="009F0B0D">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585" w:type="dxa"/>
          </w:tcPr>
          <w:p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rsidTr="0058483B">
        <w:trPr>
          <w:trHeight w:val="419"/>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585" w:type="dxa"/>
          </w:tcPr>
          <w:p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5B519B">
              <w:rPr>
                <w:b w:val="0"/>
                <w:bCs/>
                <w:sz w:val="24"/>
              </w:rPr>
              <w:t>«25</w:t>
            </w:r>
            <w:r w:rsidR="001C5958">
              <w:rPr>
                <w:b w:val="0"/>
                <w:bCs/>
                <w:sz w:val="24"/>
              </w:rPr>
              <w:t xml:space="preserve">» </w:t>
            </w:r>
            <w:r w:rsidR="00000C58">
              <w:rPr>
                <w:b w:val="0"/>
                <w:bCs/>
                <w:sz w:val="24"/>
              </w:rPr>
              <w:t>февраля</w:t>
            </w:r>
            <w:r w:rsidR="005921F9" w:rsidRPr="005921F9">
              <w:rPr>
                <w:b w:val="0"/>
                <w:bCs/>
                <w:sz w:val="24"/>
              </w:rPr>
              <w:t xml:space="preserve"> </w:t>
            </w:r>
            <w:r w:rsidR="00000C58">
              <w:rPr>
                <w:b w:val="0"/>
                <w:bCs/>
                <w:sz w:val="24"/>
              </w:rPr>
              <w:t>2021</w:t>
            </w:r>
            <w:r w:rsidR="00BC4308" w:rsidRPr="009F0B0D">
              <w:rPr>
                <w:b w:val="0"/>
                <w:bCs/>
                <w:sz w:val="24"/>
              </w:rPr>
              <w:t> </w:t>
            </w:r>
            <w:r w:rsidR="00A0015D" w:rsidRPr="009F0B0D">
              <w:rPr>
                <w:b w:val="0"/>
                <w:bCs/>
                <w:sz w:val="24"/>
              </w:rPr>
              <w:t>года</w:t>
            </w:r>
          </w:p>
          <w:p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rsidTr="009F0B0D">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rsidR="006A3DA9" w:rsidRPr="009F0B0D" w:rsidRDefault="006A3DA9" w:rsidP="005B519B">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5B519B">
              <w:rPr>
                <w:szCs w:val="24"/>
              </w:rPr>
              <w:t>«10</w:t>
            </w:r>
            <w:r w:rsidR="001C5958">
              <w:rPr>
                <w:szCs w:val="24"/>
              </w:rPr>
              <w:t xml:space="preserve">» </w:t>
            </w:r>
            <w:r w:rsidR="005B519B">
              <w:rPr>
                <w:szCs w:val="24"/>
              </w:rPr>
              <w:t>марта</w:t>
            </w:r>
            <w:r w:rsidR="005921F9" w:rsidRPr="005921F9">
              <w:rPr>
                <w:szCs w:val="24"/>
              </w:rPr>
              <w:t xml:space="preserve"> </w:t>
            </w:r>
            <w:r w:rsidR="00000C58">
              <w:rPr>
                <w:szCs w:val="24"/>
              </w:rPr>
              <w:t>2021</w:t>
            </w:r>
            <w:r w:rsidR="004870B6" w:rsidRPr="009F0B0D">
              <w:rPr>
                <w:szCs w:val="24"/>
              </w:rPr>
              <w:t> </w:t>
            </w:r>
            <w:r w:rsidRPr="009F0B0D">
              <w:rPr>
                <w:szCs w:val="24"/>
              </w:rPr>
              <w:t xml:space="preserve">года по адресу </w:t>
            </w:r>
            <w:r w:rsidR="005B519B" w:rsidRPr="00CC0A4F">
              <w:t>http:// www.sberbank-ast.ru.</w:t>
            </w:r>
          </w:p>
        </w:tc>
      </w:tr>
      <w:tr w:rsidR="008B2427" w:rsidRPr="00FB4FC4" w:rsidTr="00081D97">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rsidR="008B2427" w:rsidRPr="009F0B0D"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5B519B">
              <w:t>«10</w:t>
            </w:r>
            <w:r w:rsidR="001C5958">
              <w:t xml:space="preserve">» </w:t>
            </w:r>
            <w:r w:rsidR="005B519B">
              <w:t>марта</w:t>
            </w:r>
            <w:r w:rsidR="005921F9" w:rsidRPr="005921F9">
              <w:rPr>
                <w:bCs/>
              </w:rPr>
              <w:t xml:space="preserve"> </w:t>
            </w:r>
            <w:r w:rsidR="00E3166B">
              <w:rPr>
                <w:bCs/>
              </w:rPr>
              <w:t>202</w:t>
            </w:r>
            <w:r w:rsidR="00000C58">
              <w:rPr>
                <w:bCs/>
              </w:rPr>
              <w:t>1</w:t>
            </w:r>
            <w:r w:rsidR="009F0B0D">
              <w:rPr>
                <w:bCs/>
              </w:rPr>
              <w:t> </w:t>
            </w:r>
            <w:r w:rsidR="008B2427" w:rsidRPr="009F0B0D">
              <w:rPr>
                <w:bCs/>
              </w:rPr>
              <w:t xml:space="preserve">года. Рассмотрение заявок: не позднее </w:t>
            </w:r>
            <w:r w:rsidR="005B519B">
              <w:rPr>
                <w:bCs/>
              </w:rPr>
              <w:t>«26</w:t>
            </w:r>
            <w:r w:rsidR="001C5958">
              <w:rPr>
                <w:bCs/>
              </w:rPr>
              <w:t xml:space="preserve">» </w:t>
            </w:r>
            <w:r w:rsidR="00000C58">
              <w:rPr>
                <w:bCs/>
              </w:rPr>
              <w:t>марта</w:t>
            </w:r>
            <w:r w:rsidR="005921F9" w:rsidRPr="005921F9">
              <w:rPr>
                <w:bCs/>
              </w:rPr>
              <w:t xml:space="preserve"> </w:t>
            </w:r>
            <w:r w:rsidR="00000C58">
              <w:rPr>
                <w:bCs/>
              </w:rPr>
              <w:t>2021</w:t>
            </w:r>
            <w:r w:rsidR="009F0B0D">
              <w:rPr>
                <w:bCs/>
              </w:rPr>
              <w:t> </w:t>
            </w:r>
            <w:r w:rsidR="008B2427" w:rsidRPr="009F0B0D">
              <w:rPr>
                <w:bCs/>
              </w:rPr>
              <w:t>года.</w:t>
            </w:r>
          </w:p>
          <w:p w:rsidR="00CC0AC5" w:rsidRPr="009F0B0D" w:rsidRDefault="009F0B0D" w:rsidP="00000C58">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5B519B">
              <w:rPr>
                <w:bCs/>
              </w:rPr>
              <w:t>«26</w:t>
            </w:r>
            <w:r w:rsidR="001C5958">
              <w:rPr>
                <w:bCs/>
              </w:rPr>
              <w:t xml:space="preserve">» </w:t>
            </w:r>
            <w:r w:rsidR="00000C58">
              <w:rPr>
                <w:bCs/>
              </w:rPr>
              <w:t>марта</w:t>
            </w:r>
            <w:r w:rsidR="001C5958" w:rsidRPr="005921F9">
              <w:rPr>
                <w:bCs/>
              </w:rPr>
              <w:t xml:space="preserve"> </w:t>
            </w:r>
            <w:r w:rsidR="00000C58">
              <w:rPr>
                <w:bCs/>
              </w:rPr>
              <w:t>2021</w:t>
            </w:r>
            <w:r w:rsidR="001C5958">
              <w:rPr>
                <w:bCs/>
              </w:rPr>
              <w:t xml:space="preserve"> </w:t>
            </w:r>
            <w:r w:rsidR="00EB296C" w:rsidRPr="009F0B0D">
              <w:rPr>
                <w:bCs/>
              </w:rPr>
              <w:t>года.</w:t>
            </w:r>
          </w:p>
        </w:tc>
      </w:tr>
      <w:tr w:rsidR="006127C2" w:rsidRPr="00FB4FC4" w:rsidTr="00895C1D">
        <w:trPr>
          <w:trHeight w:val="1906"/>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rsidTr="009F0B0D">
              <w:trPr>
                <w:trHeight w:val="296"/>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7B0D17" w:rsidRPr="001C23B2" w:rsidRDefault="00B378B8" w:rsidP="00594A9A">
                  <w:pPr>
                    <w:widowControl w:val="0"/>
                    <w:tabs>
                      <w:tab w:val="left" w:pos="0"/>
                      <w:tab w:val="left" w:pos="2243"/>
                      <w:tab w:val="right" w:pos="8910"/>
                    </w:tabs>
                    <w:suppressAutoHyphens/>
                    <w:spacing w:after="60"/>
                    <w:ind w:left="283"/>
                    <w:contextualSpacing/>
                    <w:jc w:val="center"/>
                    <w:rPr>
                      <w:bCs/>
                    </w:rPr>
                  </w:pPr>
                  <w:r>
                    <w:rPr>
                      <w:bCs/>
                    </w:rPr>
                    <w:t>8</w:t>
                  </w:r>
                  <w:r w:rsidR="00EB1A4B" w:rsidRPr="001C23B2">
                    <w:rPr>
                      <w:bCs/>
                    </w:rPr>
                    <w:t>0</w:t>
                  </w:r>
                  <w:r w:rsidR="007B0D17" w:rsidRPr="001C23B2">
                    <w:rPr>
                      <w:bCs/>
                    </w:rPr>
                    <w:t>%</w:t>
                  </w:r>
                </w:p>
              </w:tc>
            </w:tr>
            <w:tr w:rsidR="007B0D17" w:rsidRPr="009F0B0D" w:rsidTr="009F0B0D">
              <w:trPr>
                <w:trHeight w:val="628"/>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7B0D17" w:rsidRPr="001C23B2" w:rsidRDefault="00B378B8" w:rsidP="00AE74D8">
                  <w:pPr>
                    <w:widowControl w:val="0"/>
                    <w:tabs>
                      <w:tab w:val="left" w:pos="0"/>
                      <w:tab w:val="left" w:pos="2243"/>
                      <w:tab w:val="right" w:pos="8910"/>
                    </w:tabs>
                    <w:suppressAutoHyphens/>
                    <w:spacing w:after="60"/>
                    <w:ind w:left="283"/>
                    <w:contextualSpacing/>
                    <w:jc w:val="center"/>
                    <w:rPr>
                      <w:bCs/>
                    </w:rPr>
                  </w:pPr>
                  <w:r>
                    <w:rPr>
                      <w:bCs/>
                    </w:rPr>
                    <w:t>2</w:t>
                  </w:r>
                  <w:r w:rsidR="007B0D17" w:rsidRPr="001C23B2">
                    <w:rPr>
                      <w:bCs/>
                    </w:rPr>
                    <w:t>0%</w:t>
                  </w:r>
                </w:p>
              </w:tc>
            </w:tr>
          </w:tbl>
          <w:p w:rsidR="006127C2" w:rsidRPr="009F0B0D" w:rsidRDefault="006127C2" w:rsidP="00AE74D8">
            <w:pPr>
              <w:pStyle w:val="affff1"/>
              <w:widowControl w:val="0"/>
              <w:suppressAutoHyphens/>
              <w:spacing w:after="60"/>
              <w:ind w:left="0"/>
              <w:jc w:val="both"/>
              <w:rPr>
                <w:bCs/>
              </w:rPr>
            </w:pPr>
          </w:p>
        </w:tc>
      </w:tr>
      <w:tr w:rsidR="006127C2" w:rsidRPr="00FB4FC4" w:rsidTr="00081D97">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rsidR="00584A4E" w:rsidRPr="009F0B0D" w:rsidRDefault="00584A4E" w:rsidP="00AE74D8">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584A4E" w:rsidRPr="009F0B0D"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«цена Договора». </w:t>
            </w:r>
          </w:p>
          <w:p w:rsidR="007B0D17" w:rsidRPr="009F0B0D" w:rsidRDefault="007B0D17" w:rsidP="00AE74D8">
            <w:pPr>
              <w:widowControl w:val="0"/>
              <w:suppressAutoHyphens/>
              <w:spacing w:after="60"/>
              <w:contextualSpacing/>
              <w:jc w:val="both"/>
              <w:rPr>
                <w:bCs/>
              </w:rPr>
            </w:pPr>
            <w:r w:rsidRPr="009F0B0D">
              <w:rPr>
                <w:bCs/>
              </w:rPr>
              <w:t>Значимость критерия «цен</w:t>
            </w:r>
            <w:r w:rsidR="00B378B8">
              <w:rPr>
                <w:bCs/>
              </w:rPr>
              <w:t>а Договора» принимается равной 8</w:t>
            </w:r>
            <w:r w:rsidR="00EB1A4B" w:rsidRPr="009F0B0D">
              <w:rPr>
                <w:bCs/>
              </w:rPr>
              <w:t>0</w:t>
            </w:r>
            <w:r w:rsidRPr="009F0B0D">
              <w:rPr>
                <w:bCs/>
              </w:rPr>
              <w:t xml:space="preserve"> процентам.</w:t>
            </w:r>
          </w:p>
          <w:p w:rsidR="007B0D17" w:rsidRPr="009F0B0D" w:rsidRDefault="007B0D17" w:rsidP="00AE74D8">
            <w:pPr>
              <w:widowControl w:val="0"/>
              <w:suppressAutoHyphens/>
              <w:spacing w:after="60"/>
              <w:contextualSpacing/>
              <w:jc w:val="both"/>
              <w:rPr>
                <w:bCs/>
              </w:rPr>
            </w:pPr>
            <w:r w:rsidRPr="009F0B0D">
              <w:rPr>
                <w:bCs/>
              </w:rPr>
              <w:t>Рейтинг, присуждаемый заявке по критерию «цена Договора» определяется по формуле:</w:t>
            </w:r>
          </w:p>
          <w:p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7B0D17" w:rsidRPr="009F0B0D" w:rsidRDefault="007B0D17" w:rsidP="00AE74D8">
            <w:pPr>
              <w:widowControl w:val="0"/>
              <w:suppressAutoHyphens/>
              <w:spacing w:after="60"/>
              <w:contextualSpacing/>
              <w:jc w:val="both"/>
              <w:rPr>
                <w:bCs/>
              </w:rPr>
            </w:pPr>
            <w:r w:rsidRPr="009F0B0D">
              <w:rPr>
                <w:bCs/>
              </w:rPr>
              <w:t>где:</w:t>
            </w:r>
          </w:p>
          <w:p w:rsidR="007B0D17" w:rsidRPr="009F0B0D" w:rsidRDefault="007B0D17"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w:t>
            </w:r>
            <w:r w:rsidRPr="009F0B0D">
              <w:rPr>
                <w:bCs/>
              </w:rPr>
              <w:lastRenderedPageBreak/>
              <w:t>критерию;</w:t>
            </w:r>
          </w:p>
          <w:p w:rsidR="007B0D17" w:rsidRPr="009F0B0D" w:rsidRDefault="00D81DE7"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 начальная (максимальная) цена Договора, установленная конкурсной документацией;</w:t>
            </w:r>
          </w:p>
          <w:p w:rsidR="007B0D17" w:rsidRPr="009F0B0D" w:rsidRDefault="00D81DE7"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w:t>
            </w:r>
            <w:proofErr w:type="spellStart"/>
            <w:r w:rsidR="007B0D17" w:rsidRPr="009F0B0D">
              <w:rPr>
                <w:bCs/>
              </w:rPr>
              <w:t>дложение</w:t>
            </w:r>
            <w:proofErr w:type="spellEnd"/>
            <w:r w:rsidR="007B0D17" w:rsidRPr="009F0B0D">
              <w:rPr>
                <w:bCs/>
              </w:rPr>
              <w:t xml:space="preserve"> i-</w:t>
            </w:r>
            <w:proofErr w:type="spellStart"/>
            <w:r w:rsidR="007B0D17" w:rsidRPr="009F0B0D">
              <w:rPr>
                <w:bCs/>
              </w:rPr>
              <w:t>го</w:t>
            </w:r>
            <w:proofErr w:type="spellEnd"/>
            <w:r w:rsidR="007B0D17" w:rsidRPr="009F0B0D">
              <w:rPr>
                <w:bCs/>
              </w:rPr>
              <w:t xml:space="preserve"> участника открытого конкурса по цене Договора.</w:t>
            </w:r>
          </w:p>
          <w:p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7B0D17" w:rsidRPr="009F0B0D" w:rsidRDefault="007B0D17" w:rsidP="00AE74D8">
            <w:pPr>
              <w:widowControl w:val="0"/>
              <w:suppressAutoHyphens/>
              <w:spacing w:after="60"/>
              <w:contextualSpacing/>
              <w:jc w:val="both"/>
              <w:rPr>
                <w:bCs/>
              </w:rPr>
            </w:pPr>
            <w:r w:rsidRPr="009F0B0D">
              <w:rPr>
                <w:bCs/>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rsidR="007B0D17" w:rsidRPr="009F0B0D" w:rsidRDefault="007B0D17" w:rsidP="00AE74D8">
            <w:pPr>
              <w:widowControl w:val="0"/>
              <w:suppressAutoHyphens/>
              <w:spacing w:after="60"/>
              <w:contextualSpacing/>
              <w:jc w:val="both"/>
              <w:rPr>
                <w:bCs/>
              </w:rPr>
            </w:pPr>
            <w:r w:rsidRPr="009F0B0D">
              <w:rPr>
                <w:bCs/>
              </w:rPr>
              <w:t>В случае, если хотя бы один из участников конкурса является налогоплательщиком, применяющим упрощенную систему налогообложения, оценка Заявок всех участников конкурса по критерию «Цена договора» будет осуществляться по цене без учета налога на добавленную стоимость. Договор по результатам проведения конкурса будет заключен на условиях предложения о Цене Договора участника конкурса: с учетом НДС – с налогоплательщиком, не применяющим упрощенную систему налогообложения; без учета НДС – с налогоплательщиком, применяющим упрощенную систему налогообложения.</w:t>
            </w:r>
          </w:p>
          <w:p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«квалификация участника закупки». </w:t>
            </w:r>
          </w:p>
          <w:p w:rsidR="007B0D17" w:rsidRPr="009F0B0D" w:rsidRDefault="007B0D17" w:rsidP="00AE74D8">
            <w:pPr>
              <w:widowControl w:val="0"/>
              <w:suppressAutoHyphens/>
              <w:spacing w:after="60"/>
              <w:contextualSpacing/>
              <w:rPr>
                <w:bCs/>
              </w:rPr>
            </w:pPr>
            <w:r w:rsidRPr="009F0B0D">
              <w:rPr>
                <w:bCs/>
              </w:rPr>
              <w:t>Значимость критерия «квалификация участни</w:t>
            </w:r>
            <w:r w:rsidR="00B378B8">
              <w:rPr>
                <w:bCs/>
              </w:rPr>
              <w:t>ка закупки» принимается равной 2</w:t>
            </w:r>
            <w:r w:rsidRPr="009F0B0D">
              <w:rPr>
                <w:bCs/>
              </w:rPr>
              <w:t>0 процентам.</w:t>
            </w:r>
          </w:p>
          <w:p w:rsidR="007B0D17" w:rsidRPr="009F0B0D" w:rsidRDefault="007B0D17" w:rsidP="00AE74D8">
            <w:pPr>
              <w:widowControl w:val="0"/>
              <w:suppressAutoHyphens/>
              <w:spacing w:after="60"/>
              <w:contextualSpacing/>
              <w:rPr>
                <w:bCs/>
              </w:rPr>
            </w:pPr>
            <w:r w:rsidRPr="009F0B0D">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Pr>
                <w:bCs/>
              </w:rPr>
              <w:t>открытого конкурса</w:t>
            </w:r>
            <w:r w:rsidRPr="009F0B0D">
              <w:rPr>
                <w:bCs/>
              </w:rPr>
              <w:t>, должна составлять 100 баллов.</w:t>
            </w:r>
          </w:p>
          <w:p w:rsidR="007B0D17" w:rsidRDefault="007B0D17" w:rsidP="00AE74D8">
            <w:pPr>
              <w:widowControl w:val="0"/>
              <w:suppressAutoHyphens/>
              <w:spacing w:after="60"/>
              <w:contextualSpacing/>
              <w:rPr>
                <w:bCs/>
              </w:rPr>
            </w:pPr>
            <w:r w:rsidRPr="009F0B0D">
              <w:rPr>
                <w:bCs/>
              </w:rPr>
              <w:t xml:space="preserve">По критерию «квалификация участника закупки» рассматриваются такие показатели как: </w:t>
            </w:r>
          </w:p>
          <w:p w:rsidR="00300C79" w:rsidRPr="009F0B0D" w:rsidRDefault="00300C79" w:rsidP="00AE74D8">
            <w:pPr>
              <w:widowControl w:val="0"/>
              <w:suppressAutoHyphens/>
              <w:spacing w:after="60"/>
              <w:contextualSpacing/>
              <w:rPr>
                <w:bCs/>
              </w:rPr>
            </w:pPr>
          </w:p>
          <w:p w:rsidR="00DD5510" w:rsidRPr="009F0B0D" w:rsidRDefault="007B0D17" w:rsidP="00AE74D8">
            <w:pPr>
              <w:widowControl w:val="0"/>
              <w:suppressAutoHyphens/>
              <w:spacing w:after="60"/>
              <w:contextualSpacing/>
              <w:jc w:val="both"/>
              <w:rPr>
                <w:bCs/>
              </w:rPr>
            </w:pPr>
            <w:r w:rsidRPr="009F0B0D">
              <w:rPr>
                <w:bCs/>
              </w:rPr>
              <w:t xml:space="preserve">а) </w:t>
            </w:r>
            <w:r w:rsidR="00DD5510" w:rsidRPr="009F0B0D">
              <w:rPr>
                <w:bCs/>
              </w:rPr>
              <w:t>наличие у Участника закупки опыта поставки аналогичного Товара, подтвержденного документально (копии договоров) - максимально 50 баллов;</w:t>
            </w:r>
          </w:p>
          <w:p w:rsidR="00DD5510" w:rsidRPr="009F0B0D" w:rsidRDefault="00DD5510" w:rsidP="00AE74D8">
            <w:pPr>
              <w:widowControl w:val="0"/>
              <w:suppressAutoHyphens/>
              <w:spacing w:after="60"/>
              <w:contextualSpacing/>
              <w:jc w:val="both"/>
              <w:rPr>
                <w:bCs/>
              </w:rPr>
            </w:pPr>
            <w:r w:rsidRPr="009F0B0D">
              <w:rPr>
                <w:bCs/>
              </w:rPr>
              <w:t>- нет договоров – 0 баллов,</w:t>
            </w:r>
          </w:p>
          <w:p w:rsidR="00DD5510" w:rsidRPr="009F0B0D" w:rsidRDefault="00DD5510" w:rsidP="00AE74D8">
            <w:pPr>
              <w:widowControl w:val="0"/>
              <w:suppressAutoHyphens/>
              <w:spacing w:after="60"/>
              <w:contextualSpacing/>
              <w:rPr>
                <w:bCs/>
              </w:rPr>
            </w:pPr>
            <w:r w:rsidRPr="009F0B0D">
              <w:rPr>
                <w:bCs/>
              </w:rPr>
              <w:t>- от 1 до 2 договоров – 15 баллов,</w:t>
            </w:r>
          </w:p>
          <w:p w:rsidR="00DD5510" w:rsidRPr="009F0B0D" w:rsidRDefault="00DD5510" w:rsidP="00AE74D8">
            <w:pPr>
              <w:widowControl w:val="0"/>
              <w:suppressAutoHyphens/>
              <w:spacing w:after="60"/>
              <w:contextualSpacing/>
              <w:rPr>
                <w:bCs/>
              </w:rPr>
            </w:pPr>
            <w:r w:rsidRPr="009F0B0D">
              <w:rPr>
                <w:bCs/>
              </w:rPr>
              <w:t>- от 3 до 4 договоров – 30 баллов,</w:t>
            </w:r>
          </w:p>
          <w:p w:rsidR="00DD5510" w:rsidRPr="009F0B0D" w:rsidRDefault="00DD5510" w:rsidP="00AE74D8">
            <w:pPr>
              <w:widowControl w:val="0"/>
              <w:suppressAutoHyphens/>
              <w:spacing w:after="60"/>
              <w:contextualSpacing/>
              <w:rPr>
                <w:bCs/>
              </w:rPr>
            </w:pPr>
            <w:r w:rsidRPr="009F0B0D">
              <w:rPr>
                <w:bCs/>
              </w:rPr>
              <w:t>- от 5 и более договоров – 50 баллов.</w:t>
            </w:r>
          </w:p>
          <w:p w:rsidR="007B0D17" w:rsidRPr="009F0B0D" w:rsidRDefault="007B0D17" w:rsidP="00AE74D8">
            <w:pPr>
              <w:widowControl w:val="0"/>
              <w:suppressAutoHyphens/>
              <w:spacing w:after="60"/>
              <w:contextualSpacing/>
              <w:rPr>
                <w:bCs/>
              </w:rPr>
            </w:pPr>
            <w:r w:rsidRPr="009F0B0D">
              <w:rPr>
                <w:bCs/>
              </w:rPr>
              <w:t>б) наличие</w:t>
            </w:r>
            <w:r w:rsidR="00D0180C">
              <w:rPr>
                <w:bCs/>
              </w:rPr>
              <w:t xml:space="preserve"> положительных</w:t>
            </w:r>
            <w:r w:rsidRPr="009F0B0D">
              <w:rPr>
                <w:bCs/>
              </w:rPr>
              <w:t xml:space="preserve"> отзывов от компаний о поставке аналогичного товара</w:t>
            </w:r>
            <w:r w:rsidR="008C453C">
              <w:rPr>
                <w:bCs/>
              </w:rPr>
              <w:t xml:space="preserve"> </w:t>
            </w:r>
            <w:r w:rsidRPr="009F0B0D">
              <w:rPr>
                <w:bCs/>
              </w:rPr>
              <w:t>(максимально 50 баллов), а именно:</w:t>
            </w:r>
          </w:p>
          <w:p w:rsidR="007B0D17" w:rsidRPr="009F0B0D" w:rsidRDefault="007B0D17" w:rsidP="00AE74D8">
            <w:pPr>
              <w:widowControl w:val="0"/>
              <w:suppressAutoHyphens/>
              <w:spacing w:after="60"/>
              <w:contextualSpacing/>
              <w:rPr>
                <w:bCs/>
              </w:rPr>
            </w:pPr>
            <w:r w:rsidRPr="009F0B0D">
              <w:rPr>
                <w:bCs/>
              </w:rPr>
              <w:t>- отсутствие отзывов – 0 баллов;</w:t>
            </w:r>
          </w:p>
          <w:p w:rsidR="007B0D17" w:rsidRPr="009F0B0D" w:rsidRDefault="007B0D17" w:rsidP="00AE74D8">
            <w:pPr>
              <w:widowControl w:val="0"/>
              <w:suppressAutoHyphens/>
              <w:spacing w:after="60"/>
              <w:contextualSpacing/>
              <w:rPr>
                <w:bCs/>
              </w:rPr>
            </w:pPr>
            <w:r w:rsidRPr="009F0B0D">
              <w:rPr>
                <w:bCs/>
              </w:rPr>
              <w:t>- от 1 до 2 отзывов – 20 баллов;</w:t>
            </w:r>
          </w:p>
          <w:p w:rsidR="007B0D17" w:rsidRPr="009F0B0D" w:rsidRDefault="00EB1A4B" w:rsidP="00AE74D8">
            <w:pPr>
              <w:widowControl w:val="0"/>
              <w:suppressAutoHyphens/>
              <w:spacing w:after="60"/>
              <w:contextualSpacing/>
              <w:rPr>
                <w:bCs/>
              </w:rPr>
            </w:pPr>
            <w:r w:rsidRPr="009F0B0D">
              <w:rPr>
                <w:bCs/>
              </w:rPr>
              <w:t>- от 3 и более отзывов – 50</w:t>
            </w:r>
            <w:r w:rsidR="007B0D17" w:rsidRPr="009F0B0D">
              <w:rPr>
                <w:bCs/>
              </w:rPr>
              <w:t xml:space="preserve"> балов</w:t>
            </w:r>
            <w:r w:rsidRPr="009F0B0D">
              <w:rPr>
                <w:bCs/>
              </w:rPr>
              <w:t>.</w:t>
            </w:r>
          </w:p>
          <w:p w:rsidR="007B0D17" w:rsidRPr="009F0B0D" w:rsidRDefault="007B0D17" w:rsidP="00AE74D8">
            <w:pPr>
              <w:widowControl w:val="0"/>
              <w:suppressAutoHyphens/>
              <w:spacing w:after="60"/>
              <w:contextualSpacing/>
              <w:rPr>
                <w:bCs/>
              </w:rPr>
            </w:pPr>
            <w:r w:rsidRPr="009F0B0D">
              <w:rPr>
                <w:bCs/>
              </w:rPr>
              <w:lastRenderedPageBreak/>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7B0D17" w:rsidRPr="009F0B0D" w:rsidRDefault="007B0D17"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7B0D17" w:rsidRPr="009F0B0D" w:rsidRDefault="007B0D17" w:rsidP="00AE74D8">
            <w:pPr>
              <w:widowControl w:val="0"/>
              <w:suppressAutoHyphens/>
              <w:spacing w:after="60"/>
              <w:contextualSpacing/>
              <w:rPr>
                <w:bCs/>
              </w:rPr>
            </w:pPr>
            <w:r w:rsidRPr="009F0B0D">
              <w:rPr>
                <w:bCs/>
              </w:rPr>
              <w:t>где:</w:t>
            </w:r>
          </w:p>
          <w:p w:rsidR="007B0D17" w:rsidRPr="009F0B0D" w:rsidRDefault="007B0D17" w:rsidP="00AE74D8">
            <w:pPr>
              <w:widowControl w:val="0"/>
              <w:suppressAutoHyphens/>
              <w:spacing w:after="60"/>
              <w:contextualSpacing/>
              <w:rPr>
                <w:bCs/>
              </w:rPr>
            </w:pP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rsidR="007B0D17" w:rsidRPr="009F0B0D" w:rsidRDefault="00D81DE7"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w:t>
            </w:r>
            <w:r w:rsidR="007174B2">
              <w:rPr>
                <w:bCs/>
              </w:rPr>
              <w:t>открытом конкурсе</w:t>
            </w:r>
            <w:r w:rsidR="007B0D17" w:rsidRPr="009F0B0D">
              <w:rPr>
                <w:bCs/>
              </w:rPr>
              <w:t xml:space="preserve"> по k-</w:t>
            </w:r>
            <w:proofErr w:type="spellStart"/>
            <w:r w:rsidR="007B0D17" w:rsidRPr="009F0B0D">
              <w:rPr>
                <w:bCs/>
              </w:rPr>
              <w:t>му</w:t>
            </w:r>
            <w:proofErr w:type="spellEnd"/>
            <w:r w:rsidR="007B0D17" w:rsidRPr="009F0B0D">
              <w:rPr>
                <w:bCs/>
              </w:rPr>
              <w:t xml:space="preserve"> показателю, где k - количество установленных показателей.</w:t>
            </w:r>
          </w:p>
          <w:p w:rsidR="007B0D17" w:rsidRPr="009F0B0D" w:rsidRDefault="007B0D17" w:rsidP="00AE74D8">
            <w:pPr>
              <w:widowControl w:val="0"/>
              <w:suppressAutoHyphens/>
              <w:spacing w:after="60"/>
              <w:contextualSpacing/>
              <w:rPr>
                <w:bCs/>
              </w:rPr>
            </w:pPr>
            <w:r w:rsidRPr="009F0B0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rsidR="006127C2" w:rsidRPr="009F0B0D" w:rsidRDefault="007B0D17" w:rsidP="00E3166B">
            <w:pPr>
              <w:widowControl w:val="0"/>
              <w:suppressAutoHyphens/>
              <w:spacing w:after="60"/>
              <w:contextualSpacing/>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rsidTr="00081D97">
        <w:trPr>
          <w:trHeight w:val="194"/>
        </w:trPr>
        <w:tc>
          <w:tcPr>
            <w:tcW w:w="672" w:type="dxa"/>
          </w:tcPr>
          <w:p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585" w:type="dxa"/>
          </w:tcPr>
          <w:p w:rsidR="008B2427" w:rsidRPr="009F0B0D" w:rsidRDefault="00AE74D8"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bookmarkStart w:id="118" w:name="_GoBack"/>
            <w:bookmarkEnd w:id="118"/>
          </w:p>
        </w:tc>
      </w:tr>
      <w:tr w:rsidR="006127C2" w:rsidRPr="00FB4FC4" w:rsidTr="00081D97">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585" w:type="dxa"/>
          </w:tcPr>
          <w:p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rsidTr="00081D97">
        <w:trPr>
          <w:trHeight w:val="194"/>
        </w:trPr>
        <w:tc>
          <w:tcPr>
            <w:tcW w:w="672" w:type="dxa"/>
          </w:tcPr>
          <w:p w:rsidR="0031190C" w:rsidRPr="006C3B4A" w:rsidRDefault="0031190C" w:rsidP="00541741">
            <w:pPr>
              <w:widowControl w:val="0"/>
              <w:numPr>
                <w:ilvl w:val="0"/>
                <w:numId w:val="23"/>
              </w:numPr>
              <w:tabs>
                <w:tab w:val="num" w:pos="360"/>
              </w:tabs>
              <w:spacing w:after="120"/>
              <w:ind w:left="0" w:hanging="15"/>
              <w:jc w:val="center"/>
            </w:pPr>
          </w:p>
        </w:tc>
        <w:tc>
          <w:tcPr>
            <w:tcW w:w="2944" w:type="dxa"/>
          </w:tcPr>
          <w:p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585" w:type="dxa"/>
          </w:tcPr>
          <w:p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5B519B">
              <w:rPr>
                <w:bCs/>
              </w:rPr>
              <w:t>«25</w:t>
            </w:r>
            <w:r w:rsidR="001C5958">
              <w:rPr>
                <w:bCs/>
              </w:rPr>
              <w:t xml:space="preserve">» </w:t>
            </w:r>
            <w:r w:rsidR="00000C58">
              <w:rPr>
                <w:bCs/>
              </w:rPr>
              <w:t>февраля</w:t>
            </w:r>
            <w:r w:rsidR="00454ED1" w:rsidRPr="00454ED1">
              <w:rPr>
                <w:bCs/>
              </w:rPr>
              <w:t xml:space="preserve"> </w:t>
            </w:r>
            <w:r w:rsidR="00E3166B">
              <w:rPr>
                <w:bCs/>
              </w:rPr>
              <w:t>202</w:t>
            </w:r>
            <w:r w:rsidR="00000C58">
              <w:rPr>
                <w:bCs/>
              </w:rPr>
              <w:t>1</w:t>
            </w:r>
            <w:r w:rsidRPr="009F0B0D">
              <w:rPr>
                <w:bCs/>
              </w:rPr>
              <w:t xml:space="preserve"> года.</w:t>
            </w:r>
          </w:p>
          <w:p w:rsidR="0031190C" w:rsidRPr="009F0B0D" w:rsidRDefault="0031190C" w:rsidP="005B519B">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5B519B">
              <w:rPr>
                <w:bCs/>
              </w:rPr>
              <w:t>«</w:t>
            </w:r>
            <w:r w:rsidR="00000C58">
              <w:rPr>
                <w:bCs/>
              </w:rPr>
              <w:t>0</w:t>
            </w:r>
            <w:r w:rsidR="005B519B">
              <w:rPr>
                <w:bCs/>
              </w:rPr>
              <w:t>4</w:t>
            </w:r>
            <w:r w:rsidR="001C5958">
              <w:rPr>
                <w:bCs/>
              </w:rPr>
              <w:t xml:space="preserve">» </w:t>
            </w:r>
            <w:r w:rsidR="005B519B">
              <w:rPr>
                <w:bCs/>
              </w:rPr>
              <w:t>марта</w:t>
            </w:r>
            <w:r w:rsidR="00454ED1" w:rsidRPr="00454ED1">
              <w:rPr>
                <w:bCs/>
              </w:rPr>
              <w:t xml:space="preserve"> </w:t>
            </w:r>
            <w:r w:rsidR="00000C58">
              <w:rPr>
                <w:bCs/>
              </w:rPr>
              <w:t>2021</w:t>
            </w:r>
            <w:r w:rsidRPr="009F0B0D">
              <w:rPr>
                <w:bCs/>
              </w:rPr>
              <w:t>года</w:t>
            </w:r>
            <w:r w:rsidR="00F465ED">
              <w:t xml:space="preserve"> </w:t>
            </w:r>
            <w:r w:rsidR="00F465ED" w:rsidRPr="00F465ED">
              <w:rPr>
                <w:bCs/>
              </w:rPr>
              <w:t>до 11 часов (время местное)</w:t>
            </w:r>
            <w:r w:rsidRPr="009F0B0D">
              <w:rPr>
                <w:bCs/>
              </w:rPr>
              <w:t>.</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9F0B0D" w:rsidRDefault="008956CD" w:rsidP="001834C2">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rsidR="008956CD" w:rsidRPr="009F0B0D" w:rsidRDefault="008956CD" w:rsidP="001834C2">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6677D" w:rsidRPr="009F0B0D" w:rsidTr="001834C2">
        <w:trPr>
          <w:trHeight w:val="194"/>
        </w:trPr>
        <w:tc>
          <w:tcPr>
            <w:tcW w:w="672" w:type="dxa"/>
          </w:tcPr>
          <w:p w:rsidR="00A6677D" w:rsidRPr="006C3B4A" w:rsidRDefault="00A6677D" w:rsidP="008956CD">
            <w:pPr>
              <w:widowControl w:val="0"/>
              <w:numPr>
                <w:ilvl w:val="0"/>
                <w:numId w:val="23"/>
              </w:numPr>
              <w:tabs>
                <w:tab w:val="num" w:pos="360"/>
              </w:tabs>
              <w:spacing w:after="120"/>
              <w:ind w:left="0" w:hanging="15"/>
              <w:jc w:val="center"/>
            </w:pPr>
          </w:p>
        </w:tc>
        <w:tc>
          <w:tcPr>
            <w:tcW w:w="2944" w:type="dxa"/>
          </w:tcPr>
          <w:p w:rsidR="00A6677D" w:rsidRPr="00A6677D" w:rsidRDefault="00A6677D" w:rsidP="001834C2">
            <w:pPr>
              <w:widowControl w:val="0"/>
              <w:suppressAutoHyphens/>
              <w:spacing w:after="60"/>
              <w:contextualSpacing/>
              <w:rPr>
                <w:bCs/>
              </w:rPr>
            </w:pPr>
            <w:r w:rsidRPr="00A6677D">
              <w:t xml:space="preserve">Приоритет товаров российского происхождения, работ, услуг, выполняемых, оказываемых российскими лицами, по отношению к </w:t>
            </w:r>
            <w:r w:rsidRPr="00A6677D">
              <w:lastRenderedPageBreak/>
              <w:t>товарам, происходящим из иностранного государства, работам, услугам, выполняемым, оказываемым иностранными лицами</w:t>
            </w:r>
          </w:p>
        </w:tc>
        <w:tc>
          <w:tcPr>
            <w:tcW w:w="6585" w:type="dxa"/>
          </w:tcPr>
          <w:p w:rsidR="00A6677D" w:rsidRDefault="00A6677D" w:rsidP="001834C2">
            <w:pPr>
              <w:widowControl w:val="0"/>
              <w:suppressLineNumbers/>
              <w:suppressAutoHyphens/>
              <w:spacing w:after="60"/>
              <w:ind w:left="432" w:hanging="432"/>
              <w:contextualSpacing/>
              <w:rPr>
                <w:bCs/>
              </w:rPr>
            </w:pPr>
            <w:r>
              <w:rPr>
                <w:bCs/>
              </w:rPr>
              <w:lastRenderedPageBreak/>
              <w:t>Не установлен</w:t>
            </w:r>
          </w:p>
        </w:tc>
      </w:tr>
      <w:tr w:rsidR="008956CD" w:rsidRPr="009F0B0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585" w:type="dxa"/>
          </w:tcPr>
          <w:p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rsidTr="001834C2">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1834C2">
            <w:pPr>
              <w:widowControl w:val="0"/>
              <w:suppressAutoHyphens/>
              <w:spacing w:after="60"/>
              <w:contextualSpacing/>
              <w:rPr>
                <w:bCs/>
              </w:rPr>
            </w:pPr>
            <w:r>
              <w:rPr>
                <w:bCs/>
              </w:rPr>
              <w:t>Антидемпинговые меры</w:t>
            </w:r>
          </w:p>
        </w:tc>
        <w:tc>
          <w:tcPr>
            <w:tcW w:w="6585" w:type="dxa"/>
          </w:tcPr>
          <w:p w:rsidR="008956CD" w:rsidRDefault="008956CD" w:rsidP="001834C2">
            <w:pPr>
              <w:widowControl w:val="0"/>
              <w:suppressLineNumbers/>
              <w:suppressAutoHyphens/>
              <w:spacing w:after="60"/>
              <w:ind w:left="432" w:hanging="432"/>
              <w:contextualSpacing/>
              <w:rPr>
                <w:bCs/>
              </w:rPr>
            </w:pPr>
            <w:r>
              <w:rPr>
                <w:bCs/>
              </w:rPr>
              <w:t>Не установлены</w:t>
            </w:r>
          </w:p>
        </w:tc>
      </w:tr>
    </w:tbl>
    <w:p w:rsidR="00A0015D" w:rsidRDefault="00A0015D" w:rsidP="00AE74D8">
      <w:pPr>
        <w:widowControl w:val="0"/>
        <w:suppressAutoHyphens/>
        <w:rPr>
          <w:b/>
          <w:kern w:val="28"/>
          <w:sz w:val="28"/>
          <w:szCs w:val="28"/>
        </w:rPr>
      </w:pPr>
      <w:r>
        <w:rPr>
          <w:sz w:val="28"/>
          <w:szCs w:val="28"/>
        </w:rPr>
        <w:br w:type="page"/>
      </w:r>
    </w:p>
    <w:bookmarkEnd w:id="77"/>
    <w:bookmarkEnd w:id="78"/>
    <w:p w:rsidR="000158C9" w:rsidRPr="006C3B4A" w:rsidRDefault="000158C9" w:rsidP="000158C9">
      <w:pPr>
        <w:pStyle w:val="affff1"/>
        <w:widowControl w:val="0"/>
        <w:numPr>
          <w:ilvl w:val="0"/>
          <w:numId w:val="34"/>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19" w:name="_Toc123405438"/>
    </w:p>
    <w:p w:rsidR="000158C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20" w:name="_Ref22846535"/>
      <w:r>
        <w:rPr>
          <w:sz w:val="28"/>
          <w:szCs w:val="28"/>
          <w:u w:val="single"/>
        </w:rPr>
        <w:t xml:space="preserve"> </w:t>
      </w:r>
      <w:r w:rsidRPr="006975DB">
        <w:rPr>
          <w:sz w:val="28"/>
          <w:szCs w:val="28"/>
          <w:u w:val="single"/>
        </w:rPr>
        <w:t>(</w:t>
      </w:r>
      <w:bookmarkEnd w:id="120"/>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F5843">
        <w:rPr>
          <w:noProof/>
          <w:sz w:val="28"/>
          <w:szCs w:val="28"/>
          <w:u w:val="single"/>
        </w:rPr>
        <w:t>1</w:t>
      </w:r>
      <w:r w:rsidRPr="006975DB">
        <w:rPr>
          <w:sz w:val="28"/>
          <w:szCs w:val="28"/>
          <w:u w:val="single"/>
        </w:rPr>
        <w:fldChar w:fldCharType="end"/>
      </w:r>
      <w:r w:rsidRPr="006975DB">
        <w:rPr>
          <w:sz w:val="28"/>
          <w:szCs w:val="28"/>
          <w:u w:val="single"/>
        </w:rPr>
        <w:t>)</w:t>
      </w:r>
    </w:p>
    <w:p w:rsidR="000158C9" w:rsidRPr="00E873BA" w:rsidRDefault="000158C9" w:rsidP="000158C9">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0158C9" w:rsidRPr="00E873BA" w:rsidRDefault="000158C9" w:rsidP="000158C9">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0158C9" w:rsidRPr="00E873BA" w:rsidRDefault="000158C9" w:rsidP="000158C9">
      <w:pPr>
        <w:tabs>
          <w:tab w:val="left" w:pos="9355"/>
        </w:tabs>
        <w:ind w:right="-1"/>
        <w:jc w:val="both"/>
        <w:rPr>
          <w:snapToGrid w:val="0"/>
          <w:sz w:val="28"/>
          <w:szCs w:val="28"/>
        </w:rPr>
      </w:pPr>
      <w:r w:rsidRPr="00E873BA">
        <w:rPr>
          <w:snapToGrid w:val="0"/>
          <w:sz w:val="28"/>
          <w:szCs w:val="28"/>
        </w:rPr>
        <w:t>«_____» ___________ 201_ г.</w:t>
      </w:r>
    </w:p>
    <w:p w:rsidR="000158C9" w:rsidRDefault="000158C9" w:rsidP="000158C9">
      <w:pPr>
        <w:tabs>
          <w:tab w:val="left" w:pos="9355"/>
        </w:tabs>
        <w:ind w:right="-1"/>
        <w:jc w:val="both"/>
        <w:rPr>
          <w:snapToGrid w:val="0"/>
          <w:sz w:val="28"/>
          <w:szCs w:val="28"/>
        </w:rPr>
      </w:pPr>
      <w:r w:rsidRPr="00E873BA">
        <w:rPr>
          <w:snapToGrid w:val="0"/>
          <w:sz w:val="28"/>
          <w:szCs w:val="28"/>
        </w:rPr>
        <w:t>№__________</w:t>
      </w:r>
    </w:p>
    <w:p w:rsidR="000158C9" w:rsidRPr="00E873BA" w:rsidRDefault="000158C9" w:rsidP="000158C9">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0158C9" w:rsidRPr="00E873BA" w:rsidRDefault="000158C9" w:rsidP="000158C9">
      <w:pPr>
        <w:spacing w:before="240" w:after="240"/>
        <w:jc w:val="center"/>
        <w:rPr>
          <w:b/>
          <w:iCs/>
          <w:snapToGrid w:val="0"/>
          <w:sz w:val="28"/>
          <w:szCs w:val="28"/>
        </w:rPr>
      </w:pPr>
      <w:r w:rsidRPr="00E873BA">
        <w:rPr>
          <w:b/>
          <w:iCs/>
          <w:snapToGrid w:val="0"/>
          <w:sz w:val="28"/>
          <w:szCs w:val="28"/>
        </w:rPr>
        <w:t>ПЕРВАЯ ЧАСТЬ ЗАЯВКИ</w:t>
      </w:r>
    </w:p>
    <w:p w:rsidR="000158C9" w:rsidRPr="00E873BA" w:rsidRDefault="000158C9" w:rsidP="000158C9">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0158C9" w:rsidRPr="00E873BA" w:rsidRDefault="000158C9" w:rsidP="000158C9">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sidR="00162FF0">
        <w:rPr>
          <w:bCs/>
          <w:i/>
          <w:sz w:val="28"/>
          <w:szCs w:val="28"/>
        </w:rPr>
        <w:t>1</w:t>
      </w:r>
      <w:r w:rsidRPr="00E873BA">
        <w:rPr>
          <w:bCs/>
          <w:i/>
          <w:sz w:val="28"/>
          <w:szCs w:val="28"/>
        </w:rPr>
        <w:t xml:space="preserve"> информационной карты</w:t>
      </w:r>
      <w:r w:rsidRPr="00E873BA">
        <w:rPr>
          <w:bCs/>
          <w:i/>
          <w:spacing w:val="-6"/>
          <w:sz w:val="28"/>
          <w:szCs w:val="28"/>
        </w:rPr>
        <w:t>]</w:t>
      </w:r>
    </w:p>
    <w:p w:rsidR="000158C9" w:rsidRPr="00E873BA" w:rsidRDefault="000158C9" w:rsidP="000158C9">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0158C9" w:rsidRPr="00E873BA" w:rsidRDefault="000158C9" w:rsidP="000158C9">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1" w:name="_Hlt440565644"/>
      <w:bookmarkEnd w:id="121"/>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0158C9" w:rsidRPr="00E873BA" w:rsidRDefault="000158C9" w:rsidP="000158C9">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0158C9" w:rsidRPr="00E873BA" w:rsidRDefault="000158C9" w:rsidP="000158C9">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0158C9" w:rsidRPr="00E873BA" w:rsidRDefault="000158C9" w:rsidP="000158C9">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0158C9" w:rsidRDefault="000158C9" w:rsidP="000158C9">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158C9" w:rsidRPr="00643BDB" w:rsidRDefault="000158C9" w:rsidP="000158C9">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0158C9" w:rsidRPr="00643BDB" w:rsidRDefault="000158C9" w:rsidP="000158C9">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0158C9" w:rsidRPr="00643BDB" w:rsidTr="005041F7">
        <w:trPr>
          <w:tblHeader/>
        </w:trPr>
        <w:tc>
          <w:tcPr>
            <w:tcW w:w="851" w:type="dxa"/>
            <w:vAlign w:val="center"/>
          </w:tcPr>
          <w:p w:rsidR="000158C9" w:rsidRPr="00643BDB" w:rsidRDefault="000158C9" w:rsidP="005041F7">
            <w:pPr>
              <w:jc w:val="center"/>
              <w:rPr>
                <w:iCs/>
                <w:snapToGrid w:val="0"/>
                <w:sz w:val="28"/>
                <w:szCs w:val="28"/>
              </w:rPr>
            </w:pPr>
            <w:r w:rsidRPr="00643BDB">
              <w:rPr>
                <w:iCs/>
                <w:snapToGrid w:val="0"/>
                <w:sz w:val="28"/>
                <w:szCs w:val="28"/>
              </w:rPr>
              <w:t>№</w:t>
            </w:r>
          </w:p>
          <w:p w:rsidR="000158C9" w:rsidRPr="00643BDB" w:rsidRDefault="000158C9" w:rsidP="005041F7">
            <w:pPr>
              <w:jc w:val="center"/>
              <w:rPr>
                <w:iCs/>
                <w:snapToGrid w:val="0"/>
                <w:sz w:val="28"/>
                <w:szCs w:val="28"/>
              </w:rPr>
            </w:pPr>
            <w:r w:rsidRPr="00643BDB">
              <w:rPr>
                <w:iCs/>
                <w:snapToGrid w:val="0"/>
                <w:sz w:val="28"/>
                <w:szCs w:val="28"/>
              </w:rPr>
              <w:t>п/п</w:t>
            </w:r>
          </w:p>
        </w:tc>
        <w:tc>
          <w:tcPr>
            <w:tcW w:w="7654" w:type="dxa"/>
            <w:vAlign w:val="center"/>
          </w:tcPr>
          <w:p w:rsidR="000158C9" w:rsidRPr="00643BDB" w:rsidRDefault="000158C9" w:rsidP="005041F7">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0158C9" w:rsidRPr="00643BDB" w:rsidRDefault="000158C9" w:rsidP="005041F7">
            <w:pPr>
              <w:jc w:val="center"/>
              <w:rPr>
                <w:iCs/>
                <w:snapToGrid w:val="0"/>
                <w:sz w:val="28"/>
                <w:szCs w:val="28"/>
              </w:rPr>
            </w:pPr>
            <w:r w:rsidRPr="00643BDB">
              <w:rPr>
                <w:iCs/>
                <w:snapToGrid w:val="0"/>
                <w:sz w:val="28"/>
                <w:szCs w:val="28"/>
              </w:rPr>
              <w:t>Кол-во</w:t>
            </w:r>
          </w:p>
          <w:p w:rsidR="000158C9" w:rsidRPr="00643BDB" w:rsidRDefault="000158C9" w:rsidP="005041F7">
            <w:pPr>
              <w:jc w:val="center"/>
              <w:rPr>
                <w:iCs/>
                <w:snapToGrid w:val="0"/>
                <w:sz w:val="28"/>
                <w:szCs w:val="28"/>
              </w:rPr>
            </w:pPr>
            <w:r w:rsidRPr="00643BDB">
              <w:rPr>
                <w:iCs/>
                <w:snapToGrid w:val="0"/>
                <w:sz w:val="28"/>
                <w:szCs w:val="28"/>
              </w:rPr>
              <w:t>листов</w:t>
            </w:r>
          </w:p>
        </w:tc>
      </w:tr>
      <w:tr w:rsidR="000158C9" w:rsidRPr="00643BDB" w:rsidTr="005041F7">
        <w:tc>
          <w:tcPr>
            <w:tcW w:w="851" w:type="dxa"/>
            <w:vAlign w:val="center"/>
          </w:tcPr>
          <w:p w:rsidR="000158C9" w:rsidRPr="00643BDB" w:rsidRDefault="000158C9" w:rsidP="00B7136C">
            <w:pPr>
              <w:pStyle w:val="affff1"/>
              <w:numPr>
                <w:ilvl w:val="0"/>
                <w:numId w:val="41"/>
              </w:numPr>
              <w:jc w:val="center"/>
              <w:rPr>
                <w:iCs/>
                <w:snapToGrid w:val="0"/>
                <w:sz w:val="28"/>
                <w:szCs w:val="28"/>
              </w:rPr>
            </w:pPr>
          </w:p>
        </w:tc>
        <w:tc>
          <w:tcPr>
            <w:tcW w:w="7654" w:type="dxa"/>
          </w:tcPr>
          <w:p w:rsidR="000158C9" w:rsidRPr="00643BDB" w:rsidRDefault="000158C9" w:rsidP="005041F7">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5041F7">
        <w:tc>
          <w:tcPr>
            <w:tcW w:w="851" w:type="dxa"/>
            <w:vAlign w:val="center"/>
          </w:tcPr>
          <w:p w:rsidR="000158C9" w:rsidRPr="00643BDB" w:rsidRDefault="000158C9" w:rsidP="00B7136C">
            <w:pPr>
              <w:pStyle w:val="affff1"/>
              <w:numPr>
                <w:ilvl w:val="0"/>
                <w:numId w:val="41"/>
              </w:numPr>
              <w:jc w:val="center"/>
              <w:rPr>
                <w:iCs/>
                <w:snapToGrid w:val="0"/>
                <w:sz w:val="28"/>
                <w:szCs w:val="28"/>
              </w:rPr>
            </w:pPr>
          </w:p>
        </w:tc>
        <w:tc>
          <w:tcPr>
            <w:tcW w:w="7654" w:type="dxa"/>
          </w:tcPr>
          <w:p w:rsidR="000158C9" w:rsidRPr="00643BDB" w:rsidRDefault="000158C9" w:rsidP="005041F7">
            <w:pPr>
              <w:widowControl w:val="0"/>
              <w:adjustRightInd w:val="0"/>
              <w:jc w:val="both"/>
              <w:textAlignment w:val="baseline"/>
              <w:rPr>
                <w:iCs/>
                <w:snapToGrid w:val="0"/>
                <w:sz w:val="28"/>
                <w:szCs w:val="28"/>
              </w:rPr>
            </w:pP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5041F7">
        <w:tc>
          <w:tcPr>
            <w:tcW w:w="851" w:type="dxa"/>
            <w:vAlign w:val="center"/>
          </w:tcPr>
          <w:p w:rsidR="000158C9" w:rsidRPr="00643BDB" w:rsidRDefault="000158C9" w:rsidP="00B7136C">
            <w:pPr>
              <w:pStyle w:val="affff1"/>
              <w:numPr>
                <w:ilvl w:val="0"/>
                <w:numId w:val="41"/>
              </w:numPr>
              <w:jc w:val="center"/>
              <w:rPr>
                <w:iCs/>
                <w:snapToGrid w:val="0"/>
                <w:sz w:val="28"/>
                <w:szCs w:val="28"/>
              </w:rPr>
            </w:pPr>
          </w:p>
        </w:tc>
        <w:tc>
          <w:tcPr>
            <w:tcW w:w="7654" w:type="dxa"/>
          </w:tcPr>
          <w:p w:rsidR="000158C9" w:rsidRPr="00643BDB" w:rsidRDefault="000158C9" w:rsidP="005041F7">
            <w:pPr>
              <w:jc w:val="both"/>
              <w:rPr>
                <w:iCs/>
                <w:snapToGrid w:val="0"/>
                <w:sz w:val="28"/>
                <w:szCs w:val="28"/>
              </w:rPr>
            </w:pPr>
          </w:p>
        </w:tc>
        <w:tc>
          <w:tcPr>
            <w:tcW w:w="1588" w:type="dxa"/>
          </w:tcPr>
          <w:p w:rsidR="000158C9" w:rsidRPr="00643BDB" w:rsidRDefault="000158C9" w:rsidP="005041F7">
            <w:pPr>
              <w:widowControl w:val="0"/>
              <w:adjustRightInd w:val="0"/>
              <w:jc w:val="both"/>
              <w:textAlignment w:val="baseline"/>
              <w:rPr>
                <w:iCs/>
                <w:snapToGrid w:val="0"/>
                <w:sz w:val="28"/>
                <w:szCs w:val="28"/>
              </w:rPr>
            </w:pPr>
          </w:p>
        </w:tc>
      </w:tr>
      <w:tr w:rsidR="000158C9" w:rsidRPr="00643BDB" w:rsidTr="005041F7">
        <w:tc>
          <w:tcPr>
            <w:tcW w:w="851" w:type="dxa"/>
            <w:vAlign w:val="center"/>
          </w:tcPr>
          <w:p w:rsidR="000158C9" w:rsidRPr="00643BDB" w:rsidRDefault="000158C9" w:rsidP="005041F7">
            <w:pPr>
              <w:jc w:val="center"/>
              <w:rPr>
                <w:iCs/>
                <w:snapToGrid w:val="0"/>
                <w:sz w:val="28"/>
                <w:szCs w:val="28"/>
              </w:rPr>
            </w:pPr>
          </w:p>
        </w:tc>
        <w:tc>
          <w:tcPr>
            <w:tcW w:w="7654" w:type="dxa"/>
          </w:tcPr>
          <w:p w:rsidR="000158C9" w:rsidRPr="00643BDB" w:rsidRDefault="000158C9" w:rsidP="005041F7">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0158C9" w:rsidRPr="00643BDB" w:rsidRDefault="000158C9" w:rsidP="005041F7">
            <w:pPr>
              <w:widowControl w:val="0"/>
              <w:adjustRightInd w:val="0"/>
              <w:jc w:val="center"/>
              <w:textAlignment w:val="baseline"/>
              <w:rPr>
                <w:iCs/>
                <w:snapToGrid w:val="0"/>
                <w:sz w:val="28"/>
                <w:szCs w:val="28"/>
              </w:rPr>
            </w:pPr>
          </w:p>
        </w:tc>
      </w:tr>
    </w:tbl>
    <w:p w:rsidR="000158C9" w:rsidRDefault="000158C9" w:rsidP="000158C9">
      <w:pPr>
        <w:spacing w:before="120"/>
        <w:ind w:firstLine="567"/>
        <w:jc w:val="both"/>
        <w:rPr>
          <w:sz w:val="28"/>
          <w:szCs w:val="28"/>
          <w:u w:val="single"/>
        </w:rPr>
      </w:pPr>
    </w:p>
    <w:p w:rsidR="000158C9" w:rsidRDefault="000158C9" w:rsidP="000158C9">
      <w:pPr>
        <w:rPr>
          <w:sz w:val="28"/>
          <w:szCs w:val="28"/>
          <w:u w:val="single"/>
        </w:rPr>
      </w:pPr>
      <w:r>
        <w:rPr>
          <w:sz w:val="28"/>
          <w:szCs w:val="28"/>
          <w:u w:val="single"/>
        </w:rPr>
        <w:br w:type="page"/>
      </w:r>
    </w:p>
    <w:p w:rsidR="000158C9" w:rsidRPr="00D5245B"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bookmarkStart w:id="122" w:name="_Ref55335821"/>
      <w:bookmarkStart w:id="123" w:name="_Ref55336345"/>
      <w:bookmarkStart w:id="124" w:name="_Toc57314674"/>
      <w:bookmarkStart w:id="125" w:name="_Toc69728988"/>
      <w:bookmarkStart w:id="126" w:name="_Toc311975356"/>
      <w:bookmarkStart w:id="127" w:name="_Ref314250951"/>
      <w:bookmarkStart w:id="128" w:name="_Toc415874700"/>
      <w:bookmarkStart w:id="129" w:name="_Toc529954472"/>
      <w:r w:rsidRPr="00D5245B">
        <w:rPr>
          <w:sz w:val="28"/>
          <w:szCs w:val="28"/>
          <w:u w:val="single"/>
        </w:rPr>
        <w:lastRenderedPageBreak/>
        <w:t>Техническое предложение</w:t>
      </w:r>
      <w:bookmarkEnd w:id="122"/>
      <w:bookmarkEnd w:id="123"/>
      <w:bookmarkEnd w:id="124"/>
      <w:bookmarkEnd w:id="125"/>
      <w:bookmarkEnd w:id="126"/>
      <w:bookmarkEnd w:id="127"/>
      <w:bookmarkEnd w:id="128"/>
      <w:bookmarkEnd w:id="129"/>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F5843">
        <w:rPr>
          <w:noProof/>
          <w:sz w:val="28"/>
          <w:szCs w:val="28"/>
          <w:u w:val="single"/>
        </w:rPr>
        <w:t>2</w:t>
      </w:r>
      <w:r w:rsidRPr="006975DB">
        <w:rPr>
          <w:sz w:val="28"/>
          <w:szCs w:val="28"/>
          <w:u w:val="single"/>
        </w:rPr>
        <w:fldChar w:fldCharType="end"/>
      </w:r>
      <w:r w:rsidRPr="006975DB">
        <w:rPr>
          <w:sz w:val="28"/>
          <w:szCs w:val="28"/>
          <w:u w:val="single"/>
        </w:rPr>
        <w:t>)</w:t>
      </w:r>
    </w:p>
    <w:p w:rsidR="000158C9" w:rsidRPr="00D5245B" w:rsidRDefault="000158C9" w:rsidP="000158C9">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8F5843">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 xml:space="preserve">__ 201_ г. № </w:t>
      </w:r>
      <w:r>
        <w:rPr>
          <w:rFonts w:ascii="Times New Roman" w:hAnsi="Times New Roman"/>
          <w:snapToGrid w:val="0"/>
        </w:rPr>
        <w:t>___</w:t>
      </w:r>
      <w:r w:rsidRPr="00D5245B">
        <w:rPr>
          <w:rFonts w:ascii="Times New Roman" w:hAnsi="Times New Roman"/>
          <w:snapToGrid w:val="0"/>
        </w:rPr>
        <w:t>___</w:t>
      </w:r>
    </w:p>
    <w:p w:rsidR="000158C9" w:rsidRPr="00D5245B" w:rsidRDefault="000158C9" w:rsidP="000158C9">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0158C9" w:rsidRPr="00D5245B" w:rsidRDefault="000158C9" w:rsidP="000158C9">
      <w:pPr>
        <w:spacing w:before="480" w:after="240"/>
        <w:jc w:val="center"/>
        <w:rPr>
          <w:b/>
          <w:iCs/>
          <w:snapToGrid w:val="0"/>
          <w:sz w:val="28"/>
          <w:szCs w:val="28"/>
        </w:rPr>
      </w:pPr>
      <w:r w:rsidRPr="00D5245B">
        <w:rPr>
          <w:b/>
          <w:iCs/>
          <w:snapToGrid w:val="0"/>
          <w:sz w:val="28"/>
          <w:szCs w:val="28"/>
        </w:rPr>
        <w:t>ТЕХНИЧЕСКОЕ ПРЕДЛОЖЕНИЕ</w:t>
      </w:r>
    </w:p>
    <w:p w:rsidR="000158C9" w:rsidRPr="00D5245B" w:rsidRDefault="000158C9" w:rsidP="00B7136C">
      <w:pPr>
        <w:keepNext/>
        <w:numPr>
          <w:ilvl w:val="0"/>
          <w:numId w:val="42"/>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0158C9" w:rsidRPr="00D5245B" w:rsidRDefault="000158C9" w:rsidP="000158C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0158C9" w:rsidRDefault="000158C9" w:rsidP="000158C9">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0158C9" w:rsidRDefault="000158C9" w:rsidP="000158C9">
      <w:pPr>
        <w:widowControl w:val="0"/>
        <w:jc w:val="both"/>
        <w:rPr>
          <w:i/>
          <w:sz w:val="28"/>
          <w:szCs w:val="28"/>
        </w:rPr>
      </w:pPr>
    </w:p>
    <w:p w:rsidR="000158C9" w:rsidRDefault="000158C9" w:rsidP="000158C9">
      <w:pPr>
        <w:widowControl w:val="0"/>
        <w:jc w:val="both"/>
        <w:rPr>
          <w:i/>
          <w:sz w:val="28"/>
          <w:szCs w:val="28"/>
        </w:rPr>
      </w:pPr>
      <w:r>
        <w:rPr>
          <w:i/>
          <w:sz w:val="28"/>
          <w:szCs w:val="28"/>
        </w:rPr>
        <w:t>или</w:t>
      </w:r>
    </w:p>
    <w:p w:rsidR="000158C9" w:rsidRDefault="000158C9" w:rsidP="000158C9">
      <w:pPr>
        <w:widowControl w:val="0"/>
        <w:jc w:val="both"/>
        <w:rPr>
          <w:i/>
          <w:sz w:val="28"/>
          <w:szCs w:val="28"/>
        </w:rPr>
      </w:pPr>
    </w:p>
    <w:p w:rsidR="000158C9" w:rsidRDefault="000158C9" w:rsidP="000158C9">
      <w:pPr>
        <w:widowControl w:val="0"/>
        <w:jc w:val="both"/>
        <w:rPr>
          <w:i/>
          <w:sz w:val="28"/>
          <w:szCs w:val="28"/>
        </w:rPr>
      </w:pPr>
      <w:r>
        <w:rPr>
          <w:i/>
          <w:sz w:val="28"/>
          <w:szCs w:val="28"/>
        </w:rPr>
        <w:t>Участнику закупки необходимо приложить описание выполняемых работ</w:t>
      </w:r>
      <w:r w:rsidR="0061464A">
        <w:rPr>
          <w:i/>
          <w:sz w:val="28"/>
          <w:szCs w:val="28"/>
        </w:rPr>
        <w:t xml:space="preserve"> (смета)</w:t>
      </w:r>
      <w:r>
        <w:rPr>
          <w:i/>
          <w:sz w:val="28"/>
          <w:szCs w:val="28"/>
        </w:rPr>
        <w:t>,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0158C9" w:rsidRDefault="000158C9" w:rsidP="000158C9">
      <w:pPr>
        <w:spacing w:before="120"/>
        <w:ind w:firstLine="567"/>
        <w:jc w:val="both"/>
        <w:rPr>
          <w:sz w:val="28"/>
          <w:szCs w:val="28"/>
          <w:u w:val="single"/>
        </w:rPr>
      </w:pPr>
    </w:p>
    <w:p w:rsidR="000158C9" w:rsidRPr="00D5245B" w:rsidRDefault="000158C9" w:rsidP="000158C9">
      <w:pPr>
        <w:spacing w:before="120"/>
        <w:ind w:firstLine="567"/>
        <w:jc w:val="both"/>
        <w:rPr>
          <w:sz w:val="28"/>
          <w:szCs w:val="28"/>
          <w:u w:val="single"/>
        </w:rPr>
      </w:pPr>
      <w:r w:rsidRPr="00D5245B">
        <w:rPr>
          <w:sz w:val="28"/>
          <w:szCs w:val="28"/>
          <w:u w:val="single"/>
        </w:rPr>
        <w:br w:type="page"/>
      </w:r>
    </w:p>
    <w:p w:rsidR="000158C9" w:rsidRDefault="000158C9" w:rsidP="000158C9">
      <w:pPr>
        <w:pStyle w:val="affff1"/>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19"/>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F5843">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Default="000158C9" w:rsidP="000158C9">
      <w:pPr>
        <w:widowControl w:val="0"/>
        <w:rPr>
          <w:i/>
          <w:sz w:val="28"/>
          <w:szCs w:val="28"/>
        </w:rPr>
      </w:pPr>
    </w:p>
    <w:p w:rsidR="000158C9" w:rsidRPr="00D72911" w:rsidRDefault="000158C9" w:rsidP="000158C9">
      <w:pPr>
        <w:widowControl w:val="0"/>
        <w:rPr>
          <w:i/>
          <w:sz w:val="28"/>
          <w:szCs w:val="28"/>
        </w:rPr>
      </w:pPr>
      <w:r w:rsidRPr="00D72911">
        <w:rPr>
          <w:i/>
          <w:sz w:val="28"/>
          <w:szCs w:val="28"/>
        </w:rPr>
        <w:t>(Оформляется на фирменном бланке участника закупки, при его наличии)</w:t>
      </w:r>
    </w:p>
    <w:p w:rsidR="000158C9" w:rsidRPr="006C3B4A" w:rsidRDefault="000158C9" w:rsidP="000158C9">
      <w:pPr>
        <w:widowControl w:val="0"/>
        <w:ind w:firstLine="709"/>
        <w:rPr>
          <w:i/>
        </w:rPr>
      </w:pPr>
    </w:p>
    <w:p w:rsidR="000158C9" w:rsidRPr="006C3B4A" w:rsidRDefault="000158C9" w:rsidP="000158C9">
      <w:pPr>
        <w:widowControl w:val="0"/>
      </w:pPr>
      <w:r w:rsidRPr="006C3B4A">
        <w:t>Дата, исх. номер</w:t>
      </w:r>
    </w:p>
    <w:p w:rsidR="000158C9" w:rsidRDefault="000158C9" w:rsidP="000158C9">
      <w:pPr>
        <w:widowControl w:val="0"/>
        <w:ind w:left="5700"/>
        <w:rPr>
          <w:sz w:val="28"/>
          <w:szCs w:val="28"/>
        </w:rPr>
      </w:pPr>
      <w:r w:rsidRPr="006C3B4A">
        <w:rPr>
          <w:sz w:val="28"/>
          <w:szCs w:val="28"/>
        </w:rPr>
        <w:t>В комиссию по закупке ГП КС</w:t>
      </w:r>
    </w:p>
    <w:p w:rsidR="000158C9" w:rsidRPr="006C3B4A" w:rsidRDefault="000158C9" w:rsidP="000158C9">
      <w:pPr>
        <w:widowControl w:val="0"/>
        <w:ind w:left="5700"/>
        <w:rPr>
          <w:sz w:val="28"/>
          <w:szCs w:val="28"/>
        </w:rPr>
      </w:pPr>
    </w:p>
    <w:p w:rsidR="000158C9" w:rsidRPr="004C3CB9" w:rsidRDefault="000158C9" w:rsidP="000158C9">
      <w:pPr>
        <w:widowControl w:val="0"/>
        <w:jc w:val="center"/>
        <w:rPr>
          <w:b/>
          <w:sz w:val="28"/>
          <w:szCs w:val="28"/>
        </w:rPr>
      </w:pPr>
      <w:r w:rsidRPr="004C3CB9">
        <w:rPr>
          <w:b/>
          <w:sz w:val="28"/>
          <w:szCs w:val="28"/>
        </w:rPr>
        <w:t>ВТОРАЯ ЧАСТЬ ЗАЯВКИ</w:t>
      </w:r>
    </w:p>
    <w:p w:rsidR="000158C9" w:rsidRPr="006C3B4A" w:rsidRDefault="000158C9" w:rsidP="000158C9">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0158C9" w:rsidRPr="006C3B4A" w:rsidRDefault="000158C9" w:rsidP="000158C9">
      <w:pPr>
        <w:pStyle w:val="21"/>
        <w:widowControl w:val="0"/>
        <w:numPr>
          <w:ilvl w:val="0"/>
          <w:numId w:val="0"/>
        </w:numPr>
        <w:spacing w:after="0"/>
        <w:jc w:val="center"/>
        <w:rPr>
          <w:b/>
          <w:sz w:val="28"/>
          <w:szCs w:val="28"/>
        </w:rPr>
      </w:pP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0158C9" w:rsidRPr="00AE74D8" w:rsidRDefault="000158C9" w:rsidP="000158C9">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0158C9" w:rsidRPr="00AE74D8" w:rsidRDefault="000158C9" w:rsidP="000158C9">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0158C9" w:rsidRPr="00AE74D8" w:rsidRDefault="000158C9" w:rsidP="000158C9">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0158C9" w:rsidRPr="00AE74D8" w:rsidRDefault="000158C9" w:rsidP="000158C9">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0158C9" w:rsidRPr="00811E80" w:rsidRDefault="000158C9" w:rsidP="000158C9">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0158C9"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0158C9" w:rsidRPr="00A517AE"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0158C9" w:rsidRPr="004C3CB9" w:rsidTr="005041F7">
        <w:trPr>
          <w:tblHeader/>
        </w:trPr>
        <w:tc>
          <w:tcPr>
            <w:tcW w:w="851"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0158C9" w:rsidRPr="004C3CB9" w:rsidTr="005041F7">
        <w:tc>
          <w:tcPr>
            <w:tcW w:w="851" w:type="dxa"/>
            <w:vAlign w:val="center"/>
          </w:tcPr>
          <w:p w:rsidR="000158C9" w:rsidRPr="004C3CB9" w:rsidRDefault="000158C9" w:rsidP="00B7136C">
            <w:pPr>
              <w:numPr>
                <w:ilvl w:val="0"/>
                <w:numId w:val="43"/>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5041F7">
        <w:tc>
          <w:tcPr>
            <w:tcW w:w="851" w:type="dxa"/>
            <w:vAlign w:val="center"/>
          </w:tcPr>
          <w:p w:rsidR="000158C9" w:rsidRPr="004C3CB9" w:rsidRDefault="000158C9" w:rsidP="00B7136C">
            <w:pPr>
              <w:numPr>
                <w:ilvl w:val="0"/>
                <w:numId w:val="43"/>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5041F7">
        <w:tc>
          <w:tcPr>
            <w:tcW w:w="851" w:type="dxa"/>
            <w:vAlign w:val="center"/>
          </w:tcPr>
          <w:p w:rsidR="000158C9" w:rsidRPr="004C3CB9" w:rsidRDefault="000158C9" w:rsidP="00B7136C">
            <w:pPr>
              <w:numPr>
                <w:ilvl w:val="0"/>
                <w:numId w:val="43"/>
              </w:numPr>
              <w:spacing w:after="200" w:line="276" w:lineRule="auto"/>
              <w:contextualSpacing/>
              <w:jc w:val="center"/>
              <w:rPr>
                <w:rFonts w:eastAsiaTheme="minorHAnsi"/>
                <w:iCs/>
                <w:snapToGrid w:val="0"/>
                <w:sz w:val="28"/>
                <w:szCs w:val="28"/>
                <w:lang w:eastAsia="en-US"/>
              </w:rPr>
            </w:pPr>
          </w:p>
        </w:tc>
        <w:tc>
          <w:tcPr>
            <w:tcW w:w="7654" w:type="dxa"/>
          </w:tcPr>
          <w:p w:rsidR="000158C9" w:rsidRPr="004C3CB9" w:rsidRDefault="000158C9" w:rsidP="005041F7">
            <w:pPr>
              <w:jc w:val="both"/>
              <w:rPr>
                <w:rFonts w:eastAsiaTheme="minorHAnsi"/>
                <w:iCs/>
                <w:snapToGrid w:val="0"/>
                <w:sz w:val="28"/>
                <w:szCs w:val="28"/>
                <w:lang w:eastAsia="en-US"/>
              </w:rPr>
            </w:pPr>
          </w:p>
        </w:tc>
        <w:tc>
          <w:tcPr>
            <w:tcW w:w="1730" w:type="dxa"/>
          </w:tcPr>
          <w:p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rsidTr="005041F7">
        <w:tc>
          <w:tcPr>
            <w:tcW w:w="851" w:type="dxa"/>
            <w:vAlign w:val="center"/>
          </w:tcPr>
          <w:p w:rsidR="000158C9" w:rsidRPr="004C3CB9" w:rsidRDefault="000158C9" w:rsidP="005041F7">
            <w:pPr>
              <w:jc w:val="center"/>
              <w:rPr>
                <w:rFonts w:eastAsiaTheme="minorHAnsi"/>
                <w:iCs/>
                <w:snapToGrid w:val="0"/>
                <w:sz w:val="28"/>
                <w:szCs w:val="28"/>
                <w:lang w:eastAsia="en-US"/>
              </w:rPr>
            </w:pPr>
          </w:p>
        </w:tc>
        <w:tc>
          <w:tcPr>
            <w:tcW w:w="7654" w:type="dxa"/>
          </w:tcPr>
          <w:p w:rsidR="000158C9" w:rsidRPr="004C3CB9" w:rsidRDefault="000158C9" w:rsidP="005041F7">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0158C9" w:rsidRPr="004C3CB9" w:rsidRDefault="000158C9" w:rsidP="005041F7">
            <w:pPr>
              <w:widowControl w:val="0"/>
              <w:adjustRightInd w:val="0"/>
              <w:jc w:val="center"/>
              <w:textAlignment w:val="baseline"/>
              <w:rPr>
                <w:rFonts w:eastAsiaTheme="minorHAnsi"/>
                <w:iCs/>
                <w:snapToGrid w:val="0"/>
                <w:sz w:val="28"/>
                <w:szCs w:val="28"/>
                <w:lang w:eastAsia="en-US"/>
              </w:rPr>
            </w:pPr>
          </w:p>
        </w:tc>
      </w:tr>
    </w:tbl>
    <w:p w:rsidR="000158C9" w:rsidRPr="006C3B4A" w:rsidRDefault="000158C9" w:rsidP="000158C9">
      <w:pPr>
        <w:pStyle w:val="af6"/>
        <w:widowControl w:val="0"/>
        <w:ind w:firstLine="0"/>
        <w:rPr>
          <w:sz w:val="28"/>
          <w:szCs w:val="28"/>
        </w:rPr>
      </w:pPr>
    </w:p>
    <w:p w:rsidR="000158C9" w:rsidRPr="006C3B4A" w:rsidRDefault="000158C9" w:rsidP="000158C9">
      <w:pPr>
        <w:widowControl w:val="0"/>
        <w:rPr>
          <w:b/>
          <w:sz w:val="28"/>
          <w:szCs w:val="28"/>
        </w:rPr>
      </w:pPr>
    </w:p>
    <w:p w:rsidR="000158C9" w:rsidRPr="006C3B4A" w:rsidRDefault="000158C9" w:rsidP="000158C9">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0158C9" w:rsidRDefault="000158C9" w:rsidP="000158C9">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0158C9" w:rsidRDefault="000158C9" w:rsidP="000158C9">
      <w:pPr>
        <w:rPr>
          <w:i/>
          <w:sz w:val="28"/>
          <w:szCs w:val="28"/>
        </w:rPr>
      </w:pPr>
      <w:r>
        <w:rPr>
          <w:i/>
          <w:sz w:val="28"/>
          <w:szCs w:val="28"/>
        </w:rPr>
        <w:br w:type="page"/>
      </w:r>
    </w:p>
    <w:p w:rsidR="000158C9" w:rsidRPr="00D72911" w:rsidRDefault="000158C9" w:rsidP="000158C9">
      <w:pPr>
        <w:pStyle w:val="affff1"/>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F5843">
        <w:rPr>
          <w:noProof/>
          <w:sz w:val="28"/>
          <w:szCs w:val="28"/>
          <w:u w:val="single"/>
        </w:rPr>
        <w:t>4</w:t>
      </w:r>
      <w:r w:rsidRPr="007637EE">
        <w:rPr>
          <w:sz w:val="28"/>
          <w:szCs w:val="28"/>
          <w:u w:val="single"/>
        </w:rPr>
        <w:fldChar w:fldCharType="end"/>
      </w:r>
      <w:r w:rsidRPr="007637EE">
        <w:rPr>
          <w:sz w:val="28"/>
          <w:szCs w:val="28"/>
          <w:u w:val="single"/>
        </w:rPr>
        <w:t>)</w:t>
      </w:r>
    </w:p>
    <w:p w:rsidR="000158C9" w:rsidRDefault="000158C9" w:rsidP="000158C9">
      <w:pPr>
        <w:widowControl w:val="0"/>
        <w:spacing w:line="228" w:lineRule="auto"/>
        <w:ind w:firstLine="709"/>
        <w:jc w:val="both"/>
        <w:rPr>
          <w:sz w:val="28"/>
          <w:szCs w:val="28"/>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Default="000158C9" w:rsidP="000158C9">
      <w:pPr>
        <w:widowControl w:val="0"/>
        <w:spacing w:line="228" w:lineRule="auto"/>
        <w:ind w:firstLine="709"/>
        <w:jc w:val="both"/>
        <w:rPr>
          <w:sz w:val="28"/>
          <w:szCs w:val="28"/>
        </w:rPr>
      </w:pPr>
    </w:p>
    <w:p w:rsidR="000158C9" w:rsidRPr="006C3B4A" w:rsidRDefault="000158C9" w:rsidP="000158C9">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0158C9" w:rsidRPr="006C3B4A" w:rsidRDefault="000158C9" w:rsidP="000158C9">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0158C9" w:rsidRPr="006C3B4A" w:rsidRDefault="000158C9" w:rsidP="000158C9">
      <w:pPr>
        <w:widowControl w:val="0"/>
        <w:ind w:firstLine="709"/>
        <w:rPr>
          <w:i/>
        </w:rPr>
      </w:pPr>
    </w:p>
    <w:p w:rsidR="000158C9" w:rsidRDefault="000158C9" w:rsidP="000158C9">
      <w:pPr>
        <w:widowControl w:val="0"/>
        <w:ind w:firstLine="709"/>
        <w:rPr>
          <w:i/>
        </w:rPr>
      </w:pPr>
      <w:r w:rsidRPr="006C3B4A">
        <w:rPr>
          <w:i/>
        </w:rPr>
        <w:t>(Оформляется на фирменном бланке участника закупки, при его наличии)</w:t>
      </w:r>
    </w:p>
    <w:p w:rsidR="000158C9" w:rsidRPr="006C3B4A" w:rsidRDefault="000158C9" w:rsidP="000158C9">
      <w:pPr>
        <w:widowControl w:val="0"/>
        <w:ind w:firstLine="709"/>
        <w:rPr>
          <w:i/>
        </w:rPr>
      </w:pPr>
    </w:p>
    <w:p w:rsidR="000158C9" w:rsidRPr="006C3B4A" w:rsidRDefault="000158C9" w:rsidP="000158C9">
      <w:pPr>
        <w:widowControl w:val="0"/>
        <w:spacing w:line="228" w:lineRule="auto"/>
        <w:ind w:firstLine="709"/>
      </w:pPr>
      <w:r w:rsidRPr="006C3B4A">
        <w:t>Дата, исх. номер</w:t>
      </w:r>
    </w:p>
    <w:p w:rsidR="000158C9" w:rsidRPr="00B7274C" w:rsidRDefault="000158C9" w:rsidP="000158C9">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0158C9" w:rsidRPr="00695126" w:rsidRDefault="000158C9" w:rsidP="000158C9">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0158C9" w:rsidRPr="006C3B4A" w:rsidRDefault="000158C9" w:rsidP="000158C9">
      <w:pPr>
        <w:widowControl w:val="0"/>
        <w:spacing w:line="228" w:lineRule="auto"/>
        <w:ind w:firstLine="709"/>
        <w:rPr>
          <w:sz w:val="28"/>
          <w:szCs w:val="28"/>
        </w:rPr>
      </w:pPr>
    </w:p>
    <w:p w:rsidR="000158C9" w:rsidRPr="006C3B4A" w:rsidRDefault="000158C9" w:rsidP="000158C9">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0158C9" w:rsidRPr="00D72911"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выполнени</w:t>
      </w:r>
      <w:r w:rsidR="00360718">
        <w:rPr>
          <w:b w:val="0"/>
          <w:i w:val="0"/>
          <w:sz w:val="28"/>
          <w:szCs w:val="28"/>
        </w:rPr>
        <w:t>я</w:t>
      </w:r>
      <w:r w:rsidRPr="00D72911">
        <w:rPr>
          <w:b w:val="0"/>
          <w:i w:val="0"/>
          <w:sz w:val="28"/>
          <w:szCs w:val="28"/>
        </w:rPr>
        <w:t xml:space="preserve"> работ, оказани</w:t>
      </w:r>
      <w:r w:rsidR="00360718">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rsidR="000158C9" w:rsidRPr="00695126"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w:t>
      </w:r>
      <w:r w:rsidR="00360718">
        <w:rPr>
          <w:b w:val="0"/>
          <w:sz w:val="28"/>
          <w:szCs w:val="28"/>
        </w:rPr>
        <w:t>я</w:t>
      </w:r>
      <w:r w:rsidRPr="00695126">
        <w:rPr>
          <w:b w:val="0"/>
          <w:sz w:val="28"/>
          <w:szCs w:val="28"/>
        </w:rPr>
        <w:t xml:space="preserve"> работ, оказани</w:t>
      </w:r>
      <w:r w:rsidR="00360718">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0158C9" w:rsidRPr="0090105E"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rsidR="000158C9" w:rsidRDefault="000158C9" w:rsidP="000158C9">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0158C9" w:rsidRDefault="000158C9" w:rsidP="000158C9">
      <w:pPr>
        <w:widowControl w:val="0"/>
        <w:tabs>
          <w:tab w:val="left" w:pos="9222"/>
        </w:tabs>
        <w:ind w:firstLine="709"/>
        <w:rPr>
          <w:i/>
          <w:sz w:val="28"/>
          <w:szCs w:val="28"/>
        </w:rPr>
      </w:pPr>
    </w:p>
    <w:p w:rsidR="000158C9" w:rsidRPr="00404EAF" w:rsidRDefault="000158C9" w:rsidP="000158C9">
      <w:pPr>
        <w:widowControl w:val="0"/>
        <w:tabs>
          <w:tab w:val="left" w:pos="9222"/>
        </w:tabs>
        <w:ind w:firstLine="709"/>
        <w:rPr>
          <w:i/>
          <w:sz w:val="28"/>
          <w:szCs w:val="28"/>
        </w:rPr>
      </w:pPr>
      <w:r>
        <w:rPr>
          <w:i/>
          <w:sz w:val="28"/>
          <w:szCs w:val="28"/>
        </w:rPr>
        <w:tab/>
      </w: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Pr="00B54E39" w:rsidRDefault="000158C9" w:rsidP="000158C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F5843">
        <w:rPr>
          <w:noProof/>
          <w:sz w:val="28"/>
          <w:szCs w:val="28"/>
          <w:u w:val="single"/>
        </w:rPr>
        <w:t>5</w:t>
      </w:r>
      <w:r w:rsidRPr="006975DB">
        <w:rPr>
          <w:sz w:val="28"/>
          <w:szCs w:val="28"/>
          <w:u w:val="single"/>
        </w:rPr>
        <w:fldChar w:fldCharType="end"/>
      </w:r>
      <w:r w:rsidRPr="006975DB">
        <w:rPr>
          <w:sz w:val="28"/>
          <w:szCs w:val="28"/>
          <w:u w:val="single"/>
        </w:rPr>
        <w:t>)</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Pr="006C3B4A" w:rsidRDefault="000158C9" w:rsidP="000158C9">
      <w:pPr>
        <w:pStyle w:val="affff1"/>
        <w:widowControl w:val="0"/>
        <w:autoSpaceDE w:val="0"/>
        <w:autoSpaceDN w:val="0"/>
        <w:adjustRightInd w:val="0"/>
        <w:spacing w:before="120" w:after="120"/>
        <w:ind w:left="709"/>
        <w:rPr>
          <w:sz w:val="28"/>
          <w:szCs w:val="28"/>
          <w:u w:val="single"/>
        </w:rPr>
      </w:pPr>
    </w:p>
    <w:p w:rsidR="000158C9" w:rsidRPr="00C43997" w:rsidRDefault="000158C9" w:rsidP="000158C9">
      <w:pPr>
        <w:jc w:val="center"/>
        <w:outlineLvl w:val="1"/>
        <w:rPr>
          <w:b/>
          <w:sz w:val="28"/>
          <w:szCs w:val="28"/>
        </w:rPr>
      </w:pPr>
      <w:bookmarkStart w:id="130" w:name="_Toc499810176"/>
      <w:r w:rsidRPr="00C43997">
        <w:rPr>
          <w:b/>
          <w:sz w:val="28"/>
          <w:szCs w:val="28"/>
        </w:rPr>
        <w:t>Анкета участника закупки</w:t>
      </w:r>
      <w:bookmarkEnd w:id="130"/>
    </w:p>
    <w:p w:rsidR="000158C9" w:rsidRPr="00C43997" w:rsidRDefault="000158C9" w:rsidP="000158C9">
      <w:pPr>
        <w:ind w:left="360"/>
        <w:jc w:val="center"/>
        <w:rPr>
          <w:sz w:val="28"/>
          <w:szCs w:val="28"/>
        </w:rPr>
      </w:pPr>
    </w:p>
    <w:p w:rsidR="000158C9" w:rsidRPr="00C43997" w:rsidRDefault="000158C9" w:rsidP="00B7136C">
      <w:pPr>
        <w:pStyle w:val="affff1"/>
        <w:numPr>
          <w:ilvl w:val="0"/>
          <w:numId w:val="37"/>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0158C9" w:rsidRPr="005B1B1E" w:rsidRDefault="000158C9" w:rsidP="000158C9">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0158C9" w:rsidRPr="00C43997" w:rsidRDefault="000158C9" w:rsidP="00B7136C">
      <w:pPr>
        <w:pStyle w:val="affff1"/>
        <w:numPr>
          <w:ilvl w:val="0"/>
          <w:numId w:val="37"/>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0158C9" w:rsidRPr="00C43997" w:rsidRDefault="000158C9" w:rsidP="00B7136C">
      <w:pPr>
        <w:pStyle w:val="affff1"/>
        <w:numPr>
          <w:ilvl w:val="0"/>
          <w:numId w:val="37"/>
        </w:numPr>
        <w:ind w:firstLine="709"/>
        <w:contextualSpacing w:val="0"/>
        <w:jc w:val="both"/>
        <w:rPr>
          <w:bCs/>
          <w:sz w:val="28"/>
          <w:szCs w:val="28"/>
        </w:rPr>
      </w:pPr>
      <w:r w:rsidRPr="00C43997">
        <w:rPr>
          <w:bCs/>
          <w:sz w:val="28"/>
          <w:szCs w:val="28"/>
        </w:rPr>
        <w:t>Идентификационные номера участника закупки:</w:t>
      </w:r>
    </w:p>
    <w:p w:rsidR="000158C9" w:rsidRPr="00C43997" w:rsidRDefault="000158C9" w:rsidP="000158C9">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0158C9" w:rsidRPr="005B1B1E" w:rsidRDefault="000158C9" w:rsidP="000158C9">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0158C9" w:rsidRPr="00C43997" w:rsidRDefault="000158C9" w:rsidP="000158C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0158C9" w:rsidRPr="00C43997" w:rsidRDefault="000158C9" w:rsidP="000158C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5B1B1E" w:rsidRDefault="000158C9" w:rsidP="000158C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0158C9" w:rsidRPr="005B1B1E" w:rsidRDefault="000158C9" w:rsidP="00B7136C">
      <w:pPr>
        <w:pStyle w:val="affff1"/>
        <w:numPr>
          <w:ilvl w:val="0"/>
          <w:numId w:val="37"/>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0158C9" w:rsidRPr="00C43997" w:rsidRDefault="000158C9" w:rsidP="00B7136C">
      <w:pPr>
        <w:pStyle w:val="affff1"/>
        <w:numPr>
          <w:ilvl w:val="0"/>
          <w:numId w:val="37"/>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0158C9" w:rsidRPr="005B1B1E" w:rsidRDefault="000158C9" w:rsidP="000158C9">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0158C9" w:rsidRPr="005B1B1E" w:rsidRDefault="000158C9" w:rsidP="000158C9">
      <w:pPr>
        <w:pStyle w:val="affff1"/>
        <w:ind w:left="0"/>
        <w:jc w:val="center"/>
        <w:rPr>
          <w:sz w:val="20"/>
          <w:szCs w:val="20"/>
          <w:u w:val="single"/>
          <w:lang w:val="en-US"/>
        </w:rPr>
      </w:pPr>
      <w:r w:rsidRPr="005B1B1E">
        <w:rPr>
          <w:i/>
          <w:iCs/>
          <w:sz w:val="20"/>
          <w:szCs w:val="20"/>
        </w:rPr>
        <w:t>(должность, фамилия, имя, отчество)</w:t>
      </w:r>
    </w:p>
    <w:p w:rsidR="000158C9" w:rsidRPr="00C43997" w:rsidRDefault="000158C9" w:rsidP="00B7136C">
      <w:pPr>
        <w:pStyle w:val="affff1"/>
        <w:numPr>
          <w:ilvl w:val="0"/>
          <w:numId w:val="37"/>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0158C9" w:rsidRPr="005B1B1E" w:rsidRDefault="000158C9" w:rsidP="000158C9">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0158C9" w:rsidRPr="005B1B1E" w:rsidRDefault="000158C9" w:rsidP="000158C9">
      <w:pPr>
        <w:pStyle w:val="affff1"/>
        <w:ind w:left="0"/>
        <w:jc w:val="center"/>
        <w:rPr>
          <w:i/>
          <w:iCs/>
          <w:sz w:val="20"/>
          <w:szCs w:val="20"/>
          <w:lang w:val="en-US"/>
        </w:rPr>
      </w:pPr>
      <w:r w:rsidRPr="005B1B1E">
        <w:rPr>
          <w:i/>
          <w:iCs/>
          <w:sz w:val="20"/>
          <w:szCs w:val="20"/>
        </w:rPr>
        <w:t>(фамилия, имя, отчество)</w:t>
      </w:r>
    </w:p>
    <w:p w:rsidR="000158C9" w:rsidRPr="00C43997" w:rsidRDefault="000158C9" w:rsidP="00B7136C">
      <w:pPr>
        <w:pStyle w:val="affff1"/>
        <w:numPr>
          <w:ilvl w:val="0"/>
          <w:numId w:val="37"/>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0158C9" w:rsidRPr="005B1B1E" w:rsidRDefault="000158C9" w:rsidP="000158C9">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0158C9" w:rsidRPr="005B1B1E" w:rsidRDefault="000158C9" w:rsidP="000158C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0158C9" w:rsidRPr="00C43997" w:rsidRDefault="000158C9" w:rsidP="00B7136C">
      <w:pPr>
        <w:pStyle w:val="affff1"/>
        <w:numPr>
          <w:ilvl w:val="0"/>
          <w:numId w:val="37"/>
        </w:numPr>
        <w:ind w:firstLine="709"/>
        <w:contextualSpacing w:val="0"/>
        <w:jc w:val="both"/>
        <w:rPr>
          <w:i/>
          <w:iCs/>
          <w:sz w:val="28"/>
          <w:szCs w:val="20"/>
        </w:rPr>
      </w:pPr>
      <w:r w:rsidRPr="00C43997">
        <w:rPr>
          <w:sz w:val="28"/>
        </w:rPr>
        <w:t>Адреса и контакты:</w:t>
      </w:r>
    </w:p>
    <w:p w:rsidR="000158C9" w:rsidRPr="00C43997" w:rsidRDefault="000158C9" w:rsidP="000158C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5B1B1E" w:rsidRDefault="000158C9" w:rsidP="000158C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0158C9" w:rsidRPr="00C43997" w:rsidRDefault="000158C9" w:rsidP="000158C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0158C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0158C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C43997" w:rsidRDefault="000158C9" w:rsidP="000158C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0158C9" w:rsidRPr="00C43997" w:rsidRDefault="000158C9" w:rsidP="000158C9">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158C9" w:rsidRPr="00C43997" w:rsidRDefault="000158C9" w:rsidP="00B7136C">
      <w:pPr>
        <w:pStyle w:val="affff1"/>
        <w:numPr>
          <w:ilvl w:val="0"/>
          <w:numId w:val="37"/>
        </w:numPr>
        <w:ind w:firstLine="709"/>
        <w:contextualSpacing w:val="0"/>
        <w:jc w:val="both"/>
        <w:rPr>
          <w:sz w:val="28"/>
          <w:szCs w:val="28"/>
        </w:rPr>
      </w:pPr>
      <w:r w:rsidRPr="00C43997">
        <w:rPr>
          <w:sz w:val="28"/>
          <w:szCs w:val="28"/>
        </w:rPr>
        <w:t>Среднесписочная численность персонала участника закупки:</w:t>
      </w:r>
    </w:p>
    <w:p w:rsidR="000158C9" w:rsidRPr="00C43997" w:rsidRDefault="000158C9" w:rsidP="000158C9">
      <w:pPr>
        <w:jc w:val="both"/>
        <w:rPr>
          <w:sz w:val="28"/>
          <w:szCs w:val="28"/>
        </w:rPr>
      </w:pPr>
      <w:r w:rsidRPr="00C43997">
        <w:rPr>
          <w:sz w:val="28"/>
          <w:szCs w:val="28"/>
        </w:rPr>
        <w:t>в текущем году ____ человек;</w:t>
      </w:r>
    </w:p>
    <w:p w:rsidR="000158C9" w:rsidRPr="005B1B1E" w:rsidRDefault="000158C9" w:rsidP="000158C9">
      <w:pPr>
        <w:jc w:val="both"/>
      </w:pPr>
      <w:r w:rsidRPr="00C43997">
        <w:rPr>
          <w:sz w:val="28"/>
          <w:szCs w:val="28"/>
        </w:rPr>
        <w:t>в предыдущем году ____ человек</w:t>
      </w:r>
      <w:r w:rsidRPr="005B1B1E">
        <w:t>.</w:t>
      </w:r>
    </w:p>
    <w:p w:rsidR="000158C9" w:rsidRPr="00C43997" w:rsidRDefault="000158C9" w:rsidP="00B7136C">
      <w:pPr>
        <w:pStyle w:val="affff1"/>
        <w:numPr>
          <w:ilvl w:val="0"/>
          <w:numId w:val="37"/>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0158C9" w:rsidRPr="00C43997" w:rsidRDefault="000158C9" w:rsidP="00B7136C">
      <w:pPr>
        <w:pStyle w:val="affff1"/>
        <w:numPr>
          <w:ilvl w:val="0"/>
          <w:numId w:val="37"/>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0158C9" w:rsidRPr="00C43997" w:rsidRDefault="000158C9" w:rsidP="00B7136C">
      <w:pPr>
        <w:pStyle w:val="affff1"/>
        <w:numPr>
          <w:ilvl w:val="0"/>
          <w:numId w:val="37"/>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0158C9" w:rsidRPr="00FE2296" w:rsidRDefault="000158C9" w:rsidP="00B7136C">
      <w:pPr>
        <w:pStyle w:val="affff1"/>
        <w:numPr>
          <w:ilvl w:val="0"/>
          <w:numId w:val="37"/>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w:t>
      </w:r>
      <w:r w:rsidRPr="00FE2296">
        <w:rPr>
          <w:sz w:val="28"/>
          <w:szCs w:val="28"/>
        </w:rPr>
        <w:lastRenderedPageBreak/>
        <w:t xml:space="preserve">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0158C9" w:rsidRPr="005B1B1E" w:rsidRDefault="000158C9" w:rsidP="000158C9">
      <w:pPr>
        <w:pStyle w:val="affff1"/>
        <w:ind w:left="0"/>
        <w:jc w:val="both"/>
      </w:pPr>
    </w:p>
    <w:p w:rsidR="000158C9" w:rsidRPr="005B1B1E" w:rsidRDefault="000158C9" w:rsidP="000158C9">
      <w:pPr>
        <w:pStyle w:val="affff1"/>
        <w:ind w:left="0"/>
        <w:jc w:val="both"/>
      </w:pPr>
    </w:p>
    <w:p w:rsidR="000158C9" w:rsidRPr="00FE2296" w:rsidRDefault="000158C9" w:rsidP="000158C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0158C9" w:rsidRPr="005B1B1E" w:rsidRDefault="000158C9" w:rsidP="000158C9">
      <w:pPr>
        <w:ind w:left="360"/>
        <w:jc w:val="center"/>
      </w:pPr>
      <w:r w:rsidRPr="005B1B1E">
        <w:rPr>
          <w:i/>
          <w:iCs/>
        </w:rPr>
        <w:t>(указывается наименование / ФИО участника закупки)</w:t>
      </w:r>
    </w:p>
    <w:p w:rsidR="000158C9" w:rsidRPr="00FE2296" w:rsidRDefault="000158C9" w:rsidP="00B7136C">
      <w:pPr>
        <w:pStyle w:val="affff1"/>
        <w:numPr>
          <w:ilvl w:val="0"/>
          <w:numId w:val="38"/>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0158C9" w:rsidRPr="00FE2296" w:rsidRDefault="000158C9" w:rsidP="00B7136C">
      <w:pPr>
        <w:pStyle w:val="affff1"/>
        <w:numPr>
          <w:ilvl w:val="0"/>
          <w:numId w:val="38"/>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0158C9" w:rsidRPr="00FE2296" w:rsidRDefault="000158C9" w:rsidP="00B7136C">
      <w:pPr>
        <w:pStyle w:val="affff1"/>
        <w:numPr>
          <w:ilvl w:val="0"/>
          <w:numId w:val="38"/>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0158C9" w:rsidRPr="00FE2296" w:rsidRDefault="000158C9" w:rsidP="00B7136C">
      <w:pPr>
        <w:pStyle w:val="affff1"/>
        <w:numPr>
          <w:ilvl w:val="0"/>
          <w:numId w:val="38"/>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0158C9" w:rsidRPr="00D14646" w:rsidRDefault="000158C9" w:rsidP="000158C9">
      <w:pPr>
        <w:spacing w:beforeLines="60" w:before="144"/>
        <w:contextualSpacing/>
        <w:jc w:val="both"/>
        <w:rPr>
          <w:sz w:val="28"/>
          <w:szCs w:val="28"/>
        </w:rPr>
      </w:pPr>
      <w:r w:rsidRPr="003B20E2">
        <w:rPr>
          <w:sz w:val="28"/>
          <w:szCs w:val="28"/>
          <w:lang w:bidi="he-IL"/>
        </w:rPr>
        <w:t>«____»___________ 20__ г.</w:t>
      </w:r>
    </w:p>
    <w:p w:rsidR="000158C9" w:rsidRDefault="000158C9" w:rsidP="000158C9">
      <w:pPr>
        <w:pStyle w:val="afff9"/>
        <w:widowControl w:val="0"/>
        <w:ind w:left="0"/>
        <w:jc w:val="both"/>
        <w:outlineLvl w:val="1"/>
        <w:rPr>
          <w:sz w:val="28"/>
          <w:szCs w:val="28"/>
          <w:lang w:eastAsia="ru-RU"/>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Pr="006C3B4A" w:rsidRDefault="000158C9" w:rsidP="000158C9">
      <w:pPr>
        <w:pStyle w:val="38"/>
        <w:keepNext w:val="0"/>
        <w:keepLines w:val="0"/>
        <w:suppressLineNumbers w:val="0"/>
        <w:suppressAutoHyphens w:val="0"/>
        <w:spacing w:before="0" w:after="0"/>
        <w:ind w:right="-85" w:firstLine="709"/>
        <w:rPr>
          <w:i w:val="0"/>
          <w:sz w:val="28"/>
          <w:szCs w:val="28"/>
        </w:rPr>
      </w:pPr>
    </w:p>
    <w:p w:rsidR="000158C9" w:rsidRPr="00B54E3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F5843">
        <w:rPr>
          <w:noProof/>
          <w:sz w:val="28"/>
          <w:szCs w:val="28"/>
          <w:u w:val="single"/>
        </w:rPr>
        <w:t>6</w:t>
      </w:r>
      <w:r w:rsidRPr="006975DB">
        <w:rPr>
          <w:sz w:val="28"/>
          <w:szCs w:val="28"/>
          <w:u w:val="single"/>
        </w:rPr>
        <w:fldChar w:fldCharType="end"/>
      </w:r>
      <w:r w:rsidRPr="006975DB">
        <w:rPr>
          <w:sz w:val="28"/>
          <w:szCs w:val="28"/>
          <w:u w:val="single"/>
        </w:rPr>
        <w:t>)</w:t>
      </w:r>
    </w:p>
    <w:p w:rsidR="000158C9" w:rsidRPr="006C3B4A" w:rsidRDefault="000158C9" w:rsidP="000158C9">
      <w:pPr>
        <w:widowControl w:val="0"/>
        <w:jc w:val="both"/>
        <w:rPr>
          <w:i/>
          <w:iCs/>
          <w:sz w:val="28"/>
          <w:szCs w:val="28"/>
        </w:rPr>
      </w:pPr>
    </w:p>
    <w:p w:rsidR="000158C9" w:rsidRPr="006C3B4A" w:rsidRDefault="000158C9" w:rsidP="000158C9">
      <w:pPr>
        <w:widowControl w:val="0"/>
        <w:jc w:val="both"/>
        <w:rPr>
          <w:i/>
        </w:rPr>
      </w:pPr>
      <w:r w:rsidRPr="006C3B4A">
        <w:rPr>
          <w:i/>
        </w:rPr>
        <w:t>(Оформляется на фирменном бланке участника закупки, при его наличии)</w:t>
      </w:r>
    </w:p>
    <w:p w:rsidR="000158C9" w:rsidRPr="006C3B4A" w:rsidRDefault="000158C9" w:rsidP="000158C9">
      <w:pPr>
        <w:widowControl w:val="0"/>
        <w:jc w:val="both"/>
      </w:pPr>
      <w:r w:rsidRPr="006C3B4A">
        <w:t>Дата исх. номер</w:t>
      </w:r>
    </w:p>
    <w:p w:rsidR="000158C9" w:rsidRPr="006C3B4A" w:rsidRDefault="000158C9" w:rsidP="000158C9">
      <w:pPr>
        <w:widowControl w:val="0"/>
        <w:rPr>
          <w:i/>
        </w:rPr>
      </w:pPr>
      <w:r>
        <w:rPr>
          <w:sz w:val="28"/>
          <w:szCs w:val="28"/>
        </w:rPr>
        <w:t xml:space="preserve">_____________________ </w:t>
      </w:r>
      <w:r w:rsidRPr="006C3B4A">
        <w:rPr>
          <w:i/>
        </w:rPr>
        <w:t>(наименование участника)</w:t>
      </w:r>
    </w:p>
    <w:p w:rsidR="000158C9" w:rsidRPr="006C3B4A" w:rsidRDefault="000158C9" w:rsidP="000158C9">
      <w:pPr>
        <w:widowControl w:val="0"/>
        <w:jc w:val="both"/>
        <w:rPr>
          <w:sz w:val="28"/>
          <w:szCs w:val="28"/>
        </w:rPr>
      </w:pPr>
    </w:p>
    <w:p w:rsidR="000158C9" w:rsidRPr="006C3B4A" w:rsidRDefault="000158C9" w:rsidP="000158C9">
      <w:pPr>
        <w:widowControl w:val="0"/>
        <w:rPr>
          <w:b/>
          <w:sz w:val="28"/>
          <w:szCs w:val="28"/>
        </w:rPr>
      </w:pPr>
    </w:p>
    <w:p w:rsidR="000158C9" w:rsidRPr="006C3B4A" w:rsidRDefault="000158C9" w:rsidP="000158C9">
      <w:pPr>
        <w:widowControl w:val="0"/>
        <w:jc w:val="center"/>
        <w:rPr>
          <w:b/>
          <w:sz w:val="28"/>
          <w:szCs w:val="28"/>
        </w:rPr>
      </w:pPr>
      <w:r>
        <w:rPr>
          <w:b/>
          <w:sz w:val="28"/>
          <w:szCs w:val="28"/>
        </w:rPr>
        <w:t>В комиссию по закупке</w:t>
      </w:r>
    </w:p>
    <w:p w:rsidR="000158C9" w:rsidRPr="006C3B4A" w:rsidRDefault="000158C9" w:rsidP="000158C9">
      <w:pPr>
        <w:widowControl w:val="0"/>
        <w:jc w:val="center"/>
        <w:rPr>
          <w:b/>
          <w:sz w:val="28"/>
          <w:szCs w:val="28"/>
        </w:rPr>
      </w:pPr>
    </w:p>
    <w:p w:rsidR="000158C9" w:rsidRPr="006C3B4A" w:rsidRDefault="000158C9" w:rsidP="000158C9">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0158C9" w:rsidRPr="006C3B4A" w:rsidRDefault="000158C9" w:rsidP="000158C9">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0158C9" w:rsidRPr="006C3B4A" w:rsidTr="005041F7">
        <w:tc>
          <w:tcPr>
            <w:tcW w:w="594" w:type="dxa"/>
          </w:tcPr>
          <w:p w:rsidR="000158C9" w:rsidRPr="006C3B4A" w:rsidRDefault="000158C9" w:rsidP="005041F7">
            <w:pPr>
              <w:widowControl w:val="0"/>
              <w:rPr>
                <w:bCs/>
                <w:sz w:val="28"/>
                <w:szCs w:val="28"/>
              </w:rPr>
            </w:pPr>
            <w:r w:rsidRPr="006C3B4A">
              <w:rPr>
                <w:bCs/>
                <w:sz w:val="28"/>
                <w:szCs w:val="28"/>
              </w:rPr>
              <w:t>№</w:t>
            </w:r>
          </w:p>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r w:rsidR="000158C9" w:rsidRPr="006C3B4A" w:rsidTr="005041F7">
        <w:tc>
          <w:tcPr>
            <w:tcW w:w="594" w:type="dxa"/>
          </w:tcPr>
          <w:p w:rsidR="000158C9" w:rsidRPr="006C3B4A" w:rsidRDefault="000158C9" w:rsidP="005041F7">
            <w:pPr>
              <w:pStyle w:val="21"/>
              <w:widowControl w:val="0"/>
              <w:numPr>
                <w:ilvl w:val="0"/>
                <w:numId w:val="0"/>
              </w:numPr>
              <w:spacing w:after="0" w:line="240" w:lineRule="atLeast"/>
              <w:rPr>
                <w:sz w:val="28"/>
                <w:szCs w:val="28"/>
              </w:rPr>
            </w:pPr>
          </w:p>
        </w:tc>
        <w:tc>
          <w:tcPr>
            <w:tcW w:w="2916" w:type="dxa"/>
          </w:tcPr>
          <w:p w:rsidR="000158C9" w:rsidRPr="006C3B4A" w:rsidRDefault="000158C9" w:rsidP="005041F7">
            <w:pPr>
              <w:pStyle w:val="21"/>
              <w:widowControl w:val="0"/>
              <w:numPr>
                <w:ilvl w:val="0"/>
                <w:numId w:val="0"/>
              </w:numPr>
              <w:spacing w:after="0" w:line="240" w:lineRule="atLeast"/>
              <w:rPr>
                <w:sz w:val="28"/>
                <w:szCs w:val="28"/>
              </w:rPr>
            </w:pPr>
          </w:p>
        </w:tc>
        <w:tc>
          <w:tcPr>
            <w:tcW w:w="3402" w:type="dxa"/>
          </w:tcPr>
          <w:p w:rsidR="000158C9" w:rsidRPr="006C3B4A" w:rsidRDefault="000158C9" w:rsidP="005041F7">
            <w:pPr>
              <w:pStyle w:val="21"/>
              <w:widowControl w:val="0"/>
              <w:numPr>
                <w:ilvl w:val="0"/>
                <w:numId w:val="0"/>
              </w:numPr>
              <w:spacing w:after="0" w:line="240" w:lineRule="atLeast"/>
              <w:rPr>
                <w:sz w:val="28"/>
                <w:szCs w:val="28"/>
              </w:rPr>
            </w:pPr>
          </w:p>
        </w:tc>
        <w:tc>
          <w:tcPr>
            <w:tcW w:w="3506" w:type="dxa"/>
          </w:tcPr>
          <w:p w:rsidR="000158C9" w:rsidRPr="006C3B4A" w:rsidRDefault="000158C9" w:rsidP="005041F7">
            <w:pPr>
              <w:pStyle w:val="21"/>
              <w:widowControl w:val="0"/>
              <w:numPr>
                <w:ilvl w:val="0"/>
                <w:numId w:val="0"/>
              </w:numPr>
              <w:spacing w:after="0" w:line="240" w:lineRule="atLeast"/>
              <w:rPr>
                <w:sz w:val="28"/>
                <w:szCs w:val="28"/>
              </w:rPr>
            </w:pPr>
          </w:p>
        </w:tc>
      </w:tr>
    </w:tbl>
    <w:p w:rsidR="000158C9" w:rsidRPr="006C3B4A" w:rsidRDefault="000158C9" w:rsidP="000158C9">
      <w:pPr>
        <w:pStyle w:val="21"/>
        <w:widowControl w:val="0"/>
        <w:numPr>
          <w:ilvl w:val="0"/>
          <w:numId w:val="0"/>
        </w:numPr>
        <w:spacing w:after="0" w:line="240" w:lineRule="atLeast"/>
        <w:rPr>
          <w:sz w:val="28"/>
          <w:szCs w:val="28"/>
        </w:rPr>
      </w:pPr>
    </w:p>
    <w:p w:rsidR="000158C9" w:rsidRPr="006C3B4A" w:rsidRDefault="000158C9" w:rsidP="000158C9">
      <w:pPr>
        <w:widowControl w:val="0"/>
        <w:rPr>
          <w:sz w:val="28"/>
          <w:szCs w:val="28"/>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907AFC">
        <w:rPr>
          <w:sz w:val="28"/>
          <w:szCs w:val="28"/>
          <w:u w:val="single"/>
        </w:rPr>
        <w:lastRenderedPageBreak/>
        <w:t>Форма декларации о соответствии участника закупки критериям отнесения к субъектам малого и среднего 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F5843">
        <w:rPr>
          <w:noProof/>
          <w:sz w:val="28"/>
          <w:szCs w:val="28"/>
          <w:u w:val="single"/>
        </w:rPr>
        <w:t>7</w:t>
      </w:r>
      <w:r w:rsidRPr="006975DB">
        <w:rPr>
          <w:sz w:val="28"/>
          <w:szCs w:val="28"/>
          <w:u w:val="single"/>
        </w:rPr>
        <w:fldChar w:fldCharType="end"/>
      </w:r>
      <w:r w:rsidRPr="006975DB">
        <w:rPr>
          <w:sz w:val="28"/>
          <w:szCs w:val="28"/>
          <w:u w:val="single"/>
        </w:rPr>
        <w:t>)</w:t>
      </w:r>
    </w:p>
    <w:p w:rsidR="000158C9" w:rsidRDefault="000158C9" w:rsidP="000158C9">
      <w:pPr>
        <w:widowControl w:val="0"/>
        <w:autoSpaceDE w:val="0"/>
        <w:autoSpaceDN w:val="0"/>
        <w:adjustRightInd w:val="0"/>
        <w:spacing w:before="120" w:after="120"/>
        <w:rPr>
          <w:sz w:val="28"/>
          <w:szCs w:val="28"/>
          <w:u w:val="single"/>
        </w:rPr>
      </w:pP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Pr="007637EE" w:rsidRDefault="000158C9" w:rsidP="000158C9">
      <w:pPr>
        <w:widowControl w:val="0"/>
        <w:autoSpaceDE w:val="0"/>
        <w:autoSpaceDN w:val="0"/>
        <w:adjustRightInd w:val="0"/>
        <w:spacing w:before="120" w:after="120"/>
        <w:rPr>
          <w:sz w:val="28"/>
          <w:szCs w:val="28"/>
          <w:u w:val="single"/>
        </w:rPr>
      </w:pPr>
    </w:p>
    <w:p w:rsidR="000158C9" w:rsidRPr="00627B2C" w:rsidRDefault="000158C9" w:rsidP="000158C9">
      <w:pPr>
        <w:pStyle w:val="afffff3"/>
        <w:rPr>
          <w:rFonts w:ascii="Times New Roman" w:hAnsi="Times New Roman" w:cs="Times New Roman"/>
          <w:sz w:val="28"/>
          <w:szCs w:val="28"/>
        </w:rPr>
      </w:pPr>
      <w:bookmarkStart w:id="131" w:name="sub_10101"/>
      <w:r w:rsidRPr="00627B2C">
        <w:rPr>
          <w:rFonts w:ascii="Times New Roman" w:hAnsi="Times New Roman" w:cs="Times New Roman"/>
          <w:sz w:val="28"/>
          <w:szCs w:val="28"/>
        </w:rPr>
        <w:t>Подтверждаем, что___________________________________________________</w:t>
      </w:r>
    </w:p>
    <w:bookmarkEnd w:id="131"/>
    <w:p w:rsidR="000158C9" w:rsidRPr="00627B2C" w:rsidRDefault="000158C9" w:rsidP="000158C9">
      <w:pPr>
        <w:pStyle w:val="afffff3"/>
        <w:ind w:left="2124" w:firstLine="708"/>
        <w:rPr>
          <w:rFonts w:ascii="Times New Roman" w:hAnsi="Times New Roman" w:cs="Times New Roman"/>
          <w:i/>
          <w:sz w:val="28"/>
          <w:szCs w:val="28"/>
        </w:rPr>
      </w:pPr>
      <w:r w:rsidRPr="00627B2C">
        <w:rPr>
          <w:rFonts w:ascii="Times New Roman" w:hAnsi="Times New Roman" w:cs="Times New Roman"/>
          <w:i/>
          <w:sz w:val="28"/>
          <w:szCs w:val="28"/>
        </w:rPr>
        <w:t>(указывается наименование участника закупки)</w:t>
      </w:r>
    </w:p>
    <w:p w:rsidR="000158C9" w:rsidRPr="00627B2C" w:rsidRDefault="000158C9" w:rsidP="000158C9">
      <w:pPr>
        <w:pStyle w:val="afffff3"/>
        <w:rPr>
          <w:rFonts w:ascii="Times New Roman" w:hAnsi="Times New Roman" w:cs="Times New Roman"/>
          <w:sz w:val="28"/>
          <w:szCs w:val="28"/>
        </w:rPr>
      </w:pPr>
      <w:r w:rsidRPr="00627B2C">
        <w:rPr>
          <w:rFonts w:ascii="Times New Roman" w:hAnsi="Times New Roman" w:cs="Times New Roman"/>
          <w:sz w:val="28"/>
          <w:szCs w:val="28"/>
        </w:rPr>
        <w:t xml:space="preserve">в соответствии со </w:t>
      </w:r>
      <w:r w:rsidRPr="00627B2C">
        <w:rPr>
          <w:rStyle w:val="afffff1"/>
          <w:rFonts w:ascii="Times New Roman" w:hAnsi="Times New Roman" w:cs="Times New Roman"/>
          <w:color w:val="auto"/>
          <w:sz w:val="28"/>
          <w:szCs w:val="28"/>
        </w:rPr>
        <w:t>статьей 4</w:t>
      </w:r>
      <w:r w:rsidRPr="00627B2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w:t>
      </w:r>
    </w:p>
    <w:p w:rsidR="000158C9" w:rsidRPr="00627B2C" w:rsidRDefault="000158C9" w:rsidP="000158C9">
      <w:pPr>
        <w:pStyle w:val="afffff3"/>
        <w:ind w:left="4248"/>
        <w:rPr>
          <w:rFonts w:ascii="Times New Roman" w:hAnsi="Times New Roman" w:cs="Times New Roman"/>
          <w:i/>
          <w:sz w:val="28"/>
          <w:szCs w:val="28"/>
        </w:rPr>
      </w:pPr>
      <w:r w:rsidRPr="00627B2C">
        <w:rPr>
          <w:rFonts w:ascii="Times New Roman" w:hAnsi="Times New Roman" w:cs="Times New Roman"/>
          <w:i/>
          <w:sz w:val="28"/>
          <w:szCs w:val="28"/>
        </w:rPr>
        <w:t>(указывается субъект малого или среднего предпринимательства в зависимости от критериев отнесения)</w:t>
      </w:r>
    </w:p>
    <w:p w:rsidR="000158C9" w:rsidRPr="00627B2C" w:rsidRDefault="000158C9" w:rsidP="000158C9">
      <w:pPr>
        <w:pStyle w:val="afffff3"/>
        <w:rPr>
          <w:rFonts w:ascii="Times New Roman" w:hAnsi="Times New Roman" w:cs="Times New Roman"/>
          <w:sz w:val="28"/>
          <w:szCs w:val="28"/>
        </w:rPr>
      </w:pPr>
      <w:r w:rsidRPr="00627B2C">
        <w:rPr>
          <w:rFonts w:ascii="Times New Roman" w:hAnsi="Times New Roman" w:cs="Times New Roman"/>
          <w:sz w:val="28"/>
          <w:szCs w:val="28"/>
        </w:rPr>
        <w:t>предпринимательства, и сообщаем следующую информацию:</w:t>
      </w:r>
    </w:p>
    <w:p w:rsidR="000158C9" w:rsidRPr="00627B2C" w:rsidRDefault="000158C9" w:rsidP="000158C9">
      <w:pPr>
        <w:pStyle w:val="afffff3"/>
        <w:ind w:firstLine="708"/>
        <w:rPr>
          <w:rFonts w:ascii="Times New Roman" w:hAnsi="Times New Roman" w:cs="Times New Roman"/>
          <w:sz w:val="28"/>
          <w:szCs w:val="28"/>
        </w:rPr>
      </w:pPr>
      <w:bookmarkStart w:id="132" w:name="sub_10102"/>
      <w:r w:rsidRPr="00627B2C">
        <w:rPr>
          <w:rFonts w:ascii="Times New Roman" w:hAnsi="Times New Roman" w:cs="Times New Roman"/>
          <w:sz w:val="28"/>
          <w:szCs w:val="28"/>
        </w:rPr>
        <w:t>1. Адрес местонахождения (юридический адрес):_______________________</w:t>
      </w:r>
    </w:p>
    <w:bookmarkEnd w:id="132"/>
    <w:p w:rsidR="000158C9" w:rsidRPr="00627B2C" w:rsidRDefault="000158C9" w:rsidP="000158C9">
      <w:pPr>
        <w:pStyle w:val="afffff3"/>
        <w:rPr>
          <w:rFonts w:ascii="Times New Roman" w:hAnsi="Times New Roman" w:cs="Times New Roman"/>
          <w:sz w:val="28"/>
          <w:szCs w:val="28"/>
        </w:rPr>
      </w:pPr>
      <w:r w:rsidRPr="00627B2C">
        <w:rPr>
          <w:rFonts w:ascii="Times New Roman" w:hAnsi="Times New Roman" w:cs="Times New Roman"/>
          <w:sz w:val="28"/>
          <w:szCs w:val="28"/>
        </w:rPr>
        <w:t>________________________________________________________________________.</w:t>
      </w:r>
    </w:p>
    <w:p w:rsidR="000158C9" w:rsidRPr="00627B2C" w:rsidRDefault="000158C9" w:rsidP="000158C9">
      <w:pPr>
        <w:pStyle w:val="afffff3"/>
        <w:ind w:firstLine="708"/>
        <w:rPr>
          <w:rFonts w:ascii="Times New Roman" w:hAnsi="Times New Roman" w:cs="Times New Roman"/>
          <w:sz w:val="28"/>
          <w:szCs w:val="28"/>
        </w:rPr>
      </w:pPr>
      <w:bookmarkStart w:id="133" w:name="sub_10103"/>
      <w:r w:rsidRPr="00627B2C">
        <w:rPr>
          <w:rFonts w:ascii="Times New Roman" w:hAnsi="Times New Roman" w:cs="Times New Roman"/>
          <w:sz w:val="28"/>
          <w:szCs w:val="28"/>
        </w:rPr>
        <w:t>2. ИНН/КПП:________________________________________________________.</w:t>
      </w:r>
    </w:p>
    <w:bookmarkEnd w:id="133"/>
    <w:p w:rsidR="000158C9" w:rsidRPr="00627B2C" w:rsidRDefault="000158C9" w:rsidP="000158C9">
      <w:pPr>
        <w:pStyle w:val="afffff3"/>
        <w:rPr>
          <w:rFonts w:ascii="Times New Roman" w:hAnsi="Times New Roman" w:cs="Times New Roman"/>
          <w:sz w:val="28"/>
          <w:szCs w:val="28"/>
        </w:rPr>
      </w:pPr>
      <w:r w:rsidRPr="00627B2C">
        <w:rPr>
          <w:rFonts w:ascii="Times New Roman" w:hAnsi="Times New Roman" w:cs="Times New Roman"/>
          <w:sz w:val="28"/>
          <w:szCs w:val="28"/>
        </w:rPr>
        <w:t>(N, сведения о дате выдачи документа и выдавшем его органе)</w:t>
      </w:r>
    </w:p>
    <w:p w:rsidR="000158C9" w:rsidRPr="00627B2C" w:rsidRDefault="000158C9" w:rsidP="000158C9">
      <w:pPr>
        <w:pStyle w:val="afffff3"/>
        <w:ind w:firstLine="708"/>
        <w:rPr>
          <w:rFonts w:ascii="Times New Roman" w:hAnsi="Times New Roman" w:cs="Times New Roman"/>
          <w:sz w:val="28"/>
          <w:szCs w:val="28"/>
        </w:rPr>
      </w:pPr>
      <w:bookmarkStart w:id="134" w:name="sub_10104"/>
      <w:r w:rsidRPr="00627B2C">
        <w:rPr>
          <w:rFonts w:ascii="Times New Roman" w:hAnsi="Times New Roman" w:cs="Times New Roman"/>
          <w:sz w:val="28"/>
          <w:szCs w:val="28"/>
        </w:rPr>
        <w:t>3. ОГРН:___________________________________________________________.</w:t>
      </w:r>
    </w:p>
    <w:p w:rsidR="000158C9" w:rsidRPr="00627B2C" w:rsidRDefault="000158C9" w:rsidP="000158C9">
      <w:pPr>
        <w:pStyle w:val="afffff3"/>
        <w:ind w:firstLine="708"/>
        <w:rPr>
          <w:rFonts w:ascii="Times New Roman" w:hAnsi="Times New Roman" w:cs="Times New Roman"/>
          <w:sz w:val="28"/>
          <w:szCs w:val="28"/>
        </w:rPr>
      </w:pPr>
      <w:bookmarkStart w:id="135" w:name="sub_10105"/>
      <w:bookmarkEnd w:id="134"/>
      <w:r w:rsidRPr="00627B2C">
        <w:rPr>
          <w:rFonts w:ascii="Times New Roman" w:hAnsi="Times New Roman" w:cs="Times New Roman"/>
          <w:sz w:val="28"/>
          <w:szCs w:val="28"/>
        </w:rPr>
        <w:t>4. Сведения о наличии (об отсутствии) сведений в реестре субъектов</w:t>
      </w:r>
      <w:bookmarkEnd w:id="135"/>
      <w:r w:rsidRPr="00627B2C">
        <w:rPr>
          <w:rFonts w:ascii="Times New Roman" w:hAnsi="Times New Roman" w:cs="Times New Roman"/>
          <w:sz w:val="28"/>
          <w:szCs w:val="28"/>
        </w:rPr>
        <w:t xml:space="preserve"> малого и среднего предпринимательства субъекта Российской Федерации (в случае ведения такого реестра органом государственной власти</w:t>
      </w:r>
      <w:r>
        <w:rPr>
          <w:rFonts w:ascii="Times New Roman" w:hAnsi="Times New Roman" w:cs="Times New Roman"/>
          <w:sz w:val="28"/>
          <w:szCs w:val="28"/>
        </w:rPr>
        <w:t xml:space="preserve"> субъекта Российской Федерации)</w:t>
      </w:r>
      <w:r w:rsidRPr="00627B2C">
        <w:rPr>
          <w:rFonts w:ascii="Times New Roman" w:hAnsi="Times New Roman" w:cs="Times New Roman"/>
          <w:sz w:val="28"/>
          <w:szCs w:val="28"/>
        </w:rPr>
        <w:t>__________________________________________________.</w:t>
      </w:r>
    </w:p>
    <w:p w:rsidR="000158C9" w:rsidRPr="00627B2C" w:rsidRDefault="000158C9" w:rsidP="000158C9">
      <w:pPr>
        <w:pStyle w:val="afffff3"/>
        <w:rPr>
          <w:rFonts w:ascii="Times New Roman" w:hAnsi="Times New Roman" w:cs="Times New Roman"/>
          <w:i/>
          <w:sz w:val="28"/>
          <w:szCs w:val="28"/>
        </w:rPr>
      </w:pPr>
      <w:r w:rsidRPr="00627B2C">
        <w:rPr>
          <w:rFonts w:ascii="Times New Roman" w:hAnsi="Times New Roman" w:cs="Times New Roman"/>
          <w:i/>
          <w:sz w:val="28"/>
          <w:szCs w:val="28"/>
        </w:rPr>
        <w:t>(наименование уполномоченного органа, дата внесения в реестр и номер в реестре)</w:t>
      </w:r>
    </w:p>
    <w:p w:rsidR="000158C9" w:rsidRPr="00627B2C" w:rsidRDefault="000158C9" w:rsidP="000158C9">
      <w:pPr>
        <w:pStyle w:val="afffff3"/>
        <w:ind w:firstLine="708"/>
        <w:rPr>
          <w:rFonts w:ascii="Times New Roman" w:hAnsi="Times New Roman" w:cs="Times New Roman"/>
          <w:sz w:val="28"/>
          <w:szCs w:val="28"/>
        </w:rPr>
      </w:pPr>
      <w:bookmarkStart w:id="136" w:name="sub_10106"/>
      <w:r w:rsidRPr="00627B2C">
        <w:rPr>
          <w:rFonts w:ascii="Times New Roman" w:hAnsi="Times New Roman" w:cs="Times New Roman"/>
          <w:sz w:val="28"/>
          <w:szCs w:val="28"/>
        </w:rPr>
        <w:t>5. Сведения о соответствии критериям отнесения к субъектам малого и</w:t>
      </w:r>
      <w:bookmarkEnd w:id="136"/>
      <w:r w:rsidRPr="00627B2C">
        <w:rPr>
          <w:rFonts w:ascii="Times New Roman" w:hAnsi="Times New Roman" w:cs="Times New Roman"/>
          <w:sz w:val="28"/>
          <w:szCs w:val="28"/>
        </w:rPr>
        <w:t xml:space="preserve"> среднег</w:t>
      </w:r>
      <w:r>
        <w:rPr>
          <w:rFonts w:ascii="Times New Roman" w:hAnsi="Times New Roman" w:cs="Times New Roman"/>
          <w:sz w:val="28"/>
          <w:szCs w:val="28"/>
        </w:rPr>
        <w:t xml:space="preserve">о предпринимательства, а также </w:t>
      </w:r>
      <w:r w:rsidRPr="00627B2C">
        <w:rPr>
          <w:rFonts w:ascii="Times New Roman" w:hAnsi="Times New Roman" w:cs="Times New Roman"/>
          <w:sz w:val="28"/>
          <w:szCs w:val="28"/>
        </w:rPr>
        <w:t>сведения о производимых товарах, работах, услугах и видах деятельности</w:t>
      </w:r>
      <w:hyperlink w:anchor="sub_10124" w:history="1">
        <w:r w:rsidRPr="00627B2C">
          <w:rPr>
            <w:rStyle w:val="afffff1"/>
            <w:rFonts w:ascii="Times New Roman" w:hAnsi="Times New Roman" w:cs="Times New Roman"/>
            <w:color w:val="auto"/>
            <w:sz w:val="28"/>
            <w:szCs w:val="28"/>
          </w:rPr>
          <w:t>*</w:t>
        </w:r>
      </w:hyperlink>
      <w:r w:rsidRPr="00627B2C">
        <w:rPr>
          <w:rFonts w:ascii="Times New Roman" w:hAnsi="Times New Roman" w:cs="Times New Roman"/>
          <w:sz w:val="28"/>
          <w:szCs w:val="28"/>
        </w:rPr>
        <w:t>:</w:t>
      </w:r>
    </w:p>
    <w:p w:rsidR="000158C9" w:rsidRPr="00627B2C" w:rsidRDefault="000158C9" w:rsidP="000158C9">
      <w:pPr>
        <w:widowControl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3960"/>
        <w:gridCol w:w="1651"/>
        <w:gridCol w:w="1646"/>
        <w:gridCol w:w="1858"/>
      </w:tblGrid>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37" w:name="sub_10107"/>
            <w:r w:rsidRPr="00627B2C">
              <w:rPr>
                <w:rFonts w:ascii="Times New Roman" w:hAnsi="Times New Roman" w:cs="Times New Roman"/>
              </w:rPr>
              <w:t>N п/п</w:t>
            </w:r>
            <w:bookmarkEnd w:id="137"/>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Наименование сведений</w:t>
            </w:r>
            <w:hyperlink w:anchor="sub_10125" w:history="1">
              <w:r w:rsidRPr="00627B2C">
                <w:rPr>
                  <w:rStyle w:val="afffff1"/>
                  <w:rFonts w:ascii="Times New Roman" w:hAnsi="Times New Roman" w:cs="Times New Roman"/>
                  <w:color w:val="auto"/>
                </w:rPr>
                <w:t>**</w:t>
              </w:r>
            </w:hyperlink>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Малые предприятия</w:t>
            </w:r>
          </w:p>
        </w:tc>
        <w:tc>
          <w:tcPr>
            <w:tcW w:w="1646"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Средние предприятия</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Показатель</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1</w:t>
            </w:r>
            <w:hyperlink w:anchor="sub_10126" w:history="1">
              <w:r w:rsidRPr="00627B2C">
                <w:rPr>
                  <w:rStyle w:val="afffff1"/>
                  <w:rFonts w:ascii="Times New Roman" w:hAnsi="Times New Roman" w:cs="Times New Roman"/>
                  <w:color w:val="auto"/>
                </w:rPr>
                <w:t>***</w:t>
              </w:r>
            </w:hyperlink>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2</w:t>
            </w: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3</w:t>
            </w:r>
          </w:p>
        </w:tc>
        <w:tc>
          <w:tcPr>
            <w:tcW w:w="1646"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4</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5</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38" w:name="sub_10108"/>
            <w:r w:rsidRPr="00627B2C">
              <w:rPr>
                <w:rFonts w:ascii="Times New Roman" w:hAnsi="Times New Roman" w:cs="Times New Roman"/>
              </w:rPr>
              <w:t>1.</w:t>
            </w:r>
            <w:bookmarkEnd w:id="138"/>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w:t>
            </w:r>
            <w:r w:rsidRPr="00627B2C">
              <w:rPr>
                <w:rFonts w:ascii="Times New Roman" w:hAnsi="Times New Roman" w:cs="Times New Roman"/>
              </w:rPr>
              <w:lastRenderedPageBreak/>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lastRenderedPageBreak/>
              <w:t>не более 25</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4"/>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39" w:name="sub_10109"/>
            <w:r w:rsidRPr="00627B2C">
              <w:rPr>
                <w:rFonts w:ascii="Times New Roman" w:hAnsi="Times New Roman" w:cs="Times New Roman"/>
              </w:rPr>
              <w:t>2.</w:t>
            </w:r>
            <w:bookmarkEnd w:id="139"/>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Суммарная доля участия в уставном (складочном) капитале (паевом фонде) иностранных юридических лиц,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4"/>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0" w:name="sub_10110"/>
            <w:r w:rsidRPr="00627B2C">
              <w:rPr>
                <w:rFonts w:ascii="Times New Roman" w:hAnsi="Times New Roman" w:cs="Times New Roman"/>
              </w:rPr>
              <w:t>3.</w:t>
            </w:r>
            <w:bookmarkEnd w:id="140"/>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4"/>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vMerge w:val="restart"/>
            <w:tcBorders>
              <w:top w:val="single" w:sz="4" w:space="0" w:color="auto"/>
              <w:bottom w:val="nil"/>
              <w:right w:val="single" w:sz="4" w:space="0" w:color="auto"/>
            </w:tcBorders>
          </w:tcPr>
          <w:p w:rsidR="000158C9" w:rsidRPr="00627B2C" w:rsidRDefault="000158C9" w:rsidP="005041F7">
            <w:pPr>
              <w:pStyle w:val="afffff2"/>
              <w:jc w:val="center"/>
              <w:rPr>
                <w:rFonts w:ascii="Times New Roman" w:hAnsi="Times New Roman" w:cs="Times New Roman"/>
              </w:rPr>
            </w:pPr>
            <w:bookmarkStart w:id="141" w:name="sub_10111"/>
            <w:r w:rsidRPr="00627B2C">
              <w:rPr>
                <w:rFonts w:ascii="Times New Roman" w:hAnsi="Times New Roman" w:cs="Times New Roman"/>
              </w:rPr>
              <w:t>4.</w:t>
            </w:r>
            <w:bookmarkEnd w:id="141"/>
          </w:p>
        </w:tc>
        <w:tc>
          <w:tcPr>
            <w:tcW w:w="3960" w:type="dxa"/>
            <w:vMerge w:val="restart"/>
            <w:tcBorders>
              <w:top w:val="single" w:sz="4" w:space="0" w:color="auto"/>
              <w:left w:val="single" w:sz="4" w:space="0" w:color="auto"/>
              <w:bottom w:val="nil"/>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627B2C">
              <w:rPr>
                <w:rFonts w:ascii="Times New Roman" w:hAnsi="Times New Roman" w:cs="Times New Roman"/>
              </w:rPr>
              <w:t>микропредприятия</w:t>
            </w:r>
            <w:proofErr w:type="spellEnd"/>
            <w:r w:rsidRPr="00627B2C">
              <w:rPr>
                <w:rFonts w:ascii="Times New Roman" w:hAnsi="Times New Roman" w:cs="Times New Roman"/>
              </w:rPr>
              <w:t>, малого предприятия или среднего предприятия) за последние 3 года, человек</w:t>
            </w: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до 100 включительно</w:t>
            </w:r>
          </w:p>
        </w:tc>
        <w:tc>
          <w:tcPr>
            <w:tcW w:w="1646" w:type="dxa"/>
            <w:vMerge w:val="restart"/>
            <w:tcBorders>
              <w:top w:val="single" w:sz="4" w:space="0" w:color="auto"/>
              <w:left w:val="single" w:sz="4" w:space="0" w:color="auto"/>
              <w:bottom w:val="nil"/>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от 101 до 250 включительно</w:t>
            </w:r>
          </w:p>
        </w:tc>
        <w:tc>
          <w:tcPr>
            <w:tcW w:w="1858" w:type="dxa"/>
            <w:vMerge w:val="restart"/>
            <w:tcBorders>
              <w:top w:val="single" w:sz="4" w:space="0" w:color="auto"/>
              <w:left w:val="single" w:sz="4" w:space="0" w:color="auto"/>
              <w:bottom w:val="nil"/>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указывается количество человек (за каждый год)</w:t>
            </w:r>
          </w:p>
        </w:tc>
      </w:tr>
      <w:tr w:rsidR="000158C9" w:rsidRPr="00627B2C" w:rsidTr="005041F7">
        <w:tc>
          <w:tcPr>
            <w:tcW w:w="837" w:type="dxa"/>
            <w:vMerge/>
            <w:tcBorders>
              <w:top w:val="nil"/>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 xml:space="preserve">до 15 - </w:t>
            </w:r>
            <w:proofErr w:type="spellStart"/>
            <w:r w:rsidRPr="00627B2C">
              <w:rPr>
                <w:rFonts w:ascii="Times New Roman" w:hAnsi="Times New Roman" w:cs="Times New Roman"/>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1858" w:type="dxa"/>
            <w:vMerge/>
            <w:tcBorders>
              <w:top w:val="nil"/>
              <w:left w:val="single" w:sz="4" w:space="0" w:color="auto"/>
              <w:bottom w:val="single" w:sz="4" w:space="0" w:color="auto"/>
            </w:tcBorders>
          </w:tcPr>
          <w:p w:rsidR="000158C9" w:rsidRPr="00627B2C" w:rsidRDefault="000158C9" w:rsidP="005041F7">
            <w:pPr>
              <w:pStyle w:val="afffff2"/>
              <w:rPr>
                <w:rFonts w:ascii="Times New Roman" w:hAnsi="Times New Roman" w:cs="Times New Roman"/>
              </w:rPr>
            </w:pPr>
          </w:p>
        </w:tc>
      </w:tr>
      <w:tr w:rsidR="000158C9" w:rsidRPr="00627B2C" w:rsidTr="005041F7">
        <w:tc>
          <w:tcPr>
            <w:tcW w:w="837" w:type="dxa"/>
            <w:vMerge w:val="restart"/>
            <w:tcBorders>
              <w:top w:val="single" w:sz="4" w:space="0" w:color="auto"/>
              <w:bottom w:val="nil"/>
              <w:right w:val="single" w:sz="4" w:space="0" w:color="auto"/>
            </w:tcBorders>
          </w:tcPr>
          <w:p w:rsidR="000158C9" w:rsidRPr="00627B2C" w:rsidRDefault="000158C9" w:rsidP="005041F7">
            <w:pPr>
              <w:pStyle w:val="afffff2"/>
              <w:jc w:val="center"/>
              <w:rPr>
                <w:rFonts w:ascii="Times New Roman" w:hAnsi="Times New Roman" w:cs="Times New Roman"/>
              </w:rPr>
            </w:pPr>
            <w:bookmarkStart w:id="142" w:name="sub_10112"/>
            <w:r w:rsidRPr="00627B2C">
              <w:rPr>
                <w:rFonts w:ascii="Times New Roman" w:hAnsi="Times New Roman" w:cs="Times New Roman"/>
              </w:rPr>
              <w:t>5.</w:t>
            </w:r>
            <w:bookmarkEnd w:id="142"/>
          </w:p>
        </w:tc>
        <w:tc>
          <w:tcPr>
            <w:tcW w:w="3960" w:type="dxa"/>
            <w:vMerge w:val="restart"/>
            <w:tcBorders>
              <w:top w:val="single" w:sz="4" w:space="0" w:color="auto"/>
              <w:left w:val="single" w:sz="4" w:space="0" w:color="auto"/>
              <w:bottom w:val="nil"/>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800</w:t>
            </w:r>
          </w:p>
        </w:tc>
        <w:tc>
          <w:tcPr>
            <w:tcW w:w="1646" w:type="dxa"/>
            <w:vMerge w:val="restart"/>
            <w:tcBorders>
              <w:top w:val="single" w:sz="4" w:space="0" w:color="auto"/>
              <w:left w:val="single" w:sz="4" w:space="0" w:color="auto"/>
              <w:bottom w:val="nil"/>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2000</w:t>
            </w: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указывается</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в млн.</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рублей (за каждый год)</w:t>
            </w:r>
          </w:p>
        </w:tc>
      </w:tr>
      <w:tr w:rsidR="000158C9" w:rsidRPr="00627B2C" w:rsidTr="005041F7">
        <w:tc>
          <w:tcPr>
            <w:tcW w:w="837" w:type="dxa"/>
            <w:vMerge/>
            <w:tcBorders>
              <w:top w:val="nil"/>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 xml:space="preserve">120 в год - </w:t>
            </w:r>
            <w:proofErr w:type="spellStart"/>
            <w:r w:rsidRPr="00627B2C">
              <w:rPr>
                <w:rFonts w:ascii="Times New Roman" w:hAnsi="Times New Roman" w:cs="Times New Roman"/>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0158C9" w:rsidRPr="00627B2C" w:rsidRDefault="000158C9" w:rsidP="005041F7">
            <w:pPr>
              <w:pStyle w:val="afffff2"/>
              <w:rPr>
                <w:rFonts w:ascii="Times New Roman" w:hAnsi="Times New Roman" w:cs="Times New Roman"/>
              </w:rPr>
            </w:pPr>
          </w:p>
        </w:tc>
        <w:tc>
          <w:tcPr>
            <w:tcW w:w="1858" w:type="dxa"/>
            <w:tcBorders>
              <w:top w:val="single" w:sz="4" w:space="0" w:color="auto"/>
              <w:left w:val="single" w:sz="4" w:space="0" w:color="auto"/>
              <w:bottom w:val="single" w:sz="4" w:space="0" w:color="auto"/>
            </w:tcBorders>
          </w:tcPr>
          <w:p w:rsidR="000158C9" w:rsidRPr="00627B2C" w:rsidRDefault="000158C9" w:rsidP="005041F7">
            <w:pPr>
              <w:pStyle w:val="afffff2"/>
              <w:rPr>
                <w:rFonts w:ascii="Times New Roman" w:hAnsi="Times New Roman" w:cs="Times New Roman"/>
              </w:rPr>
            </w:pP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3" w:name="sub_10113"/>
            <w:r w:rsidRPr="00627B2C">
              <w:rPr>
                <w:rFonts w:ascii="Times New Roman" w:hAnsi="Times New Roman" w:cs="Times New Roman"/>
              </w:rPr>
              <w:t>6.</w:t>
            </w:r>
            <w:bookmarkEnd w:id="143"/>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27B2C">
                <w:rPr>
                  <w:rStyle w:val="afffff1"/>
                  <w:rFonts w:ascii="Times New Roman" w:hAnsi="Times New Roman" w:cs="Times New Roman"/>
                  <w:color w:val="auto"/>
                </w:rPr>
                <w:t>ОКВЭД2</w:t>
              </w:r>
            </w:hyperlink>
            <w:r w:rsidRPr="00627B2C">
              <w:rPr>
                <w:rFonts w:ascii="Times New Roman" w:hAnsi="Times New Roman" w:cs="Times New Roman"/>
              </w:rPr>
              <w:t xml:space="preserve"> и </w:t>
            </w:r>
            <w:hyperlink r:id="rId17" w:history="1">
              <w:r w:rsidRPr="00627B2C">
                <w:rPr>
                  <w:rStyle w:val="afffff1"/>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4" w:name="sub_10114"/>
            <w:r w:rsidRPr="00627B2C">
              <w:rPr>
                <w:rFonts w:ascii="Times New Roman" w:hAnsi="Times New Roman" w:cs="Times New Roman"/>
              </w:rPr>
              <w:lastRenderedPageBreak/>
              <w:t>7.</w:t>
            </w:r>
            <w:bookmarkEnd w:id="144"/>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27B2C">
                <w:rPr>
                  <w:rStyle w:val="afffff1"/>
                  <w:rFonts w:ascii="Times New Roman" w:hAnsi="Times New Roman" w:cs="Times New Roman"/>
                  <w:color w:val="auto"/>
                </w:rPr>
                <w:t>ОКВЭД2</w:t>
              </w:r>
            </w:hyperlink>
            <w:r w:rsidRPr="00627B2C">
              <w:rPr>
                <w:rFonts w:ascii="Times New Roman" w:hAnsi="Times New Roman" w:cs="Times New Roman"/>
              </w:rPr>
              <w:t xml:space="preserve"> и </w:t>
            </w:r>
            <w:hyperlink r:id="rId19" w:history="1">
              <w:r w:rsidRPr="00627B2C">
                <w:rPr>
                  <w:rStyle w:val="afffff1"/>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5" w:name="sub_10115"/>
            <w:r w:rsidRPr="00627B2C">
              <w:rPr>
                <w:rFonts w:ascii="Times New Roman" w:hAnsi="Times New Roman" w:cs="Times New Roman"/>
              </w:rPr>
              <w:t>8</w:t>
            </w:r>
            <w:bookmarkEnd w:id="145"/>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(в случае участия - наименование заказчика, реализующего программу партнерства)</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6" w:name="sub_10116"/>
            <w:r w:rsidRPr="00627B2C">
              <w:rPr>
                <w:rFonts w:ascii="Times New Roman" w:hAnsi="Times New Roman" w:cs="Times New Roman"/>
              </w:rPr>
              <w:t>9.</w:t>
            </w:r>
            <w:bookmarkEnd w:id="146"/>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Наличие сведений о субъекте малого и среднего предпринимательства в реестре участников программ партнерства</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(при наличии - наименование заказчика - держателя реестра участников программ партнерства)</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7" w:name="sub_10117"/>
            <w:r w:rsidRPr="00627B2C">
              <w:rPr>
                <w:rFonts w:ascii="Times New Roman" w:hAnsi="Times New Roman" w:cs="Times New Roman"/>
              </w:rPr>
              <w:t>10.</w:t>
            </w:r>
            <w:bookmarkEnd w:id="147"/>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w:t>
            </w:r>
            <w:hyperlink r:id="rId20" w:history="1">
              <w:r w:rsidRPr="00627B2C">
                <w:rPr>
                  <w:rStyle w:val="afffff1"/>
                  <w:rFonts w:ascii="Times New Roman" w:hAnsi="Times New Roman" w:cs="Times New Roman"/>
                  <w:color w:val="auto"/>
                </w:rPr>
                <w:t>Федерального закона</w:t>
              </w:r>
            </w:hyperlink>
            <w:r w:rsidRPr="00627B2C">
              <w:rPr>
                <w:rFonts w:ascii="Times New Roman" w:hAnsi="Times New Roman" w:cs="Times New Roman"/>
              </w:rPr>
              <w:t xml:space="preserve"> «О закупках товаров, работ, услуг отдельными видами юридических лиц»</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(при наличии - количество исполненных контрактов и общая сумма)</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8" w:name="sub_10118"/>
            <w:r w:rsidRPr="00627B2C">
              <w:rPr>
                <w:rFonts w:ascii="Times New Roman" w:hAnsi="Times New Roman" w:cs="Times New Roman"/>
              </w:rPr>
              <w:t>11.</w:t>
            </w:r>
            <w:bookmarkEnd w:id="148"/>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Сведения о наличии опыта производства и поставки продукции, включенной в реестр инновационной продукции</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49" w:name="sub_10119"/>
            <w:r w:rsidRPr="00627B2C">
              <w:rPr>
                <w:rFonts w:ascii="Times New Roman" w:hAnsi="Times New Roman" w:cs="Times New Roman"/>
              </w:rPr>
              <w:t>12.</w:t>
            </w:r>
            <w:bookmarkEnd w:id="149"/>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50" w:name="sub_10120"/>
            <w:r w:rsidRPr="00627B2C">
              <w:rPr>
                <w:rFonts w:ascii="Times New Roman" w:hAnsi="Times New Roman" w:cs="Times New Roman"/>
              </w:rPr>
              <w:t>13.</w:t>
            </w:r>
            <w:bookmarkEnd w:id="150"/>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w:t>
            </w:r>
            <w:r w:rsidRPr="00627B2C">
              <w:rPr>
                <w:rFonts w:ascii="Times New Roman" w:hAnsi="Times New Roman" w:cs="Times New Roman"/>
              </w:rPr>
              <w:lastRenderedPageBreak/>
              <w:t>деятельностью субъекта малого и среднего предпринимательства, и административное наказание в виде дисквалификации</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lastRenderedPageBreak/>
              <w:t>да (нет)</w:t>
            </w:r>
          </w:p>
        </w:tc>
      </w:tr>
      <w:tr w:rsidR="000158C9" w:rsidRPr="00627B2C" w:rsidTr="005041F7">
        <w:tc>
          <w:tcPr>
            <w:tcW w:w="837" w:type="dxa"/>
            <w:tcBorders>
              <w:top w:val="single" w:sz="4" w:space="0" w:color="auto"/>
              <w:bottom w:val="single" w:sz="4" w:space="0" w:color="auto"/>
              <w:right w:val="single" w:sz="4" w:space="0" w:color="auto"/>
            </w:tcBorders>
          </w:tcPr>
          <w:p w:rsidR="000158C9" w:rsidRPr="00627B2C" w:rsidRDefault="000158C9" w:rsidP="005041F7">
            <w:pPr>
              <w:pStyle w:val="afffff2"/>
              <w:jc w:val="center"/>
              <w:rPr>
                <w:rFonts w:ascii="Times New Roman" w:hAnsi="Times New Roman" w:cs="Times New Roman"/>
              </w:rPr>
            </w:pPr>
            <w:bookmarkStart w:id="151" w:name="sub_10121"/>
            <w:r w:rsidRPr="00627B2C">
              <w:rPr>
                <w:rFonts w:ascii="Times New Roman" w:hAnsi="Times New Roman" w:cs="Times New Roman"/>
              </w:rPr>
              <w:t>14.</w:t>
            </w:r>
            <w:bookmarkEnd w:id="151"/>
          </w:p>
        </w:tc>
        <w:tc>
          <w:tcPr>
            <w:tcW w:w="3960" w:type="dxa"/>
            <w:tcBorders>
              <w:top w:val="single" w:sz="4" w:space="0" w:color="auto"/>
              <w:left w:val="single" w:sz="4" w:space="0" w:color="auto"/>
              <w:bottom w:val="single" w:sz="4" w:space="0" w:color="auto"/>
              <w:right w:val="single" w:sz="4" w:space="0" w:color="auto"/>
            </w:tcBorders>
          </w:tcPr>
          <w:p w:rsidR="000158C9" w:rsidRPr="00627B2C" w:rsidRDefault="000158C9" w:rsidP="005041F7">
            <w:pPr>
              <w:pStyle w:val="afffff4"/>
              <w:jc w:val="both"/>
              <w:rPr>
                <w:rFonts w:ascii="Times New Roman" w:hAnsi="Times New Roman" w:cs="Times New Roman"/>
              </w:rPr>
            </w:pPr>
            <w:r w:rsidRPr="00627B2C">
              <w:rPr>
                <w:rFonts w:ascii="Times New Roman" w:hAnsi="Times New Roman" w:cs="Times New Roman"/>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hyperlink r:id="rId21" w:history="1">
              <w:r w:rsidRPr="00627B2C">
                <w:rPr>
                  <w:rStyle w:val="afffff1"/>
                  <w:rFonts w:ascii="Times New Roman" w:hAnsi="Times New Roman" w:cs="Times New Roman"/>
                  <w:color w:val="auto"/>
                </w:rPr>
                <w:t>Федеральным законом</w:t>
              </w:r>
            </w:hyperlink>
            <w:r w:rsidRPr="00627B2C">
              <w:rPr>
                <w:rFonts w:ascii="Times New Roman" w:hAnsi="Times New Roman" w:cs="Times New Roman"/>
              </w:rPr>
              <w:t xml:space="preserve"> «О закупках товаров, работ, услуг отдельными видами юридических лиц» и </w:t>
            </w:r>
            <w:hyperlink r:id="rId22" w:history="1">
              <w:r w:rsidRPr="00627B2C">
                <w:rPr>
                  <w:rStyle w:val="afffff1"/>
                  <w:rFonts w:ascii="Times New Roman" w:hAnsi="Times New Roman" w:cs="Times New Roman"/>
                  <w:color w:val="auto"/>
                </w:rPr>
                <w:t>Федеральным законом</w:t>
              </w:r>
            </w:hyperlink>
            <w:r w:rsidRPr="00627B2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tc>
        <w:tc>
          <w:tcPr>
            <w:tcW w:w="5155" w:type="dxa"/>
            <w:gridSpan w:val="3"/>
            <w:tcBorders>
              <w:top w:val="single" w:sz="4" w:space="0" w:color="auto"/>
              <w:left w:val="single" w:sz="4" w:space="0" w:color="auto"/>
              <w:bottom w:val="single" w:sz="4" w:space="0" w:color="auto"/>
            </w:tcBorders>
          </w:tcPr>
          <w:p w:rsidR="000158C9" w:rsidRPr="00627B2C" w:rsidRDefault="000158C9" w:rsidP="005041F7">
            <w:pPr>
              <w:pStyle w:val="afffff2"/>
              <w:jc w:val="center"/>
              <w:rPr>
                <w:rFonts w:ascii="Times New Roman" w:hAnsi="Times New Roman" w:cs="Times New Roman"/>
              </w:rPr>
            </w:pPr>
            <w:r w:rsidRPr="00627B2C">
              <w:rPr>
                <w:rFonts w:ascii="Times New Roman" w:hAnsi="Times New Roman" w:cs="Times New Roman"/>
              </w:rPr>
              <w:t>да (нет)</w:t>
            </w:r>
          </w:p>
        </w:tc>
      </w:tr>
    </w:tbl>
    <w:p w:rsidR="000158C9" w:rsidRPr="00627B2C" w:rsidRDefault="000158C9" w:rsidP="000158C9">
      <w:pPr>
        <w:widowControl w:val="0"/>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Pr="00627B2C" w:rsidRDefault="000158C9" w:rsidP="000158C9">
      <w:pPr>
        <w:pStyle w:val="38"/>
        <w:keepNext w:val="0"/>
        <w:keepLines w:val="0"/>
        <w:suppressLineNumbers w:val="0"/>
        <w:suppressAutoHyphens w:val="0"/>
        <w:spacing w:before="0" w:after="0"/>
        <w:ind w:right="-85"/>
        <w:rPr>
          <w:sz w:val="28"/>
          <w:szCs w:val="28"/>
          <w:vertAlign w:val="subscript"/>
        </w:rPr>
      </w:pPr>
    </w:p>
    <w:p w:rsidR="000158C9" w:rsidRPr="00627B2C" w:rsidRDefault="000158C9" w:rsidP="000158C9">
      <w:pPr>
        <w:pStyle w:val="afffff3"/>
        <w:rPr>
          <w:rFonts w:ascii="Times New Roman" w:hAnsi="Times New Roman" w:cs="Times New Roman"/>
          <w:sz w:val="22"/>
          <w:szCs w:val="22"/>
        </w:rPr>
      </w:pPr>
      <w:r w:rsidRPr="00627B2C">
        <w:rPr>
          <w:rFonts w:ascii="Times New Roman" w:hAnsi="Times New Roman" w:cs="Times New Roman"/>
          <w:sz w:val="22"/>
          <w:szCs w:val="22"/>
        </w:rPr>
        <w:t>______________________________</w:t>
      </w:r>
    </w:p>
    <w:p w:rsidR="000158C9" w:rsidRPr="00627B2C" w:rsidRDefault="000158C9" w:rsidP="000158C9">
      <w:pPr>
        <w:widowControl w:val="0"/>
      </w:pPr>
      <w:bookmarkStart w:id="152" w:name="sub_10124"/>
      <w:r w:rsidRPr="00627B2C">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1" w:history="1">
        <w:r w:rsidRPr="00627B2C">
          <w:rPr>
            <w:rStyle w:val="afffff1"/>
            <w:color w:val="auto"/>
          </w:rPr>
          <w:t>пункте 4</w:t>
        </w:r>
      </w:hyperlink>
      <w:r w:rsidRPr="00627B2C">
        <w:t xml:space="preserve"> настоящей формы, в течение 3 календарных лет, следующих один за другим.</w:t>
      </w:r>
    </w:p>
    <w:p w:rsidR="000158C9" w:rsidRPr="00627B2C" w:rsidRDefault="000158C9" w:rsidP="000158C9">
      <w:pPr>
        <w:widowControl w:val="0"/>
        <w:jc w:val="both"/>
      </w:pPr>
      <w:bookmarkStart w:id="153" w:name="sub_10125"/>
      <w:bookmarkEnd w:id="152"/>
      <w:r w:rsidRPr="00627B2C">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w:t>
      </w:r>
      <w:hyperlink r:id="rId23" w:history="1">
        <w:r w:rsidRPr="00627B2C">
          <w:rPr>
            <w:rStyle w:val="afffff1"/>
            <w:color w:val="auto"/>
          </w:rPr>
          <w:t>Федеральным законом</w:t>
        </w:r>
      </w:hyperlink>
      <w:r w:rsidRPr="00627B2C">
        <w:t xml:space="preserve"> от 28 сентября 2010 г. N 244-ФЗ «Об инновационном центре «Сколково», на юридические лица, учредителями (</w:t>
      </w:r>
      <w:r>
        <w:t>участниками</w:t>
      </w:r>
      <w:r w:rsidRPr="00627B2C">
        <w:t xml:space="preserve">) которых являются юридические лица, включенные в утвержденный Правительством Российской Федерации </w:t>
      </w:r>
      <w:hyperlink r:id="rId24" w:history="1">
        <w:r w:rsidRPr="00627B2C">
          <w:rPr>
            <w:rStyle w:val="afffff1"/>
            <w:color w:val="auto"/>
          </w:rPr>
          <w:t>перечень</w:t>
        </w:r>
      </w:hyperlink>
      <w:r w:rsidRPr="00627B2C">
        <w:t xml:space="preserve"> юридических лиц, предоставляющих государственную поддержку инновационной деятельности в формах, установленных </w:t>
      </w:r>
      <w:hyperlink r:id="rId25" w:history="1">
        <w:r w:rsidRPr="00627B2C">
          <w:rPr>
            <w:rStyle w:val="afffff1"/>
            <w:color w:val="auto"/>
          </w:rPr>
          <w:t>Федеральным законом от</w:t>
        </w:r>
      </w:hyperlink>
      <w:r w:rsidRPr="00627B2C">
        <w:t xml:space="preserve"> 23 августа 1996 г. N 127-ФЗ «О науке и государственной научно-технической политике».</w:t>
      </w:r>
    </w:p>
    <w:p w:rsidR="000158C9" w:rsidRPr="00627B2C" w:rsidRDefault="000158C9" w:rsidP="000158C9">
      <w:pPr>
        <w:widowControl w:val="0"/>
      </w:pPr>
      <w:bookmarkStart w:id="154" w:name="sub_10126"/>
      <w:bookmarkEnd w:id="153"/>
      <w:r w:rsidRPr="00627B2C">
        <w:t xml:space="preserve">*** </w:t>
      </w:r>
      <w:hyperlink w:anchor="sub_10108" w:history="1">
        <w:r w:rsidRPr="00627B2C">
          <w:rPr>
            <w:rStyle w:val="afffff1"/>
            <w:color w:val="auto"/>
          </w:rPr>
          <w:t>Пункты 1 - 7</w:t>
        </w:r>
      </w:hyperlink>
      <w:r w:rsidRPr="00627B2C">
        <w:t xml:space="preserve"> являются обязательными для заполнения.</w:t>
      </w:r>
    </w:p>
    <w:bookmarkEnd w:id="154"/>
    <w:p w:rsidR="000158C9" w:rsidRPr="00627B2C" w:rsidRDefault="000158C9" w:rsidP="000158C9">
      <w:pPr>
        <w:pStyle w:val="afff9"/>
        <w:widowControl w:val="0"/>
        <w:spacing w:after="0"/>
        <w:ind w:left="709"/>
        <w:jc w:val="both"/>
        <w:outlineLvl w:val="1"/>
        <w:rPr>
          <w:sz w:val="24"/>
          <w:szCs w:val="24"/>
        </w:rPr>
      </w:pPr>
    </w:p>
    <w:p w:rsidR="000158C9" w:rsidRPr="007637EE" w:rsidRDefault="000158C9" w:rsidP="000158C9">
      <w:pPr>
        <w:pStyle w:val="affff1"/>
        <w:widowControl w:val="0"/>
        <w:numPr>
          <w:ilvl w:val="1"/>
          <w:numId w:val="34"/>
        </w:numPr>
        <w:autoSpaceDE w:val="0"/>
        <w:autoSpaceDN w:val="0"/>
        <w:adjustRightInd w:val="0"/>
        <w:spacing w:before="120" w:after="120"/>
        <w:ind w:left="0" w:firstLine="709"/>
        <w:rPr>
          <w:b/>
          <w:bCs/>
          <w:sz w:val="28"/>
          <w:szCs w:val="28"/>
          <w:u w:val="single"/>
        </w:rPr>
      </w:pPr>
      <w:bookmarkStart w:id="155" w:name="_bookmark28"/>
      <w:bookmarkEnd w:id="155"/>
      <w:r w:rsidRPr="00627B2C">
        <w:br w:type="page"/>
      </w:r>
      <w:r w:rsidRPr="00907AFC">
        <w:rPr>
          <w:sz w:val="28"/>
          <w:szCs w:val="28"/>
          <w:u w:val="single"/>
        </w:rPr>
        <w:lastRenderedPageBreak/>
        <w:t>Форма план</w:t>
      </w:r>
      <w:r>
        <w:rPr>
          <w:sz w:val="28"/>
          <w:szCs w:val="28"/>
          <w:u w:val="single"/>
        </w:rPr>
        <w:t>а</w:t>
      </w:r>
      <w:r w:rsidRPr="00907AFC">
        <w:rPr>
          <w:sz w:val="28"/>
          <w:szCs w:val="28"/>
          <w:u w:val="single"/>
        </w:rPr>
        <w:t xml:space="preserve"> привлечения субподрядчиков (соисполнителей) из числа субъектов малого и среднего</w:t>
      </w:r>
      <w:r w:rsidRPr="00907AFC">
        <w:rPr>
          <w:spacing w:val="-17"/>
          <w:sz w:val="28"/>
          <w:szCs w:val="28"/>
          <w:u w:val="single"/>
        </w:rPr>
        <w:t xml:space="preserve"> </w:t>
      </w:r>
      <w:r w:rsidRPr="00907AFC">
        <w:rPr>
          <w:sz w:val="28"/>
          <w:szCs w:val="28"/>
          <w:u w:val="single"/>
        </w:rPr>
        <w:t>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F5843">
        <w:rPr>
          <w:noProof/>
          <w:sz w:val="28"/>
          <w:szCs w:val="28"/>
          <w:u w:val="single"/>
        </w:rPr>
        <w:t>8</w:t>
      </w:r>
      <w:r w:rsidRPr="006975DB">
        <w:rPr>
          <w:sz w:val="28"/>
          <w:szCs w:val="28"/>
          <w:u w:val="single"/>
        </w:rPr>
        <w:fldChar w:fldCharType="end"/>
      </w:r>
      <w:r w:rsidRPr="006975DB">
        <w:rPr>
          <w:sz w:val="28"/>
          <w:szCs w:val="28"/>
          <w:u w:val="single"/>
        </w:rPr>
        <w:t>)</w:t>
      </w:r>
    </w:p>
    <w:p w:rsidR="000158C9"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Pr="007133E7" w:rsidRDefault="000158C9" w:rsidP="000158C9">
      <w:pPr>
        <w:widowControl w:val="0"/>
        <w:jc w:val="center"/>
        <w:rPr>
          <w:b/>
          <w:sz w:val="28"/>
          <w:szCs w:val="28"/>
        </w:rPr>
      </w:pPr>
    </w:p>
    <w:p w:rsidR="000158C9" w:rsidRPr="00627B2C" w:rsidRDefault="000158C9" w:rsidP="000158C9">
      <w:pPr>
        <w:widowControl w:val="0"/>
        <w:tabs>
          <w:tab w:val="left" w:pos="4020"/>
          <w:tab w:val="left" w:pos="5983"/>
        </w:tabs>
        <w:rPr>
          <w:sz w:val="26"/>
          <w:szCs w:val="26"/>
        </w:rPr>
      </w:pPr>
      <w:r w:rsidRPr="00627B2C">
        <w:rPr>
          <w:sz w:val="26"/>
          <w:u w:val="single" w:color="000000"/>
        </w:rPr>
        <w:tab/>
      </w:r>
      <w:r w:rsidRPr="00627B2C">
        <w:rPr>
          <w:sz w:val="26"/>
        </w:rPr>
        <w:t>(</w:t>
      </w:r>
      <w:r w:rsidRPr="00627B2C">
        <w:rPr>
          <w:i/>
          <w:sz w:val="26"/>
        </w:rPr>
        <w:t>указать способ закупки</w:t>
      </w:r>
      <w:r w:rsidRPr="00627B2C">
        <w:rPr>
          <w:sz w:val="26"/>
        </w:rPr>
        <w:t>) на право</w:t>
      </w:r>
      <w:r w:rsidRPr="00627B2C">
        <w:rPr>
          <w:spacing w:val="5"/>
          <w:sz w:val="26"/>
        </w:rPr>
        <w:t xml:space="preserve"> </w:t>
      </w:r>
      <w:r w:rsidRPr="00627B2C">
        <w:rPr>
          <w:sz w:val="26"/>
        </w:rPr>
        <w:t>заключения</w:t>
      </w:r>
      <w:r w:rsidRPr="00627B2C">
        <w:rPr>
          <w:spacing w:val="1"/>
          <w:sz w:val="26"/>
        </w:rPr>
        <w:t xml:space="preserve"> </w:t>
      </w:r>
      <w:r w:rsidRPr="00627B2C">
        <w:rPr>
          <w:sz w:val="26"/>
        </w:rPr>
        <w:t>договора</w:t>
      </w:r>
      <w:r w:rsidRPr="00627B2C">
        <w:rPr>
          <w:w w:val="99"/>
          <w:sz w:val="26"/>
        </w:rPr>
        <w:t xml:space="preserve"> </w:t>
      </w:r>
      <w:r w:rsidRPr="00627B2C">
        <w:rPr>
          <w:sz w:val="26"/>
        </w:rPr>
        <w:t>на</w:t>
      </w:r>
      <w:r w:rsidRPr="00627B2C">
        <w:rPr>
          <w:sz w:val="26"/>
          <w:u w:val="single" w:color="000000"/>
        </w:rPr>
        <w:t xml:space="preserve"> </w:t>
      </w:r>
      <w:r w:rsidRPr="00627B2C">
        <w:rPr>
          <w:sz w:val="26"/>
          <w:u w:val="single" w:color="000000"/>
        </w:rPr>
        <w:tab/>
      </w:r>
      <w:r w:rsidRPr="00627B2C">
        <w:rPr>
          <w:sz w:val="26"/>
          <w:u w:val="single" w:color="000000"/>
        </w:rPr>
        <w:tab/>
      </w:r>
      <w:r w:rsidRPr="00627B2C">
        <w:rPr>
          <w:i/>
          <w:sz w:val="26"/>
        </w:rPr>
        <w:t>(указать предмет</w:t>
      </w:r>
      <w:r w:rsidRPr="00627B2C">
        <w:rPr>
          <w:i/>
          <w:spacing w:val="-7"/>
          <w:sz w:val="26"/>
        </w:rPr>
        <w:t xml:space="preserve"> </w:t>
      </w:r>
      <w:r w:rsidRPr="00627B2C">
        <w:rPr>
          <w:i/>
          <w:sz w:val="26"/>
        </w:rPr>
        <w:t>договора)</w:t>
      </w:r>
    </w:p>
    <w:p w:rsidR="000158C9" w:rsidRPr="00627B2C" w:rsidRDefault="000158C9" w:rsidP="000158C9">
      <w:pPr>
        <w:widowControl w:val="0"/>
        <w:rPr>
          <w:i/>
          <w:sz w:val="26"/>
          <w:szCs w:val="26"/>
        </w:rPr>
      </w:pPr>
    </w:p>
    <w:p w:rsidR="000158C9" w:rsidRPr="00627B2C" w:rsidRDefault="000158C9" w:rsidP="000158C9">
      <w:pPr>
        <w:widowControl w:val="0"/>
        <w:spacing w:line="298" w:lineRule="exact"/>
        <w:jc w:val="center"/>
        <w:rPr>
          <w:sz w:val="26"/>
          <w:szCs w:val="26"/>
        </w:rPr>
      </w:pPr>
      <w:r w:rsidRPr="00627B2C">
        <w:rPr>
          <w:b/>
          <w:sz w:val="26"/>
        </w:rPr>
        <w:t>План привлечения субподрядчиков</w:t>
      </w:r>
      <w:r w:rsidRPr="00627B2C">
        <w:rPr>
          <w:b/>
          <w:spacing w:val="-16"/>
          <w:sz w:val="26"/>
        </w:rPr>
        <w:t xml:space="preserve"> </w:t>
      </w:r>
      <w:r w:rsidRPr="00627B2C">
        <w:rPr>
          <w:b/>
          <w:sz w:val="26"/>
        </w:rPr>
        <w:t>(соисполнителей)</w:t>
      </w:r>
    </w:p>
    <w:p w:rsidR="000158C9" w:rsidRPr="00627B2C" w:rsidRDefault="000158C9" w:rsidP="000158C9">
      <w:pPr>
        <w:widowControl w:val="0"/>
        <w:spacing w:line="298" w:lineRule="exact"/>
        <w:jc w:val="center"/>
        <w:rPr>
          <w:sz w:val="26"/>
          <w:szCs w:val="26"/>
        </w:rPr>
      </w:pPr>
      <w:r w:rsidRPr="00627B2C">
        <w:rPr>
          <w:b/>
          <w:sz w:val="26"/>
        </w:rPr>
        <w:t>из числа субъектов малого и среднего</w:t>
      </w:r>
      <w:r w:rsidRPr="00627B2C">
        <w:rPr>
          <w:b/>
          <w:spacing w:val="-16"/>
          <w:sz w:val="26"/>
        </w:rPr>
        <w:t xml:space="preserve"> </w:t>
      </w:r>
      <w:r w:rsidRPr="00627B2C">
        <w:rPr>
          <w:b/>
          <w:sz w:val="26"/>
        </w:rPr>
        <w:t>предпринимательства</w:t>
      </w:r>
    </w:p>
    <w:p w:rsidR="000158C9" w:rsidRPr="00627B2C" w:rsidRDefault="000158C9" w:rsidP="000158C9">
      <w:pPr>
        <w:widowControl w:val="0"/>
        <w:rPr>
          <w:b/>
          <w:bCs/>
          <w:sz w:val="25"/>
          <w:szCs w:val="25"/>
        </w:rPr>
      </w:pPr>
    </w:p>
    <w:tbl>
      <w:tblPr>
        <w:tblW w:w="10097" w:type="dxa"/>
        <w:tblInd w:w="104" w:type="dxa"/>
        <w:tblLayout w:type="fixed"/>
        <w:tblCellMar>
          <w:left w:w="0" w:type="dxa"/>
          <w:right w:w="0" w:type="dxa"/>
        </w:tblCellMar>
        <w:tblLook w:val="01E0" w:firstRow="1" w:lastRow="1" w:firstColumn="1" w:lastColumn="1" w:noHBand="0" w:noVBand="0"/>
      </w:tblPr>
      <w:tblGrid>
        <w:gridCol w:w="3577"/>
        <w:gridCol w:w="2410"/>
        <w:gridCol w:w="2551"/>
        <w:gridCol w:w="1559"/>
      </w:tblGrid>
      <w:tr w:rsidR="000158C9" w:rsidRPr="00627B2C" w:rsidTr="005041F7">
        <w:trPr>
          <w:trHeight w:hRule="exact" w:val="3769"/>
        </w:trPr>
        <w:tc>
          <w:tcPr>
            <w:tcW w:w="3577" w:type="dxa"/>
            <w:tcBorders>
              <w:top w:val="single" w:sz="4" w:space="0" w:color="000000"/>
              <w:left w:val="single" w:sz="4" w:space="0" w:color="000000"/>
              <w:bottom w:val="single" w:sz="4" w:space="0" w:color="000000"/>
              <w:right w:val="single" w:sz="4" w:space="0" w:color="000000"/>
            </w:tcBorders>
          </w:tcPr>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w:t>
            </w:r>
            <w:r w:rsidRPr="00B657C4">
              <w:rPr>
                <w:rFonts w:ascii="Times New Roman" w:hAnsi="Times New Roman"/>
                <w:spacing w:val="-6"/>
                <w:sz w:val="24"/>
                <w:lang w:val="ru-RU"/>
              </w:rPr>
              <w:t xml:space="preserve"> </w:t>
            </w:r>
            <w:r w:rsidRPr="00B657C4">
              <w:rPr>
                <w:rFonts w:ascii="Times New Roman" w:hAnsi="Times New Roman"/>
                <w:sz w:val="24"/>
                <w:lang w:val="ru-RU"/>
              </w:rPr>
              <w:t xml:space="preserve">индивидуального предпринимателя), почтовый адрес, номер контактного телефона, адрес электронной почты субъекта малого и среднего </w:t>
            </w:r>
            <w:r w:rsidRPr="00B657C4">
              <w:rPr>
                <w:rFonts w:ascii="Times New Roman" w:hAnsi="Times New Roman"/>
                <w:spacing w:val="-1"/>
                <w:sz w:val="24"/>
                <w:lang w:val="ru-RU"/>
              </w:rPr>
              <w:t>предпринимательства</w:t>
            </w:r>
          </w:p>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субподрядчика (соисполнителя)</w:t>
            </w:r>
          </w:p>
        </w:tc>
        <w:tc>
          <w:tcPr>
            <w:tcW w:w="2410" w:type="dxa"/>
            <w:tcBorders>
              <w:top w:val="single" w:sz="4" w:space="0" w:color="000000"/>
              <w:left w:val="single" w:sz="4" w:space="0" w:color="000000"/>
              <w:bottom w:val="single" w:sz="4" w:space="0" w:color="000000"/>
              <w:right w:val="single" w:sz="4" w:space="0" w:color="000000"/>
            </w:tcBorders>
          </w:tcPr>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Предмет договора, заключаемого с субъектом малого и среднего </w:t>
            </w:r>
            <w:r w:rsidRPr="00B657C4">
              <w:rPr>
                <w:rFonts w:ascii="Times New Roman" w:hAnsi="Times New Roman"/>
                <w:spacing w:val="-1"/>
                <w:sz w:val="24"/>
                <w:lang w:val="ru-RU"/>
              </w:rPr>
              <w:t>предпринимательства</w:t>
            </w:r>
            <w:r w:rsidRPr="00B657C4">
              <w:rPr>
                <w:rFonts w:ascii="Times New Roman" w:hAnsi="Times New Roman"/>
                <w:sz w:val="24"/>
                <w:lang w:val="ru-RU"/>
              </w:rPr>
              <w:t>- субподрядчиком (соисполнителем), с указанием количества поставляемого им товара, объема выполняемых им работ, оказываемых им</w:t>
            </w:r>
            <w:r w:rsidRPr="00B657C4">
              <w:rPr>
                <w:rFonts w:ascii="Times New Roman" w:hAnsi="Times New Roman"/>
                <w:spacing w:val="-3"/>
                <w:sz w:val="24"/>
                <w:lang w:val="ru-RU"/>
              </w:rPr>
              <w:t xml:space="preserve"> </w:t>
            </w:r>
            <w:r w:rsidRPr="00B657C4">
              <w:rPr>
                <w:rFonts w:ascii="Times New Roman" w:hAnsi="Times New Roman"/>
                <w:sz w:val="24"/>
                <w:lang w:val="ru-RU"/>
              </w:rPr>
              <w:t>услуг</w:t>
            </w:r>
          </w:p>
        </w:tc>
        <w:tc>
          <w:tcPr>
            <w:tcW w:w="2551" w:type="dxa"/>
            <w:tcBorders>
              <w:top w:val="single" w:sz="4" w:space="0" w:color="000000"/>
              <w:left w:val="single" w:sz="4" w:space="0" w:color="000000"/>
              <w:bottom w:val="single" w:sz="4" w:space="0" w:color="000000"/>
              <w:right w:val="single" w:sz="4" w:space="0" w:color="000000"/>
            </w:tcBorders>
          </w:tcPr>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Место, условия и сроки (периоды) поставки товара, выполнения работы, оказания услуги субъектом малого и среднего </w:t>
            </w:r>
            <w:r w:rsidRPr="00B657C4">
              <w:rPr>
                <w:rFonts w:ascii="Times New Roman" w:hAnsi="Times New Roman"/>
                <w:spacing w:val="-1"/>
                <w:sz w:val="24"/>
                <w:lang w:val="ru-RU"/>
              </w:rPr>
              <w:t>предпринимательства</w:t>
            </w:r>
          </w:p>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субподрядчиком (соисполнителем)</w:t>
            </w:r>
          </w:p>
        </w:tc>
        <w:tc>
          <w:tcPr>
            <w:tcW w:w="1559" w:type="dxa"/>
            <w:tcBorders>
              <w:top w:val="single" w:sz="4" w:space="0" w:color="000000"/>
              <w:left w:val="single" w:sz="4" w:space="0" w:color="000000"/>
              <w:bottom w:val="single" w:sz="4" w:space="0" w:color="000000"/>
              <w:right w:val="single" w:sz="4" w:space="0" w:color="000000"/>
            </w:tcBorders>
          </w:tcPr>
          <w:p w:rsidR="000158C9" w:rsidRPr="00B657C4" w:rsidRDefault="000158C9" w:rsidP="005041F7">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Цена договора, заключаемого с субъектом малого и среднего </w:t>
            </w:r>
            <w:r w:rsidRPr="00B657C4">
              <w:rPr>
                <w:rFonts w:ascii="Times New Roman" w:hAnsi="Times New Roman"/>
                <w:spacing w:val="-1"/>
                <w:sz w:val="24"/>
                <w:lang w:val="ru-RU"/>
              </w:rPr>
              <w:t xml:space="preserve">предпринимательства </w:t>
            </w:r>
            <w:r w:rsidRPr="00B657C4">
              <w:rPr>
                <w:rFonts w:ascii="Times New Roman" w:hAnsi="Times New Roman"/>
                <w:sz w:val="24"/>
                <w:lang w:val="ru-RU"/>
              </w:rPr>
              <w:t>- субподрядчиком (соисполнителем)</w:t>
            </w:r>
          </w:p>
        </w:tc>
      </w:tr>
      <w:tr w:rsidR="000158C9" w:rsidRPr="00627B2C" w:rsidTr="005041F7">
        <w:trPr>
          <w:trHeight w:hRule="exact" w:val="288"/>
        </w:trPr>
        <w:tc>
          <w:tcPr>
            <w:tcW w:w="3577" w:type="dxa"/>
            <w:tcBorders>
              <w:top w:val="single" w:sz="4" w:space="0" w:color="000000"/>
              <w:left w:val="single" w:sz="4" w:space="0" w:color="000000"/>
              <w:bottom w:val="single" w:sz="4" w:space="0" w:color="000000"/>
              <w:right w:val="single" w:sz="4" w:space="0" w:color="000000"/>
            </w:tcBorders>
          </w:tcPr>
          <w:p w:rsidR="000158C9" w:rsidRPr="00627B2C" w:rsidRDefault="000158C9" w:rsidP="005041F7">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0158C9" w:rsidRPr="00627B2C" w:rsidRDefault="000158C9" w:rsidP="005041F7">
            <w:pPr>
              <w:widowControl w:val="0"/>
            </w:pPr>
          </w:p>
        </w:tc>
        <w:tc>
          <w:tcPr>
            <w:tcW w:w="2551" w:type="dxa"/>
            <w:tcBorders>
              <w:top w:val="single" w:sz="4" w:space="0" w:color="000000"/>
              <w:left w:val="single" w:sz="4" w:space="0" w:color="000000"/>
              <w:bottom w:val="single" w:sz="4" w:space="0" w:color="000000"/>
              <w:right w:val="single" w:sz="4" w:space="0" w:color="000000"/>
            </w:tcBorders>
          </w:tcPr>
          <w:p w:rsidR="000158C9" w:rsidRPr="00627B2C" w:rsidRDefault="000158C9" w:rsidP="005041F7">
            <w:pPr>
              <w:widowControl w:val="0"/>
            </w:pPr>
          </w:p>
        </w:tc>
        <w:tc>
          <w:tcPr>
            <w:tcW w:w="1559" w:type="dxa"/>
            <w:tcBorders>
              <w:top w:val="single" w:sz="4" w:space="0" w:color="000000"/>
              <w:left w:val="single" w:sz="4" w:space="0" w:color="000000"/>
              <w:bottom w:val="single" w:sz="4" w:space="0" w:color="000000"/>
              <w:right w:val="single" w:sz="4" w:space="0" w:color="000000"/>
            </w:tcBorders>
          </w:tcPr>
          <w:p w:rsidR="000158C9" w:rsidRPr="00627B2C" w:rsidRDefault="000158C9" w:rsidP="005041F7">
            <w:pPr>
              <w:widowControl w:val="0"/>
            </w:pPr>
          </w:p>
        </w:tc>
      </w:tr>
    </w:tbl>
    <w:p w:rsidR="000158C9" w:rsidRPr="00627B2C" w:rsidRDefault="000158C9" w:rsidP="000158C9">
      <w:pPr>
        <w:widowControl w:val="0"/>
        <w:rPr>
          <w:sz w:val="28"/>
          <w:szCs w:val="28"/>
        </w:rPr>
      </w:pPr>
      <w:r w:rsidRPr="00627B2C">
        <w:rPr>
          <w:sz w:val="28"/>
          <w:szCs w:val="28"/>
        </w:rPr>
        <w:t>Приложение:</w:t>
      </w:r>
    </w:p>
    <w:p w:rsidR="000158C9" w:rsidRDefault="000158C9" w:rsidP="000158C9">
      <w:pPr>
        <w:widowControl w:val="0"/>
        <w:tabs>
          <w:tab w:val="left" w:pos="5372"/>
        </w:tabs>
        <w:rPr>
          <w:sz w:val="28"/>
          <w:szCs w:val="28"/>
        </w:rPr>
      </w:pPr>
      <w:r w:rsidRPr="00627B2C">
        <w:rPr>
          <w:sz w:val="28"/>
          <w:szCs w:val="28"/>
        </w:rPr>
        <w:t>1.</w:t>
      </w:r>
      <w:r w:rsidRPr="00627B2C">
        <w:rPr>
          <w:spacing w:val="10"/>
          <w:sz w:val="28"/>
          <w:szCs w:val="28"/>
        </w:rPr>
        <w:t xml:space="preserve"> </w:t>
      </w:r>
      <w:r w:rsidRPr="00627B2C">
        <w:rPr>
          <w:sz w:val="28"/>
          <w:szCs w:val="28"/>
        </w:rPr>
        <w:t xml:space="preserve">Декларация </w:t>
      </w:r>
      <w:r w:rsidRPr="00627B2C">
        <w:rPr>
          <w:sz w:val="28"/>
          <w:szCs w:val="28"/>
          <w:u w:val="single" w:color="000000"/>
        </w:rPr>
        <w:t xml:space="preserve"> </w:t>
      </w:r>
      <w:r w:rsidRPr="00627B2C">
        <w:rPr>
          <w:sz w:val="28"/>
          <w:szCs w:val="28"/>
          <w:u w:val="single" w:color="000000"/>
        </w:rPr>
        <w:tab/>
      </w:r>
      <w:r w:rsidRPr="00627B2C">
        <w:rPr>
          <w:sz w:val="28"/>
          <w:szCs w:val="28"/>
        </w:rPr>
        <w:t>;</w:t>
      </w:r>
    </w:p>
    <w:p w:rsidR="000158C9" w:rsidRPr="00627B2C" w:rsidRDefault="000158C9" w:rsidP="000158C9">
      <w:pPr>
        <w:widowControl w:val="0"/>
        <w:tabs>
          <w:tab w:val="left" w:pos="5372"/>
        </w:tabs>
        <w:rPr>
          <w:sz w:val="28"/>
          <w:szCs w:val="28"/>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rsidP="000158C9">
      <w:pPr>
        <w:pStyle w:val="afff9"/>
        <w:widowControl w:val="0"/>
        <w:spacing w:after="0"/>
        <w:ind w:left="0"/>
        <w:jc w:val="both"/>
        <w:outlineLvl w:val="1"/>
        <w:rPr>
          <w:sz w:val="28"/>
          <w:szCs w:val="28"/>
          <w:lang w:eastAsia="ru-RU"/>
        </w:rPr>
      </w:pPr>
    </w:p>
    <w:p w:rsidR="000158C9" w:rsidRPr="00627B2C" w:rsidRDefault="000158C9" w:rsidP="000158C9">
      <w:pPr>
        <w:widowControl w:val="0"/>
        <w:jc w:val="both"/>
      </w:pPr>
      <w:r w:rsidRPr="00627B2C">
        <w:t>ИНСТРУКЦИИ ПО</w:t>
      </w:r>
      <w:r w:rsidRPr="00627B2C">
        <w:rPr>
          <w:spacing w:val="-7"/>
        </w:rPr>
        <w:t xml:space="preserve"> </w:t>
      </w:r>
      <w:r w:rsidRPr="00627B2C">
        <w:t>ЗАПОЛНЕНИЮ</w:t>
      </w:r>
    </w:p>
    <w:p w:rsidR="000158C9" w:rsidRPr="00627B2C" w:rsidRDefault="000158C9" w:rsidP="000158C9">
      <w:pPr>
        <w:pStyle w:val="affff1"/>
        <w:widowControl w:val="0"/>
        <w:numPr>
          <w:ilvl w:val="0"/>
          <w:numId w:val="32"/>
        </w:numPr>
        <w:tabs>
          <w:tab w:val="left" w:pos="533"/>
        </w:tabs>
        <w:ind w:left="0" w:firstLine="0"/>
        <w:contextualSpacing w:val="0"/>
        <w:jc w:val="both"/>
      </w:pPr>
      <w:r w:rsidRPr="00627B2C">
        <w:t>Данные инструкции не следует воспроизводить в документах, подготовленных Претендентом на участие в</w:t>
      </w:r>
      <w:r w:rsidRPr="00627B2C">
        <w:rPr>
          <w:spacing w:val="-16"/>
        </w:rPr>
        <w:t xml:space="preserve"> </w:t>
      </w:r>
      <w:r w:rsidRPr="00627B2C">
        <w:t>закупке.</w:t>
      </w:r>
    </w:p>
    <w:p w:rsidR="000158C9" w:rsidRPr="00627B2C" w:rsidRDefault="000158C9" w:rsidP="000158C9">
      <w:pPr>
        <w:pStyle w:val="affff1"/>
        <w:widowControl w:val="0"/>
        <w:numPr>
          <w:ilvl w:val="0"/>
          <w:numId w:val="32"/>
        </w:numPr>
        <w:tabs>
          <w:tab w:val="left" w:pos="425"/>
        </w:tabs>
        <w:ind w:left="0" w:firstLine="0"/>
        <w:contextualSpacing w:val="0"/>
        <w:jc w:val="both"/>
      </w:pPr>
      <w:r w:rsidRPr="00627B2C">
        <w:t>Данная форма заполняется и прикладывается Претендентом в обязательном порядке в случае установления в настоящей документации особенностей участия в закупке субъектов малого и среднего предпринимательства, а именно: о привлечении к исполнению договора субподрядчиков (соисполнителей) из числа субъектов малого и среднего предпринимательства (п. 20 информационной карты документации).</w:t>
      </w:r>
    </w:p>
    <w:p w:rsidR="000158C9" w:rsidRPr="00627B2C" w:rsidRDefault="000158C9" w:rsidP="000158C9">
      <w:pPr>
        <w:pStyle w:val="affff1"/>
        <w:widowControl w:val="0"/>
        <w:numPr>
          <w:ilvl w:val="0"/>
          <w:numId w:val="32"/>
        </w:numPr>
        <w:tabs>
          <w:tab w:val="left" w:pos="413"/>
        </w:tabs>
        <w:ind w:left="0" w:firstLine="0"/>
        <w:contextualSpacing w:val="0"/>
        <w:jc w:val="both"/>
      </w:pPr>
      <w:r w:rsidRPr="00627B2C">
        <w:t>Претендент на участие в закупке приводит номер и дату Заявки на участие в закупке, приложением к которой является данный</w:t>
      </w:r>
      <w:r w:rsidRPr="00627B2C">
        <w:rPr>
          <w:spacing w:val="-17"/>
        </w:rPr>
        <w:t xml:space="preserve"> </w:t>
      </w:r>
      <w:r w:rsidRPr="00627B2C">
        <w:t>план.</w:t>
      </w:r>
    </w:p>
    <w:p w:rsidR="000158C9" w:rsidRPr="00627B2C" w:rsidRDefault="000158C9" w:rsidP="000158C9">
      <w:pPr>
        <w:pStyle w:val="affff1"/>
        <w:widowControl w:val="0"/>
        <w:numPr>
          <w:ilvl w:val="0"/>
          <w:numId w:val="32"/>
        </w:numPr>
        <w:tabs>
          <w:tab w:val="left" w:pos="564"/>
        </w:tabs>
        <w:ind w:left="0" w:firstLine="0"/>
        <w:contextualSpacing w:val="0"/>
        <w:jc w:val="both"/>
      </w:pPr>
      <w:r w:rsidRPr="00627B2C">
        <w:t xml:space="preserve">Претендент на участие в закупке указывает свое фирменное наименование (в </w:t>
      </w:r>
      <w:proofErr w:type="spellStart"/>
      <w:r w:rsidRPr="00627B2C">
        <w:t>т.ч</w:t>
      </w:r>
      <w:proofErr w:type="spellEnd"/>
      <w:r w:rsidRPr="00627B2C">
        <w:t>. организационно-правовую</w:t>
      </w:r>
      <w:r w:rsidRPr="00627B2C">
        <w:rPr>
          <w:spacing w:val="-18"/>
        </w:rPr>
        <w:t xml:space="preserve"> </w:t>
      </w:r>
      <w:r w:rsidRPr="00627B2C">
        <w:t>форму).</w:t>
      </w:r>
    </w:p>
    <w:p w:rsidR="000158C9" w:rsidRPr="00627B2C" w:rsidRDefault="000158C9" w:rsidP="000158C9">
      <w:pPr>
        <w:pStyle w:val="affff1"/>
        <w:widowControl w:val="0"/>
        <w:numPr>
          <w:ilvl w:val="0"/>
          <w:numId w:val="32"/>
        </w:numPr>
        <w:tabs>
          <w:tab w:val="left" w:pos="564"/>
        </w:tabs>
        <w:ind w:left="0" w:firstLine="0"/>
        <w:contextualSpacing w:val="0"/>
        <w:jc w:val="both"/>
      </w:pPr>
      <w:r w:rsidRPr="00627B2C">
        <w:t xml:space="preserve">Претендент к заполненной форме в обязательном порядке прикладывает Декларации, подготовленные по форме </w:t>
      </w:r>
      <w:r>
        <w:t>6</w:t>
      </w:r>
      <w:r w:rsidRPr="00627B2C">
        <w:t>.6.</w:t>
      </w:r>
    </w:p>
    <w:p w:rsidR="000158C9" w:rsidRPr="00627B2C" w:rsidRDefault="000158C9" w:rsidP="000158C9">
      <w:pPr>
        <w:pStyle w:val="affff1"/>
        <w:widowControl w:val="0"/>
        <w:numPr>
          <w:ilvl w:val="0"/>
          <w:numId w:val="32"/>
        </w:numPr>
        <w:tabs>
          <w:tab w:val="left" w:pos="564"/>
        </w:tabs>
        <w:ind w:left="0" w:firstLine="0"/>
        <w:contextualSpacing w:val="0"/>
        <w:jc w:val="both"/>
      </w:pPr>
      <w:r w:rsidRPr="00627B2C">
        <w:t>Заполненная форма плана должна быть скреплена печатью участника закупки, при её наличии.</w:t>
      </w:r>
    </w:p>
    <w:p w:rsidR="000158C9" w:rsidRPr="00627B2C" w:rsidRDefault="000158C9" w:rsidP="000158C9">
      <w:pPr>
        <w:pStyle w:val="affff1"/>
        <w:widowControl w:val="0"/>
        <w:numPr>
          <w:ilvl w:val="0"/>
          <w:numId w:val="32"/>
        </w:numPr>
        <w:tabs>
          <w:tab w:val="left" w:pos="358"/>
        </w:tabs>
        <w:ind w:left="0" w:firstLine="0"/>
        <w:contextualSpacing w:val="0"/>
        <w:jc w:val="both"/>
      </w:pPr>
      <w:r w:rsidRPr="00627B2C">
        <w:t>Не допускается удаление текста из настоящей формы, кроме текста, написанного</w:t>
      </w:r>
      <w:r w:rsidRPr="00627B2C">
        <w:rPr>
          <w:spacing w:val="-24"/>
        </w:rPr>
        <w:t xml:space="preserve"> </w:t>
      </w:r>
      <w:r w:rsidRPr="00627B2C">
        <w:t>курсивом.</w:t>
      </w:r>
    </w:p>
    <w:p w:rsidR="000158C9" w:rsidRPr="00627B2C" w:rsidRDefault="000158C9" w:rsidP="000158C9">
      <w:pPr>
        <w:widowControl w:val="0"/>
        <w:suppressAutoHyphens/>
        <w:ind w:left="170"/>
        <w:jc w:val="right"/>
        <w:rPr>
          <w:rFonts w:ascii="Cambria" w:hAnsi="Cambria"/>
          <w:lang w:eastAsia="en-US" w:bidi="en-US"/>
        </w:rPr>
        <w:sectPr w:rsidR="000158C9" w:rsidRPr="00627B2C" w:rsidSect="009400BA">
          <w:headerReference w:type="even" r:id="rId26"/>
          <w:footerReference w:type="even" r:id="rId27"/>
          <w:footerReference w:type="default" r:id="rId28"/>
          <w:pgSz w:w="11906" w:h="16838" w:code="9"/>
          <w:pgMar w:top="1134" w:right="567" w:bottom="1134" w:left="1134" w:header="709" w:footer="709" w:gutter="0"/>
          <w:cols w:space="708"/>
          <w:titlePg/>
          <w:docGrid w:linePitch="360"/>
        </w:sectPr>
      </w:pPr>
    </w:p>
    <w:p w:rsidR="000158C9" w:rsidRPr="00B657C4"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lang w:eastAsia="en-US" w:bidi="en-US"/>
        </w:rPr>
      </w:pPr>
      <w:r w:rsidRPr="00B657C4">
        <w:rPr>
          <w:sz w:val="28"/>
          <w:szCs w:val="28"/>
          <w:u w:val="single"/>
          <w:lang w:eastAsia="en-US" w:bidi="en-US"/>
        </w:rPr>
        <w:lastRenderedPageBreak/>
        <w:t>Форма предоставления информации о цепочке собственников</w:t>
      </w:r>
      <w:r>
        <w:rPr>
          <w:sz w:val="28"/>
          <w:szCs w:val="28"/>
          <w:u w:val="single"/>
          <w:lang w:eastAsia="en-US" w:bidi="en-US"/>
        </w:rPr>
        <w:t xml:space="preserve">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F5843">
        <w:rPr>
          <w:noProof/>
          <w:sz w:val="28"/>
          <w:szCs w:val="28"/>
          <w:u w:val="single"/>
        </w:rPr>
        <w:t>9</w:t>
      </w:r>
      <w:r w:rsidRPr="007637EE">
        <w:rPr>
          <w:sz w:val="28"/>
          <w:szCs w:val="28"/>
          <w:u w:val="single"/>
        </w:rPr>
        <w:fldChar w:fldCharType="end"/>
      </w:r>
      <w:r w:rsidRPr="007637EE">
        <w:rPr>
          <w:sz w:val="28"/>
          <w:szCs w:val="28"/>
          <w:u w:val="single"/>
        </w:rPr>
        <w:t>)</w:t>
      </w:r>
    </w:p>
    <w:p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0158C9" w:rsidRDefault="000158C9" w:rsidP="000158C9">
      <w:pPr>
        <w:widowControl w:val="0"/>
        <w:spacing w:line="252" w:lineRule="auto"/>
        <w:jc w:val="center"/>
        <w:outlineLvl w:val="4"/>
        <w:rPr>
          <w:caps/>
          <w:spacing w:val="10"/>
          <w:lang w:eastAsia="en-US" w:bidi="en-US"/>
        </w:rPr>
      </w:pPr>
    </w:p>
    <w:p w:rsidR="000158C9" w:rsidRPr="007637EE" w:rsidRDefault="000158C9" w:rsidP="000158C9">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цепочке собственников, включая бенефициаров (в том числе конечных)</w:t>
      </w:r>
      <w:r w:rsidRPr="007637EE">
        <w:rPr>
          <w:caps/>
          <w:spacing w:val="10"/>
          <w:sz w:val="20"/>
          <w:szCs w:val="20"/>
          <w:vertAlign w:val="superscript"/>
          <w:lang w:val="en-US" w:eastAsia="en-US" w:bidi="en-US"/>
        </w:rPr>
        <w:footnoteReference w:id="9"/>
      </w:r>
    </w:p>
    <w:p w:rsidR="000158C9" w:rsidRPr="007637EE" w:rsidRDefault="000158C9" w:rsidP="000158C9">
      <w:pPr>
        <w:widowControl w:val="0"/>
        <w:spacing w:line="252" w:lineRule="auto"/>
        <w:jc w:val="center"/>
        <w:outlineLvl w:val="4"/>
        <w:rPr>
          <w:caps/>
          <w:spacing w:val="10"/>
          <w:sz w:val="20"/>
          <w:szCs w:val="20"/>
          <w:vertAlign w:val="superscript"/>
          <w:lang w:val="en-US" w:eastAsia="en-US" w:bidi="en-US"/>
        </w:rPr>
      </w:pPr>
      <w:r w:rsidRPr="007637EE">
        <w:rPr>
          <w:bCs/>
          <w:i/>
          <w:iCs/>
          <w:caps/>
          <w:spacing w:val="10"/>
          <w:sz w:val="20"/>
          <w:szCs w:val="20"/>
          <w:lang w:eastAsia="en-US" w:bidi="en-US"/>
        </w:rPr>
        <w:tab/>
      </w:r>
      <w:r w:rsidRPr="007637EE">
        <w:rPr>
          <w:caps/>
          <w:spacing w:val="10"/>
          <w:sz w:val="20"/>
          <w:szCs w:val="20"/>
          <w:lang w:val="en-US" w:eastAsia="en-US" w:bidi="en-US"/>
        </w:rPr>
        <w:t>_______________________________________________</w:t>
      </w:r>
      <w:r w:rsidRPr="007637EE">
        <w:rPr>
          <w:caps/>
          <w:spacing w:val="10"/>
          <w:sz w:val="20"/>
          <w:szCs w:val="20"/>
          <w:vertAlign w:val="superscript"/>
          <w:lang w:val="en-US" w:eastAsia="en-US" w:bidi="en-US"/>
        </w:rPr>
        <w:t>(наименование организации, предоставляющей информацию)</w:t>
      </w:r>
    </w:p>
    <w:tbl>
      <w:tblPr>
        <w:tblW w:w="15735" w:type="dxa"/>
        <w:tblInd w:w="-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9"/>
        <w:gridCol w:w="1134"/>
        <w:gridCol w:w="1134"/>
        <w:gridCol w:w="992"/>
        <w:gridCol w:w="1701"/>
        <w:gridCol w:w="1985"/>
        <w:gridCol w:w="425"/>
        <w:gridCol w:w="567"/>
        <w:gridCol w:w="567"/>
        <w:gridCol w:w="1134"/>
        <w:gridCol w:w="992"/>
        <w:gridCol w:w="1701"/>
        <w:gridCol w:w="1276"/>
        <w:gridCol w:w="1418"/>
      </w:tblGrid>
      <w:tr w:rsidR="000158C9" w:rsidRPr="007637EE" w:rsidTr="005041F7">
        <w:trPr>
          <w:cantSplit/>
          <w:trHeight w:val="324"/>
        </w:trPr>
        <w:tc>
          <w:tcPr>
            <w:tcW w:w="7655" w:type="dxa"/>
            <w:gridSpan w:val="6"/>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Наименование контрагента (ИНН, вид деятельности)</w:t>
            </w:r>
          </w:p>
        </w:tc>
        <w:tc>
          <w:tcPr>
            <w:tcW w:w="6662" w:type="dxa"/>
            <w:gridSpan w:val="7"/>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 xml:space="preserve">Информация о цепочке собственников, включая бенефициаров </w:t>
            </w:r>
            <w:r w:rsidRPr="007637EE">
              <w:rPr>
                <w:caps/>
                <w:spacing w:val="10"/>
                <w:sz w:val="20"/>
                <w:szCs w:val="20"/>
                <w:lang w:eastAsia="en-US" w:bidi="en-US"/>
              </w:rPr>
              <w:br/>
              <w:t>(в том числе конечных)</w:t>
            </w:r>
          </w:p>
        </w:tc>
        <w:tc>
          <w:tcPr>
            <w:tcW w:w="1418" w:type="dxa"/>
            <w:vMerge w:val="restart"/>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подтверждающих документах (наименование, реквизиты и т.д.)</w:t>
            </w:r>
          </w:p>
        </w:tc>
      </w:tr>
      <w:tr w:rsidR="000158C9" w:rsidRPr="007637EE" w:rsidTr="005041F7">
        <w:trPr>
          <w:cantSplit/>
          <w:trHeight w:val="703"/>
        </w:trPr>
        <w:tc>
          <w:tcPr>
            <w:tcW w:w="709"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1134"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 краткое</w:t>
            </w:r>
          </w:p>
        </w:tc>
        <w:tc>
          <w:tcPr>
            <w:tcW w:w="992"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Код ОКВЭД</w:t>
            </w:r>
          </w:p>
        </w:tc>
        <w:tc>
          <w:tcPr>
            <w:tcW w:w="1701"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Фамилия, имя, отчество руководителя</w:t>
            </w:r>
          </w:p>
        </w:tc>
        <w:tc>
          <w:tcPr>
            <w:tcW w:w="1985" w:type="dxa"/>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руководителя</w:t>
            </w:r>
          </w:p>
        </w:tc>
        <w:tc>
          <w:tcPr>
            <w:tcW w:w="425"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w:t>
            </w:r>
          </w:p>
        </w:tc>
        <w:tc>
          <w:tcPr>
            <w:tcW w:w="567"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567"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Наименование/ФИО</w:t>
            </w:r>
          </w:p>
        </w:tc>
        <w:tc>
          <w:tcPr>
            <w:tcW w:w="992" w:type="dxa"/>
            <w:vAlign w:val="center"/>
          </w:tcPr>
          <w:p w:rsidR="000158C9" w:rsidRPr="007637EE" w:rsidRDefault="000158C9" w:rsidP="005041F7">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Адрес регистрации</w:t>
            </w:r>
          </w:p>
        </w:tc>
        <w:tc>
          <w:tcPr>
            <w:tcW w:w="1701" w:type="dxa"/>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(для физического лица)</w:t>
            </w:r>
          </w:p>
        </w:tc>
        <w:tc>
          <w:tcPr>
            <w:tcW w:w="1276" w:type="dxa"/>
            <w:vAlign w:val="center"/>
          </w:tcPr>
          <w:p w:rsidR="000158C9" w:rsidRPr="007637EE" w:rsidRDefault="000158C9" w:rsidP="005041F7">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Руководитель/участник/ акционер/бенефи-циар</w:t>
            </w:r>
          </w:p>
        </w:tc>
        <w:tc>
          <w:tcPr>
            <w:tcW w:w="1418" w:type="dxa"/>
            <w:vMerge/>
            <w:vAlign w:val="center"/>
          </w:tcPr>
          <w:p w:rsidR="000158C9" w:rsidRPr="007637EE" w:rsidRDefault="000158C9" w:rsidP="005041F7">
            <w:pPr>
              <w:widowControl w:val="0"/>
              <w:numPr>
                <w:ilvl w:val="0"/>
                <w:numId w:val="10"/>
              </w:numPr>
              <w:tabs>
                <w:tab w:val="clear" w:pos="432"/>
                <w:tab w:val="num" w:pos="360"/>
              </w:tabs>
              <w:spacing w:line="252" w:lineRule="auto"/>
              <w:ind w:left="0" w:firstLine="0"/>
              <w:jc w:val="center"/>
              <w:outlineLvl w:val="4"/>
              <w:rPr>
                <w:caps/>
                <w:spacing w:val="10"/>
                <w:sz w:val="20"/>
                <w:szCs w:val="20"/>
                <w:lang w:eastAsia="en-US" w:bidi="en-US"/>
              </w:rPr>
            </w:pPr>
          </w:p>
        </w:tc>
      </w:tr>
      <w:tr w:rsidR="000158C9" w:rsidRPr="00627B2C" w:rsidTr="005041F7">
        <w:trPr>
          <w:cantSplit/>
          <w:trHeight w:val="196"/>
        </w:trPr>
        <w:tc>
          <w:tcPr>
            <w:tcW w:w="709"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985"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425"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276"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418" w:type="dxa"/>
          </w:tcPr>
          <w:p w:rsidR="000158C9" w:rsidRPr="00627B2C" w:rsidRDefault="000158C9" w:rsidP="005041F7">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r>
    </w:tbl>
    <w:p w:rsidR="000158C9" w:rsidRPr="00627B2C" w:rsidRDefault="000158C9" w:rsidP="000158C9">
      <w:pPr>
        <w:pStyle w:val="10"/>
        <w:keepNext w:val="0"/>
        <w:widowControl w:val="0"/>
        <w:suppressAutoHyphens/>
        <w:jc w:val="left"/>
        <w:rPr>
          <w:b w:val="0"/>
          <w:sz w:val="28"/>
          <w:szCs w:val="28"/>
        </w:rPr>
        <w:sectPr w:rsidR="000158C9" w:rsidRPr="00627B2C" w:rsidSect="006D39CC">
          <w:pgSz w:w="16838" w:h="11906" w:orient="landscape" w:code="9"/>
          <w:pgMar w:top="1134" w:right="567" w:bottom="1134" w:left="1134" w:header="709" w:footer="709" w:gutter="0"/>
          <w:cols w:space="708"/>
          <w:docGrid w:linePitch="360"/>
        </w:sectPr>
      </w:pPr>
    </w:p>
    <w:p w:rsidR="000158C9" w:rsidRDefault="000158C9" w:rsidP="000158C9">
      <w:pPr>
        <w:pStyle w:val="affff1"/>
        <w:widowControl w:val="0"/>
        <w:numPr>
          <w:ilvl w:val="1"/>
          <w:numId w:val="3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F5843">
        <w:rPr>
          <w:noProof/>
          <w:sz w:val="28"/>
          <w:szCs w:val="28"/>
          <w:u w:val="single"/>
        </w:rPr>
        <w:t>10</w:t>
      </w:r>
      <w:r w:rsidRPr="006975DB">
        <w:rPr>
          <w:sz w:val="28"/>
          <w:szCs w:val="28"/>
          <w:u w:val="single"/>
        </w:rPr>
        <w:fldChar w:fldCharType="end"/>
      </w:r>
      <w:r w:rsidRPr="006975DB">
        <w:rPr>
          <w:sz w:val="28"/>
          <w:szCs w:val="28"/>
          <w:u w:val="single"/>
        </w:rPr>
        <w:t>)</w:t>
      </w:r>
    </w:p>
    <w:p w:rsidR="000158C9" w:rsidRDefault="000158C9" w:rsidP="000158C9">
      <w:pPr>
        <w:pStyle w:val="affff1"/>
        <w:widowControl w:val="0"/>
        <w:autoSpaceDE w:val="0"/>
        <w:autoSpaceDN w:val="0"/>
        <w:adjustRightInd w:val="0"/>
        <w:spacing w:before="120" w:after="120"/>
        <w:ind w:left="709"/>
        <w:rPr>
          <w:sz w:val="28"/>
          <w:szCs w:val="28"/>
          <w:u w:val="single"/>
        </w:rPr>
      </w:pPr>
    </w:p>
    <w:p w:rsidR="000158C9" w:rsidRPr="007133E7" w:rsidRDefault="000158C9" w:rsidP="000158C9">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0158C9" w:rsidRPr="007133E7" w:rsidRDefault="000158C9" w:rsidP="000158C9">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0158C9" w:rsidRDefault="000158C9" w:rsidP="000158C9">
      <w:pPr>
        <w:jc w:val="center"/>
        <w:rPr>
          <w:b/>
          <w:iCs/>
          <w:snapToGrid w:val="0"/>
          <w:sz w:val="28"/>
          <w:szCs w:val="28"/>
        </w:rPr>
      </w:pPr>
    </w:p>
    <w:p w:rsidR="000158C9" w:rsidRPr="00F117D0" w:rsidRDefault="000158C9" w:rsidP="000158C9">
      <w:pPr>
        <w:jc w:val="center"/>
        <w:rPr>
          <w:b/>
          <w:iCs/>
          <w:snapToGrid w:val="0"/>
          <w:sz w:val="28"/>
          <w:szCs w:val="28"/>
        </w:rPr>
      </w:pPr>
      <w:r w:rsidRPr="00F117D0">
        <w:rPr>
          <w:b/>
          <w:iCs/>
          <w:snapToGrid w:val="0"/>
          <w:sz w:val="28"/>
          <w:szCs w:val="28"/>
        </w:rPr>
        <w:t>ЦЕНОВОЕ ПРЕДЛОЖЕНИЕ</w:t>
      </w:r>
    </w:p>
    <w:p w:rsidR="000158C9" w:rsidRPr="00F117D0" w:rsidRDefault="000158C9" w:rsidP="000158C9">
      <w:pPr>
        <w:jc w:val="center"/>
        <w:rPr>
          <w:b/>
          <w:iCs/>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0158C9" w:rsidRPr="00F117D0" w:rsidTr="005041F7">
        <w:trPr>
          <w:cantSplit/>
          <w:trHeight w:val="240"/>
          <w:tblHeader/>
        </w:trPr>
        <w:tc>
          <w:tcPr>
            <w:tcW w:w="720"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0158C9" w:rsidRPr="00F117D0" w:rsidRDefault="000158C9" w:rsidP="005041F7">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0158C9" w:rsidRPr="00F117D0" w:rsidTr="005041F7">
        <w:trPr>
          <w:trHeight w:val="240"/>
        </w:trPr>
        <w:tc>
          <w:tcPr>
            <w:tcW w:w="720" w:type="dxa"/>
            <w:vAlign w:val="center"/>
          </w:tcPr>
          <w:p w:rsidR="000158C9" w:rsidRPr="00F117D0" w:rsidRDefault="000158C9" w:rsidP="00B7136C">
            <w:pPr>
              <w:pStyle w:val="affff1"/>
              <w:numPr>
                <w:ilvl w:val="0"/>
                <w:numId w:val="39"/>
              </w:numPr>
              <w:spacing w:before="40" w:after="40" w:line="276" w:lineRule="auto"/>
              <w:rPr>
                <w:color w:val="000000"/>
                <w:sz w:val="28"/>
                <w:szCs w:val="28"/>
              </w:rPr>
            </w:pPr>
          </w:p>
        </w:tc>
        <w:tc>
          <w:tcPr>
            <w:tcW w:w="2286" w:type="dxa"/>
            <w:vAlign w:val="center"/>
          </w:tcPr>
          <w:p w:rsidR="000158C9" w:rsidRPr="00F117D0" w:rsidRDefault="000158C9" w:rsidP="005041F7">
            <w:pPr>
              <w:rPr>
                <w:sz w:val="28"/>
                <w:szCs w:val="28"/>
              </w:rPr>
            </w:pPr>
            <w:r w:rsidRPr="00F117D0">
              <w:rPr>
                <w:color w:val="000000"/>
                <w:sz w:val="28"/>
                <w:szCs w:val="28"/>
              </w:rPr>
              <w:t xml:space="preserve">Цена договора </w:t>
            </w:r>
          </w:p>
        </w:tc>
        <w:tc>
          <w:tcPr>
            <w:tcW w:w="2977" w:type="dxa"/>
            <w:vAlign w:val="center"/>
          </w:tcPr>
          <w:p w:rsidR="000158C9" w:rsidRDefault="000158C9" w:rsidP="005041F7">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10"/>
            </w:r>
            <w:r>
              <w:rPr>
                <w:i/>
                <w:sz w:val="28"/>
                <w:szCs w:val="28"/>
              </w:rPr>
              <w:t>.</w:t>
            </w:r>
          </w:p>
          <w:p w:rsidR="000158C9" w:rsidRDefault="000158C9" w:rsidP="005041F7">
            <w:pPr>
              <w:widowControl w:val="0"/>
              <w:jc w:val="both"/>
              <w:rPr>
                <w:i/>
                <w:sz w:val="28"/>
                <w:szCs w:val="28"/>
              </w:rPr>
            </w:pPr>
          </w:p>
          <w:p w:rsidR="000158C9" w:rsidRDefault="000158C9" w:rsidP="005041F7">
            <w:pPr>
              <w:widowControl w:val="0"/>
              <w:jc w:val="both"/>
              <w:rPr>
                <w:i/>
                <w:sz w:val="28"/>
                <w:szCs w:val="28"/>
              </w:rPr>
            </w:pPr>
            <w:r>
              <w:rPr>
                <w:i/>
                <w:sz w:val="28"/>
                <w:szCs w:val="28"/>
              </w:rPr>
              <w:t>или</w:t>
            </w:r>
          </w:p>
          <w:p w:rsidR="000158C9" w:rsidRDefault="000158C9" w:rsidP="005041F7">
            <w:pPr>
              <w:widowControl w:val="0"/>
              <w:jc w:val="both"/>
              <w:rPr>
                <w:i/>
                <w:sz w:val="28"/>
                <w:szCs w:val="28"/>
              </w:rPr>
            </w:pPr>
          </w:p>
          <w:p w:rsidR="000158C9" w:rsidRDefault="000158C9" w:rsidP="005041F7">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 xml:space="preserve">по </w:t>
            </w:r>
            <w:r>
              <w:rPr>
                <w:i/>
                <w:sz w:val="28"/>
                <w:szCs w:val="28"/>
              </w:rPr>
              <w:lastRenderedPageBreak/>
              <w:t>всем пунктам в соответствии с требованиями Раздела 2 Техническая</w:t>
            </w:r>
            <w:r w:rsidRPr="00B54E39">
              <w:rPr>
                <w:i/>
                <w:sz w:val="28"/>
                <w:szCs w:val="28"/>
              </w:rPr>
              <w:t xml:space="preserve"> </w:t>
            </w:r>
            <w:r>
              <w:rPr>
                <w:i/>
                <w:sz w:val="28"/>
                <w:szCs w:val="28"/>
              </w:rPr>
              <w:t>часть.</w:t>
            </w:r>
          </w:p>
          <w:p w:rsidR="000158C9" w:rsidRPr="00F117D0" w:rsidRDefault="000158C9" w:rsidP="005041F7">
            <w:pPr>
              <w:spacing w:before="40" w:after="40"/>
              <w:ind w:left="57" w:right="57"/>
              <w:jc w:val="center"/>
              <w:rPr>
                <w:color w:val="000000"/>
                <w:sz w:val="28"/>
                <w:szCs w:val="28"/>
              </w:rPr>
            </w:pPr>
          </w:p>
        </w:tc>
        <w:tc>
          <w:tcPr>
            <w:tcW w:w="4110" w:type="dxa"/>
          </w:tcPr>
          <w:p w:rsidR="000158C9" w:rsidRPr="00F117D0" w:rsidRDefault="000158C9" w:rsidP="005D408B">
            <w:pPr>
              <w:spacing w:before="40" w:after="40"/>
              <w:ind w:left="57" w:right="57"/>
              <w:jc w:val="center"/>
              <w:rPr>
                <w:color w:val="000000"/>
                <w:sz w:val="28"/>
                <w:szCs w:val="28"/>
              </w:rPr>
            </w:pPr>
            <w:r w:rsidRPr="00F117D0">
              <w:rPr>
                <w:color w:val="000000"/>
                <w:sz w:val="28"/>
                <w:szCs w:val="28"/>
              </w:rPr>
              <w:lastRenderedPageBreak/>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w:t>
            </w:r>
            <w:r w:rsidR="005D408B">
              <w:rPr>
                <w:color w:val="000000"/>
                <w:sz w:val="28"/>
                <w:szCs w:val="28"/>
              </w:rPr>
              <w:t>00/100 евро</w:t>
            </w:r>
            <w:r w:rsidRPr="00F117D0">
              <w:rPr>
                <w:color w:val="000000"/>
                <w:sz w:val="28"/>
                <w:szCs w:val="28"/>
              </w:rPr>
              <w:t>) или цена за единицу продукции (с указанием единиц измерения).</w:t>
            </w:r>
          </w:p>
        </w:tc>
      </w:tr>
    </w:tbl>
    <w:p w:rsidR="000158C9" w:rsidRDefault="000158C9" w:rsidP="000158C9">
      <w:pPr>
        <w:pStyle w:val="afa"/>
        <w:widowControl w:val="0"/>
        <w:jc w:val="left"/>
        <w:rPr>
          <w:sz w:val="28"/>
          <w:szCs w:val="28"/>
        </w:rPr>
      </w:pPr>
    </w:p>
    <w:p w:rsidR="000158C9" w:rsidRDefault="000158C9" w:rsidP="000158C9">
      <w:pPr>
        <w:pStyle w:val="afa"/>
        <w:widowControl w:val="0"/>
        <w:jc w:val="left"/>
        <w:rPr>
          <w:sz w:val="28"/>
          <w:szCs w:val="28"/>
        </w:rPr>
      </w:pPr>
      <w:r>
        <w:rPr>
          <w:sz w:val="28"/>
          <w:szCs w:val="28"/>
        </w:rPr>
        <w:t xml:space="preserve">Приложение к Предложению о цене: </w:t>
      </w:r>
      <w:r w:rsidR="003477FC">
        <w:rPr>
          <w:i/>
          <w:sz w:val="28"/>
          <w:szCs w:val="28"/>
        </w:rPr>
        <w:t>спецификация</w:t>
      </w:r>
      <w:r w:rsidR="007052CB">
        <w:rPr>
          <w:i/>
          <w:sz w:val="28"/>
          <w:szCs w:val="28"/>
        </w:rPr>
        <w:t>.</w:t>
      </w:r>
    </w:p>
    <w:p w:rsidR="000158C9" w:rsidRPr="006C3B4A" w:rsidRDefault="000158C9" w:rsidP="000158C9">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rsidR="000158C9" w:rsidRDefault="000158C9" w:rsidP="000158C9">
      <w:pPr>
        <w:pStyle w:val="afa"/>
        <w:widowControl w:val="0"/>
        <w:jc w:val="left"/>
        <w:rPr>
          <w:sz w:val="28"/>
          <w:szCs w:val="28"/>
        </w:rPr>
      </w:pPr>
    </w:p>
    <w:p w:rsidR="000158C9" w:rsidRDefault="000158C9" w:rsidP="000158C9">
      <w:pPr>
        <w:pStyle w:val="afa"/>
        <w:widowControl w:val="0"/>
        <w:jc w:val="left"/>
        <w:rPr>
          <w:sz w:val="28"/>
          <w:szCs w:val="28"/>
        </w:rPr>
      </w:pPr>
    </w:p>
    <w:p w:rsidR="000158C9" w:rsidRPr="00907AFC" w:rsidRDefault="000158C9" w:rsidP="000158C9">
      <w:pPr>
        <w:pStyle w:val="affff1"/>
        <w:widowControl w:val="0"/>
        <w:numPr>
          <w:ilvl w:val="1"/>
          <w:numId w:val="3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8F5843">
        <w:rPr>
          <w:noProof/>
          <w:sz w:val="28"/>
          <w:szCs w:val="28"/>
          <w:u w:val="single"/>
        </w:rPr>
        <w:t>11</w:t>
      </w:r>
      <w:r w:rsidRPr="00D94B22">
        <w:rPr>
          <w:sz w:val="28"/>
          <w:szCs w:val="28"/>
          <w:u w:val="single"/>
        </w:rPr>
        <w:fldChar w:fldCharType="end"/>
      </w:r>
      <w:r w:rsidRPr="00D94B22">
        <w:rPr>
          <w:sz w:val="28"/>
          <w:szCs w:val="28"/>
          <w:u w:val="single"/>
        </w:rPr>
        <w:t>)</w:t>
      </w:r>
    </w:p>
    <w:p w:rsidR="000158C9" w:rsidRPr="006C3B4A" w:rsidRDefault="000158C9" w:rsidP="000158C9">
      <w:pPr>
        <w:widowControl w:val="0"/>
        <w:jc w:val="center"/>
        <w:rPr>
          <w:b/>
          <w:sz w:val="28"/>
          <w:szCs w:val="28"/>
        </w:rPr>
      </w:pPr>
    </w:p>
    <w:p w:rsidR="000158C9" w:rsidRPr="006C3B4A" w:rsidRDefault="000158C9" w:rsidP="000158C9">
      <w:pPr>
        <w:widowControl w:val="0"/>
        <w:jc w:val="center"/>
        <w:rPr>
          <w:b/>
          <w:sz w:val="28"/>
          <w:szCs w:val="28"/>
        </w:rPr>
      </w:pPr>
      <w:r w:rsidRPr="006C3B4A">
        <w:rPr>
          <w:b/>
          <w:sz w:val="28"/>
          <w:szCs w:val="28"/>
        </w:rPr>
        <w:t xml:space="preserve">Опись документов </w:t>
      </w:r>
    </w:p>
    <w:p w:rsidR="000158C9" w:rsidRPr="006C3B4A" w:rsidRDefault="000158C9" w:rsidP="000158C9">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0158C9" w:rsidRPr="006C3B4A" w:rsidRDefault="000158C9" w:rsidP="000158C9">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0158C9" w:rsidRPr="006C3B4A" w:rsidRDefault="000158C9" w:rsidP="000158C9">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743"/>
        <w:gridCol w:w="2706"/>
      </w:tblGrid>
      <w:tr w:rsidR="000158C9" w:rsidRPr="006C3B4A" w:rsidTr="005041F7">
        <w:tc>
          <w:tcPr>
            <w:tcW w:w="1029" w:type="dxa"/>
            <w:shd w:val="clear" w:color="auto" w:fill="auto"/>
          </w:tcPr>
          <w:p w:rsidR="000158C9" w:rsidRPr="006C3B4A" w:rsidRDefault="000158C9" w:rsidP="005041F7">
            <w:pPr>
              <w:widowControl w:val="0"/>
              <w:jc w:val="center"/>
              <w:rPr>
                <w:b/>
                <w:sz w:val="28"/>
                <w:szCs w:val="28"/>
              </w:rPr>
            </w:pPr>
            <w:r w:rsidRPr="006C3B4A">
              <w:rPr>
                <w:b/>
                <w:sz w:val="28"/>
                <w:szCs w:val="28"/>
              </w:rPr>
              <w:t>№</w:t>
            </w:r>
          </w:p>
        </w:tc>
        <w:tc>
          <w:tcPr>
            <w:tcW w:w="6743" w:type="dxa"/>
            <w:shd w:val="clear" w:color="auto" w:fill="auto"/>
          </w:tcPr>
          <w:p w:rsidR="000158C9" w:rsidRPr="006C3B4A" w:rsidRDefault="000158C9" w:rsidP="005041F7">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0158C9" w:rsidRPr="006C3B4A" w:rsidRDefault="000158C9" w:rsidP="005041F7">
            <w:pPr>
              <w:widowControl w:val="0"/>
              <w:jc w:val="center"/>
              <w:rPr>
                <w:b/>
                <w:sz w:val="28"/>
                <w:szCs w:val="28"/>
              </w:rPr>
            </w:pPr>
            <w:r w:rsidRPr="006C3B4A">
              <w:rPr>
                <w:b/>
                <w:sz w:val="28"/>
                <w:szCs w:val="28"/>
              </w:rPr>
              <w:t>Номер страницы</w:t>
            </w: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Документы первой части заявки</w:t>
            </w: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1</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2</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sidRPr="006C3B4A">
              <w:rPr>
                <w:sz w:val="28"/>
                <w:szCs w:val="28"/>
              </w:rPr>
              <w:t>3</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Документы второй части заявки</w:t>
            </w: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5</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Pr="006C3B4A" w:rsidRDefault="000158C9" w:rsidP="005041F7">
            <w:pPr>
              <w:widowControl w:val="0"/>
              <w:jc w:val="center"/>
              <w:rPr>
                <w:sz w:val="28"/>
                <w:szCs w:val="28"/>
              </w:rPr>
            </w:pPr>
            <w:r>
              <w:rPr>
                <w:sz w:val="28"/>
                <w:szCs w:val="28"/>
              </w:rPr>
              <w:t>6</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29" w:type="dxa"/>
            <w:shd w:val="clear" w:color="auto" w:fill="auto"/>
          </w:tcPr>
          <w:p w:rsidR="000158C9" w:rsidRDefault="000158C9" w:rsidP="005041F7">
            <w:pPr>
              <w:widowControl w:val="0"/>
              <w:jc w:val="center"/>
              <w:rPr>
                <w:sz w:val="28"/>
                <w:szCs w:val="28"/>
              </w:rPr>
            </w:pPr>
            <w:r>
              <w:rPr>
                <w:sz w:val="28"/>
                <w:szCs w:val="28"/>
              </w:rPr>
              <w:t>…</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c>
          <w:tcPr>
            <w:tcW w:w="10478" w:type="dxa"/>
            <w:gridSpan w:val="3"/>
            <w:shd w:val="clear" w:color="auto" w:fill="auto"/>
          </w:tcPr>
          <w:p w:rsidR="000158C9" w:rsidRPr="006C3B4A" w:rsidRDefault="000158C9" w:rsidP="005041F7">
            <w:pPr>
              <w:widowControl w:val="0"/>
              <w:rPr>
                <w:b/>
                <w:sz w:val="28"/>
                <w:szCs w:val="28"/>
              </w:rPr>
            </w:pPr>
            <w:r>
              <w:rPr>
                <w:b/>
                <w:sz w:val="28"/>
                <w:szCs w:val="28"/>
              </w:rPr>
              <w:t>Ценовое предложение</w:t>
            </w:r>
          </w:p>
        </w:tc>
      </w:tr>
      <w:tr w:rsidR="000158C9" w:rsidRPr="006C3B4A" w:rsidTr="005041F7">
        <w:trPr>
          <w:trHeight w:val="70"/>
        </w:trPr>
        <w:tc>
          <w:tcPr>
            <w:tcW w:w="1029" w:type="dxa"/>
            <w:shd w:val="clear" w:color="auto" w:fill="auto"/>
          </w:tcPr>
          <w:p w:rsidR="000158C9" w:rsidRPr="006C3B4A" w:rsidRDefault="000158C9" w:rsidP="005041F7">
            <w:pPr>
              <w:widowControl w:val="0"/>
              <w:jc w:val="center"/>
              <w:rPr>
                <w:sz w:val="28"/>
                <w:szCs w:val="28"/>
              </w:rPr>
            </w:pPr>
            <w:r>
              <w:rPr>
                <w:sz w:val="28"/>
                <w:szCs w:val="28"/>
              </w:rPr>
              <w:t>7</w:t>
            </w:r>
          </w:p>
        </w:tc>
        <w:tc>
          <w:tcPr>
            <w:tcW w:w="6743" w:type="dxa"/>
            <w:shd w:val="clear" w:color="auto" w:fill="auto"/>
          </w:tcPr>
          <w:p w:rsidR="000158C9" w:rsidRPr="006C3B4A" w:rsidRDefault="000158C9" w:rsidP="005041F7">
            <w:pPr>
              <w:widowControl w:val="0"/>
              <w:jc w:val="center"/>
              <w:rPr>
                <w:b/>
                <w:sz w:val="28"/>
                <w:szCs w:val="28"/>
              </w:rPr>
            </w:pPr>
          </w:p>
        </w:tc>
        <w:tc>
          <w:tcPr>
            <w:tcW w:w="2706" w:type="dxa"/>
            <w:shd w:val="clear" w:color="auto" w:fill="auto"/>
          </w:tcPr>
          <w:p w:rsidR="000158C9" w:rsidRPr="006C3B4A" w:rsidRDefault="000158C9" w:rsidP="005041F7">
            <w:pPr>
              <w:widowControl w:val="0"/>
              <w:jc w:val="center"/>
              <w:rPr>
                <w:b/>
                <w:sz w:val="28"/>
                <w:szCs w:val="28"/>
              </w:rPr>
            </w:pPr>
          </w:p>
        </w:tc>
      </w:tr>
      <w:tr w:rsidR="000158C9" w:rsidRPr="006C3B4A" w:rsidTr="005041F7">
        <w:trPr>
          <w:trHeight w:val="137"/>
        </w:trPr>
        <w:tc>
          <w:tcPr>
            <w:tcW w:w="7772" w:type="dxa"/>
            <w:gridSpan w:val="2"/>
            <w:shd w:val="clear" w:color="auto" w:fill="auto"/>
          </w:tcPr>
          <w:p w:rsidR="000158C9" w:rsidRPr="006C3B4A" w:rsidRDefault="000158C9" w:rsidP="005041F7">
            <w:pPr>
              <w:widowControl w:val="0"/>
              <w:jc w:val="right"/>
              <w:rPr>
                <w:b/>
                <w:sz w:val="28"/>
                <w:szCs w:val="28"/>
              </w:rPr>
            </w:pPr>
            <w:r w:rsidRPr="006C3B4A">
              <w:rPr>
                <w:b/>
                <w:sz w:val="28"/>
                <w:szCs w:val="28"/>
              </w:rPr>
              <w:t>Итого</w:t>
            </w:r>
          </w:p>
        </w:tc>
        <w:tc>
          <w:tcPr>
            <w:tcW w:w="2706" w:type="dxa"/>
            <w:shd w:val="clear" w:color="auto" w:fill="auto"/>
          </w:tcPr>
          <w:p w:rsidR="000158C9" w:rsidRPr="006C3B4A" w:rsidRDefault="000158C9" w:rsidP="005041F7">
            <w:pPr>
              <w:widowControl w:val="0"/>
              <w:jc w:val="center"/>
              <w:rPr>
                <w:b/>
                <w:sz w:val="28"/>
                <w:szCs w:val="28"/>
              </w:rPr>
            </w:pPr>
          </w:p>
        </w:tc>
      </w:tr>
    </w:tbl>
    <w:p w:rsidR="000158C9" w:rsidRPr="006C3B4A" w:rsidRDefault="000158C9" w:rsidP="000158C9">
      <w:pPr>
        <w:widowControl w:val="0"/>
        <w:spacing w:after="200" w:line="276" w:lineRule="auto"/>
        <w:rPr>
          <w:b/>
          <w:sz w:val="28"/>
          <w:szCs w:val="28"/>
        </w:rPr>
      </w:pPr>
    </w:p>
    <w:p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0158C9" w:rsidRDefault="000158C9">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Pr="009B36CD"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0B3457" w:rsidRDefault="000B3457" w:rsidP="000B3457">
      <w:pPr>
        <w:tabs>
          <w:tab w:val="left" w:pos="567"/>
        </w:tabs>
        <w:suppressAutoHyphens/>
        <w:ind w:left="284"/>
        <w:jc w:val="center"/>
        <w:rPr>
          <w:b/>
          <w:sz w:val="28"/>
          <w:szCs w:val="28"/>
          <w:lang w:eastAsia="ar-SA"/>
        </w:rPr>
      </w:pPr>
      <w:r w:rsidRPr="000B3457">
        <w:rPr>
          <w:b/>
          <w:sz w:val="28"/>
          <w:szCs w:val="28"/>
          <w:lang w:eastAsia="ar-SA"/>
        </w:rPr>
        <w:t>ТЕХНИЧЕСК</w:t>
      </w:r>
      <w:r w:rsidR="00045C0A">
        <w:rPr>
          <w:b/>
          <w:sz w:val="28"/>
          <w:szCs w:val="28"/>
          <w:lang w:eastAsia="ar-SA"/>
        </w:rPr>
        <w:t>ОЕ</w:t>
      </w:r>
      <w:r w:rsidRPr="000B3457">
        <w:rPr>
          <w:b/>
          <w:sz w:val="28"/>
          <w:szCs w:val="28"/>
          <w:lang w:eastAsia="ar-SA"/>
        </w:rPr>
        <w:t xml:space="preserve"> </w:t>
      </w:r>
      <w:r w:rsidR="00045C0A">
        <w:rPr>
          <w:b/>
          <w:sz w:val="28"/>
          <w:szCs w:val="28"/>
          <w:lang w:eastAsia="ar-SA"/>
        </w:rPr>
        <w:t>ЗАДАНИЕ</w:t>
      </w:r>
    </w:p>
    <w:p w:rsidR="005C21B5" w:rsidRPr="000B3457" w:rsidRDefault="005C21B5" w:rsidP="000B3457">
      <w:pPr>
        <w:tabs>
          <w:tab w:val="left" w:pos="567"/>
        </w:tabs>
        <w:suppressAutoHyphens/>
        <w:ind w:left="284"/>
        <w:jc w:val="center"/>
        <w:rPr>
          <w:b/>
          <w:sz w:val="28"/>
          <w:szCs w:val="28"/>
          <w:lang w:eastAsia="ar-SA"/>
        </w:rPr>
      </w:pPr>
    </w:p>
    <w:p w:rsidR="00B378B8" w:rsidRDefault="00B378B8" w:rsidP="00B378B8">
      <w:pPr>
        <w:suppressAutoHyphens/>
        <w:spacing w:line="276" w:lineRule="auto"/>
        <w:ind w:firstLine="708"/>
        <w:rPr>
          <w:b/>
          <w:bCs/>
          <w:color w:val="000000"/>
          <w:spacing w:val="-3"/>
          <w:lang w:eastAsia="ar-SA"/>
        </w:rPr>
      </w:pPr>
      <w:r w:rsidRPr="00DA3B62">
        <w:rPr>
          <w:b/>
          <w:bCs/>
          <w:color w:val="000000"/>
          <w:spacing w:val="-3"/>
          <w:lang w:eastAsia="ar-SA"/>
        </w:rPr>
        <w:t>Наименование и место поставки Товара</w:t>
      </w:r>
    </w:p>
    <w:p w:rsidR="00B378B8" w:rsidRPr="00302BD7" w:rsidRDefault="00B378B8" w:rsidP="00B378B8">
      <w:pPr>
        <w:suppressAutoHyphens/>
        <w:spacing w:line="276" w:lineRule="auto"/>
        <w:ind w:firstLine="708"/>
        <w:rPr>
          <w:lang w:eastAsia="zh-CN"/>
        </w:rPr>
      </w:pPr>
      <w:r w:rsidRPr="00DA3B62">
        <w:rPr>
          <w:lang w:eastAsia="zh-CN"/>
        </w:rPr>
        <w:t>1.1</w:t>
      </w:r>
      <w:r w:rsidRPr="00DA3B62">
        <w:rPr>
          <w:lang w:eastAsia="zh-CN"/>
        </w:rPr>
        <w:tab/>
        <w:t xml:space="preserve">Поставка товара для нужд Покупателя (ГП КС) осуществляется по адресу: </w:t>
      </w:r>
      <w:r w:rsidRPr="00AD5EFC">
        <w:rPr>
          <w:lang w:eastAsia="zh-CN"/>
        </w:rPr>
        <w:t>662971</w:t>
      </w:r>
      <w:r>
        <w:rPr>
          <w:lang w:eastAsia="zh-CN"/>
        </w:rPr>
        <w:t xml:space="preserve">, РФ, </w:t>
      </w:r>
      <w:r w:rsidRPr="00AD5EFC">
        <w:rPr>
          <w:lang w:eastAsia="zh-CN"/>
        </w:rPr>
        <w:t>Красноярский край,</w:t>
      </w:r>
      <w:r>
        <w:rPr>
          <w:lang w:eastAsia="zh-CN"/>
        </w:rPr>
        <w:t xml:space="preserve"> </w:t>
      </w:r>
      <w:r w:rsidRPr="00AD5EFC">
        <w:rPr>
          <w:lang w:eastAsia="zh-CN"/>
        </w:rPr>
        <w:t>г. Железногорск, ул. Красноярская, д. 4А, Центр космической связи (ЦКС) "Железногорск"</w:t>
      </w:r>
      <w:r>
        <w:rPr>
          <w:lang w:eastAsia="zh-CN"/>
        </w:rPr>
        <w:t xml:space="preserve"> </w:t>
      </w:r>
      <w:r w:rsidRPr="00AD5EFC">
        <w:rPr>
          <w:lang w:eastAsia="zh-CN"/>
        </w:rPr>
        <w:t>ФГУП «Космическая связь».</w:t>
      </w:r>
      <w:r>
        <w:rPr>
          <w:lang w:eastAsia="zh-CN"/>
        </w:rPr>
        <w:t xml:space="preserve"> </w:t>
      </w:r>
    </w:p>
    <w:p w:rsidR="00B378B8" w:rsidRPr="00DA3B62" w:rsidRDefault="00B378B8" w:rsidP="00B378B8">
      <w:pPr>
        <w:widowControl w:val="0"/>
        <w:suppressAutoHyphens/>
        <w:spacing w:line="276" w:lineRule="auto"/>
        <w:ind w:firstLine="709"/>
        <w:jc w:val="both"/>
        <w:rPr>
          <w:b/>
          <w:lang w:eastAsia="zh-CN"/>
        </w:rPr>
      </w:pPr>
      <w:r w:rsidRPr="00FB7C20">
        <w:rPr>
          <w:b/>
          <w:lang w:eastAsia="zh-CN"/>
        </w:rPr>
        <w:t xml:space="preserve">2. </w:t>
      </w:r>
      <w:r w:rsidRPr="00DA3B62">
        <w:rPr>
          <w:b/>
          <w:lang w:eastAsia="zh-CN"/>
        </w:rPr>
        <w:t>Цель и основание поставки Товара</w:t>
      </w:r>
    </w:p>
    <w:p w:rsidR="00B378B8" w:rsidRPr="00DA3B62" w:rsidRDefault="00B378B8" w:rsidP="00B378B8">
      <w:pPr>
        <w:widowControl w:val="0"/>
        <w:suppressAutoHyphens/>
        <w:spacing w:line="276" w:lineRule="auto"/>
        <w:ind w:firstLine="709"/>
        <w:jc w:val="both"/>
        <w:rPr>
          <w:szCs w:val="20"/>
          <w:lang w:eastAsia="zh-CN"/>
        </w:rPr>
      </w:pPr>
      <w:r w:rsidRPr="00DA3B62">
        <w:rPr>
          <w:lang w:eastAsia="zh-CN"/>
        </w:rPr>
        <w:t>2.1</w:t>
      </w:r>
      <w:r w:rsidRPr="00DA3B62">
        <w:rPr>
          <w:lang w:eastAsia="zh-CN"/>
        </w:rPr>
        <w:tab/>
      </w:r>
      <w:r w:rsidRPr="00DA3B62">
        <w:rPr>
          <w:szCs w:val="20"/>
          <w:lang w:eastAsia="zh-CN"/>
        </w:rPr>
        <w:t xml:space="preserve">Поставка необходима с целью </w:t>
      </w:r>
      <w:r w:rsidRPr="0091321D">
        <w:rPr>
          <w:szCs w:val="20"/>
          <w:lang w:eastAsia="zh-CN"/>
        </w:rPr>
        <w:t>развития инфраструктуры ЦКС «Железногорск» для оказания услуг связи через КА «Экспресс-АМУ3»</w:t>
      </w:r>
      <w:r w:rsidRPr="00DA3B62">
        <w:rPr>
          <w:szCs w:val="20"/>
          <w:lang w:eastAsia="zh-CN"/>
        </w:rPr>
        <w:t>.</w:t>
      </w:r>
    </w:p>
    <w:p w:rsidR="00B378B8" w:rsidRPr="00DA3B62" w:rsidRDefault="00B378B8" w:rsidP="00B378B8">
      <w:pPr>
        <w:widowControl w:val="0"/>
        <w:suppressAutoHyphens/>
        <w:spacing w:line="276" w:lineRule="auto"/>
        <w:ind w:firstLine="708"/>
        <w:contextualSpacing/>
        <w:jc w:val="both"/>
        <w:rPr>
          <w:rFonts w:eastAsia="Calibri"/>
          <w:b/>
          <w:lang w:eastAsia="en-US"/>
        </w:rPr>
      </w:pPr>
      <w:r w:rsidRPr="00FB7C20">
        <w:rPr>
          <w:rFonts w:eastAsia="Calibri"/>
          <w:b/>
          <w:lang w:eastAsia="en-US"/>
        </w:rPr>
        <w:t xml:space="preserve">3. </w:t>
      </w:r>
      <w:r w:rsidRPr="00DA3B62">
        <w:rPr>
          <w:rFonts w:eastAsia="Calibri"/>
          <w:b/>
          <w:lang w:eastAsia="en-US"/>
        </w:rPr>
        <w:t>Сроки (периоды) и объем поставки Товара.</w:t>
      </w:r>
    </w:p>
    <w:p w:rsidR="00B378B8" w:rsidRPr="00DA3B62" w:rsidRDefault="00B378B8" w:rsidP="00B378B8">
      <w:pPr>
        <w:widowControl w:val="0"/>
        <w:suppressAutoHyphens/>
        <w:spacing w:line="276" w:lineRule="auto"/>
        <w:ind w:firstLine="708"/>
        <w:jc w:val="both"/>
        <w:rPr>
          <w:lang w:eastAsia="zh-CN"/>
        </w:rPr>
      </w:pPr>
      <w:r w:rsidRPr="00FB7C20">
        <w:rPr>
          <w:lang w:eastAsia="zh-CN"/>
        </w:rPr>
        <w:t xml:space="preserve">3.1 </w:t>
      </w:r>
      <w:r w:rsidRPr="00DA3B62">
        <w:rPr>
          <w:lang w:eastAsia="zh-CN"/>
        </w:rPr>
        <w:t xml:space="preserve">Срок поставки Товара в </w:t>
      </w:r>
      <w:r w:rsidR="00B06CDB">
        <w:rPr>
          <w:lang w:eastAsia="zh-CN"/>
        </w:rPr>
        <w:t>соответствии с п. 4.1.</w:t>
      </w:r>
      <w:r w:rsidRPr="00DA3B62">
        <w:rPr>
          <w:lang w:eastAsia="zh-CN"/>
        </w:rPr>
        <w:t xml:space="preserve"> Договора.</w:t>
      </w:r>
    </w:p>
    <w:p w:rsidR="00B378B8" w:rsidRPr="00DA3B62" w:rsidRDefault="00B378B8" w:rsidP="00B378B8">
      <w:pPr>
        <w:widowControl w:val="0"/>
        <w:suppressAutoHyphens/>
        <w:spacing w:line="276" w:lineRule="auto"/>
        <w:ind w:firstLine="708"/>
        <w:jc w:val="both"/>
        <w:rPr>
          <w:b/>
          <w:lang w:eastAsia="zh-CN"/>
        </w:rPr>
      </w:pPr>
      <w:r w:rsidRPr="00FB7C20">
        <w:rPr>
          <w:lang w:eastAsia="zh-CN"/>
        </w:rPr>
        <w:t xml:space="preserve">3.2 </w:t>
      </w:r>
      <w:r w:rsidRPr="00DA3B62">
        <w:rPr>
          <w:lang w:eastAsia="zh-CN"/>
        </w:rPr>
        <w:t>Наименование и количество Тов</w:t>
      </w:r>
      <w:r>
        <w:rPr>
          <w:lang w:eastAsia="zh-CN"/>
        </w:rPr>
        <w:t xml:space="preserve">ара представлены в Спецификации </w:t>
      </w:r>
      <w:r w:rsidRPr="00DA3B62">
        <w:rPr>
          <w:lang w:eastAsia="zh-CN"/>
        </w:rPr>
        <w:t>(Таблица 1).</w:t>
      </w:r>
    </w:p>
    <w:p w:rsidR="00B378B8" w:rsidRPr="00DA3B62" w:rsidRDefault="00B378B8" w:rsidP="00B378B8">
      <w:pPr>
        <w:widowControl w:val="0"/>
        <w:suppressAutoHyphens/>
        <w:spacing w:line="276" w:lineRule="auto"/>
        <w:ind w:left="709"/>
        <w:jc w:val="both"/>
        <w:rPr>
          <w:b/>
          <w:lang w:eastAsia="zh-CN"/>
        </w:rPr>
      </w:pPr>
      <w:r w:rsidRPr="00FB7C20">
        <w:rPr>
          <w:b/>
          <w:lang w:eastAsia="zh-CN"/>
        </w:rPr>
        <w:t xml:space="preserve">4. </w:t>
      </w:r>
      <w:r w:rsidRPr="00DA3B62">
        <w:rPr>
          <w:b/>
          <w:lang w:eastAsia="zh-CN"/>
        </w:rPr>
        <w:t>Требования к поставляемому Товару и условиям поставки</w:t>
      </w:r>
    </w:p>
    <w:p w:rsidR="00B378B8" w:rsidRPr="00DA3B62" w:rsidRDefault="00B378B8" w:rsidP="00B378B8">
      <w:pPr>
        <w:widowControl w:val="0"/>
        <w:suppressAutoHyphens/>
        <w:spacing w:line="276" w:lineRule="auto"/>
        <w:ind w:firstLine="708"/>
        <w:jc w:val="both"/>
        <w:rPr>
          <w:lang w:eastAsia="zh-CN"/>
        </w:rPr>
      </w:pPr>
      <w:r w:rsidRPr="00FB7C20">
        <w:rPr>
          <w:lang w:eastAsia="zh-CN"/>
        </w:rPr>
        <w:t xml:space="preserve">4.1 </w:t>
      </w:r>
      <w:r w:rsidRPr="00DA3B62">
        <w:rPr>
          <w:lang w:eastAsia="zh-CN"/>
        </w:rPr>
        <w:t>Функциональное назначение и технические харак</w:t>
      </w:r>
      <w:r>
        <w:rPr>
          <w:lang w:eastAsia="zh-CN"/>
        </w:rPr>
        <w:t xml:space="preserve">теристики Товара </w:t>
      </w:r>
      <w:r w:rsidRPr="00DA3B62">
        <w:rPr>
          <w:lang w:eastAsia="zh-CN"/>
        </w:rPr>
        <w:t>должны полностью соответствовать требованиям, указанным в спецификации (Таблица 1).</w:t>
      </w:r>
    </w:p>
    <w:p w:rsidR="00B378B8" w:rsidRPr="00DA3B62" w:rsidRDefault="00B378B8" w:rsidP="00B378B8">
      <w:pPr>
        <w:widowControl w:val="0"/>
        <w:suppressAutoHyphens/>
        <w:spacing w:line="276" w:lineRule="auto"/>
        <w:ind w:firstLine="708"/>
        <w:jc w:val="both"/>
        <w:rPr>
          <w:lang w:eastAsia="zh-CN"/>
        </w:rPr>
      </w:pPr>
      <w:r w:rsidRPr="00FB7C20">
        <w:rPr>
          <w:lang w:eastAsia="zh-CN"/>
        </w:rPr>
        <w:t xml:space="preserve">4.2 </w:t>
      </w:r>
      <w:r w:rsidRPr="00DA3B62">
        <w:rPr>
          <w:lang w:eastAsia="zh-CN"/>
        </w:rPr>
        <w:t>Допускается досрочная поставка Товара по предварительному согласованию с покупателем.</w:t>
      </w:r>
    </w:p>
    <w:p w:rsidR="00B378B8" w:rsidRPr="00DA3B62" w:rsidRDefault="00B378B8" w:rsidP="00B378B8">
      <w:pPr>
        <w:widowControl w:val="0"/>
        <w:suppressAutoHyphens/>
        <w:spacing w:line="276" w:lineRule="auto"/>
        <w:ind w:firstLine="709"/>
        <w:jc w:val="both"/>
        <w:rPr>
          <w:lang w:eastAsia="zh-CN"/>
        </w:rPr>
      </w:pPr>
      <w:r w:rsidRPr="00FB7C20">
        <w:rPr>
          <w:lang w:eastAsia="zh-CN"/>
        </w:rPr>
        <w:t xml:space="preserve">4.3 </w:t>
      </w:r>
      <w:r w:rsidRPr="00DA3B62">
        <w:rPr>
          <w:lang w:eastAsia="zh-CN"/>
        </w:rPr>
        <w:t>Товар должен соответствовать заявленной изготовителем функциональности.</w:t>
      </w:r>
    </w:p>
    <w:p w:rsidR="00B378B8" w:rsidRPr="00FB7C20" w:rsidRDefault="00B378B8" w:rsidP="00B378B8">
      <w:pPr>
        <w:suppressAutoHyphens/>
        <w:ind w:firstLine="708"/>
        <w:rPr>
          <w:b/>
          <w:szCs w:val="20"/>
          <w:lang w:eastAsia="zh-CN"/>
        </w:rPr>
      </w:pPr>
      <w:r>
        <w:rPr>
          <w:b/>
          <w:lang w:eastAsia="zh-CN"/>
        </w:rPr>
        <w:t>5</w:t>
      </w:r>
      <w:r w:rsidRPr="00FB7C20">
        <w:rPr>
          <w:b/>
          <w:lang w:eastAsia="zh-CN"/>
        </w:rPr>
        <w:t>. Спецификация на оборудование</w:t>
      </w:r>
    </w:p>
    <w:p w:rsidR="00B378B8" w:rsidRPr="009E0506" w:rsidRDefault="00B378B8" w:rsidP="00B378B8">
      <w:pPr>
        <w:suppressAutoHyphens/>
        <w:ind w:left="1069"/>
        <w:jc w:val="right"/>
        <w:rPr>
          <w:b/>
        </w:rPr>
      </w:pPr>
      <w:r w:rsidRPr="00FB7C20">
        <w:rPr>
          <w:b/>
          <w:szCs w:val="20"/>
          <w:lang w:eastAsia="zh-CN"/>
        </w:rPr>
        <w:t>Таблица 1</w:t>
      </w: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930"/>
        <w:gridCol w:w="709"/>
      </w:tblGrid>
      <w:tr w:rsidR="005D408B" w:rsidRPr="009E0506" w:rsidTr="005D408B">
        <w:trPr>
          <w:trHeight w:val="20"/>
        </w:trPr>
        <w:tc>
          <w:tcPr>
            <w:tcW w:w="568" w:type="dxa"/>
            <w:tcBorders>
              <w:top w:val="single" w:sz="4" w:space="0" w:color="auto"/>
              <w:left w:val="single" w:sz="4" w:space="0" w:color="auto"/>
              <w:bottom w:val="single" w:sz="4" w:space="0" w:color="auto"/>
              <w:right w:val="single" w:sz="4" w:space="0" w:color="auto"/>
            </w:tcBorders>
            <w:hideMark/>
          </w:tcPr>
          <w:p w:rsidR="005D408B" w:rsidRPr="009E0506" w:rsidRDefault="005D408B" w:rsidP="005D408B">
            <w:pPr>
              <w:jc w:val="center"/>
              <w:rPr>
                <w:bCs/>
                <w:iCs/>
              </w:rPr>
            </w:pPr>
            <w:r w:rsidRPr="009E0506">
              <w:rPr>
                <w:bCs/>
                <w:iCs/>
              </w:rPr>
              <w:t xml:space="preserve">№ </w:t>
            </w:r>
            <w:proofErr w:type="spellStart"/>
            <w:r w:rsidRPr="009E0506">
              <w:rPr>
                <w:bCs/>
                <w:iCs/>
              </w:rPr>
              <w:t>пп</w:t>
            </w:r>
            <w:proofErr w:type="spellEnd"/>
            <w:r w:rsidRPr="009E0506">
              <w:rPr>
                <w:bCs/>
                <w:iCs/>
              </w:rPr>
              <w:t>.</w:t>
            </w:r>
          </w:p>
        </w:tc>
        <w:tc>
          <w:tcPr>
            <w:tcW w:w="8930" w:type="dxa"/>
            <w:tcBorders>
              <w:top w:val="single" w:sz="4" w:space="0" w:color="auto"/>
              <w:left w:val="single" w:sz="4" w:space="0" w:color="auto"/>
              <w:bottom w:val="single" w:sz="4" w:space="0" w:color="auto"/>
              <w:right w:val="single" w:sz="4" w:space="0" w:color="auto"/>
            </w:tcBorders>
            <w:hideMark/>
          </w:tcPr>
          <w:p w:rsidR="005D408B" w:rsidRPr="009E0506" w:rsidRDefault="005D408B" w:rsidP="005D408B">
            <w:pPr>
              <w:jc w:val="center"/>
              <w:rPr>
                <w:bCs/>
                <w:iCs/>
              </w:rPr>
            </w:pPr>
            <w:r w:rsidRPr="009E0506">
              <w:rPr>
                <w:bCs/>
                <w:iCs/>
              </w:rPr>
              <w:t>Описание</w:t>
            </w:r>
          </w:p>
        </w:tc>
        <w:tc>
          <w:tcPr>
            <w:tcW w:w="709" w:type="dxa"/>
            <w:tcBorders>
              <w:top w:val="single" w:sz="4" w:space="0" w:color="auto"/>
              <w:left w:val="single" w:sz="4" w:space="0" w:color="auto"/>
              <w:bottom w:val="single" w:sz="4" w:space="0" w:color="auto"/>
              <w:right w:val="single" w:sz="4" w:space="0" w:color="auto"/>
            </w:tcBorders>
            <w:hideMark/>
          </w:tcPr>
          <w:p w:rsidR="005D408B" w:rsidRPr="009E0506" w:rsidRDefault="005D408B" w:rsidP="005D408B">
            <w:pPr>
              <w:jc w:val="center"/>
              <w:rPr>
                <w:bCs/>
                <w:iCs/>
              </w:rPr>
            </w:pPr>
            <w:r w:rsidRPr="009E0506">
              <w:rPr>
                <w:bCs/>
                <w:iCs/>
              </w:rPr>
              <w:t>Кол-во, шт.</w:t>
            </w:r>
          </w:p>
        </w:tc>
      </w:tr>
      <w:tr w:rsidR="005D408B" w:rsidRPr="009E0506" w:rsidTr="005D408B">
        <w:trPr>
          <w:trHeight w:val="591"/>
        </w:trPr>
        <w:tc>
          <w:tcPr>
            <w:tcW w:w="568" w:type="dxa"/>
            <w:tcBorders>
              <w:top w:val="single" w:sz="4" w:space="0" w:color="auto"/>
              <w:left w:val="single" w:sz="4" w:space="0" w:color="auto"/>
              <w:bottom w:val="single" w:sz="4" w:space="0" w:color="auto"/>
              <w:right w:val="single" w:sz="4" w:space="0" w:color="auto"/>
            </w:tcBorders>
            <w:hideMark/>
          </w:tcPr>
          <w:p w:rsidR="005D408B" w:rsidRPr="009E0506" w:rsidRDefault="005D408B" w:rsidP="005D408B">
            <w:pPr>
              <w:jc w:val="center"/>
              <w:rPr>
                <w:bCs/>
                <w:iCs/>
              </w:rPr>
            </w:pPr>
            <w:r w:rsidRPr="009E0506">
              <w:rPr>
                <w:bCs/>
                <w:iCs/>
              </w:rPr>
              <w:t>1</w:t>
            </w:r>
          </w:p>
        </w:tc>
        <w:tc>
          <w:tcPr>
            <w:tcW w:w="8930" w:type="dxa"/>
            <w:tcBorders>
              <w:top w:val="single" w:sz="4" w:space="0" w:color="auto"/>
              <w:left w:val="single" w:sz="4" w:space="0" w:color="auto"/>
              <w:bottom w:val="single" w:sz="4" w:space="0" w:color="auto"/>
              <w:right w:val="single" w:sz="4" w:space="0" w:color="auto"/>
            </w:tcBorders>
            <w:hideMark/>
          </w:tcPr>
          <w:p w:rsidR="005D408B" w:rsidRDefault="005D408B" w:rsidP="005D408B">
            <w:pPr>
              <w:rPr>
                <w:bCs/>
                <w:iCs/>
              </w:rPr>
            </w:pPr>
            <w:r>
              <w:rPr>
                <w:bCs/>
                <w:iCs/>
              </w:rPr>
              <w:t>У</w:t>
            </w:r>
            <w:r w:rsidRPr="009E0506">
              <w:rPr>
                <w:bCs/>
                <w:iCs/>
              </w:rPr>
              <w:t xml:space="preserve">силитель мощности твердотельный </w:t>
            </w:r>
            <w:r>
              <w:rPr>
                <w:bCs/>
                <w:iCs/>
                <w:lang w:val="en-US"/>
              </w:rPr>
              <w:t>Ku</w:t>
            </w:r>
            <w:r w:rsidRPr="009E0506">
              <w:rPr>
                <w:bCs/>
                <w:iCs/>
              </w:rPr>
              <w:t xml:space="preserve">-диапазона. </w:t>
            </w:r>
          </w:p>
          <w:p w:rsidR="005D408B" w:rsidRDefault="005D408B" w:rsidP="005D408B">
            <w:pPr>
              <w:rPr>
                <w:bCs/>
                <w:iCs/>
              </w:rPr>
            </w:pPr>
            <w:r w:rsidRPr="009E0506">
              <w:rPr>
                <w:bCs/>
                <w:iCs/>
              </w:rPr>
              <w:t>Технические характеристики:</w:t>
            </w:r>
          </w:p>
          <w:p w:rsidR="005D408B" w:rsidRPr="007C3F8C" w:rsidRDefault="005D408B" w:rsidP="005D408B">
            <w:pPr>
              <w:rPr>
                <w:bCs/>
                <w:iCs/>
              </w:rPr>
            </w:pPr>
            <w:r>
              <w:rPr>
                <w:bCs/>
                <w:iCs/>
              </w:rPr>
              <w:t>- и</w:t>
            </w:r>
            <w:r w:rsidRPr="002203AA">
              <w:rPr>
                <w:bCs/>
                <w:iCs/>
              </w:rPr>
              <w:t>сполнение устройства Наружное (</w:t>
            </w:r>
            <w:proofErr w:type="spellStart"/>
            <w:r w:rsidRPr="002203AA">
              <w:rPr>
                <w:bCs/>
                <w:iCs/>
              </w:rPr>
              <w:t>outdoor</w:t>
            </w:r>
            <w:proofErr w:type="spellEnd"/>
            <w:r w:rsidRPr="002203AA">
              <w:rPr>
                <w:bCs/>
                <w:iCs/>
              </w:rPr>
              <w:t>)</w:t>
            </w:r>
            <w:r w:rsidRPr="007C3F8C">
              <w:rPr>
                <w:bCs/>
                <w:iCs/>
              </w:rPr>
              <w:t>;</w:t>
            </w:r>
          </w:p>
          <w:p w:rsidR="005D408B" w:rsidRPr="007C3F8C" w:rsidRDefault="005D408B" w:rsidP="005D408B">
            <w:pPr>
              <w:rPr>
                <w:bCs/>
                <w:iCs/>
              </w:rPr>
            </w:pPr>
            <w:r>
              <w:rPr>
                <w:bCs/>
                <w:iCs/>
              </w:rPr>
              <w:t>- т</w:t>
            </w:r>
            <w:r w:rsidRPr="002203AA">
              <w:rPr>
                <w:bCs/>
                <w:iCs/>
              </w:rPr>
              <w:t>ехнология транзисторов Нитрид-галлиевая (</w:t>
            </w:r>
            <w:proofErr w:type="spellStart"/>
            <w:r w:rsidRPr="002203AA">
              <w:rPr>
                <w:bCs/>
                <w:iCs/>
              </w:rPr>
              <w:t>GaN</w:t>
            </w:r>
            <w:proofErr w:type="spellEnd"/>
            <w:r w:rsidRPr="002203AA">
              <w:rPr>
                <w:bCs/>
                <w:iCs/>
              </w:rPr>
              <w:t>)</w:t>
            </w:r>
            <w:r w:rsidRPr="007C3F8C">
              <w:rPr>
                <w:bCs/>
                <w:iCs/>
              </w:rPr>
              <w:t>;</w:t>
            </w:r>
          </w:p>
          <w:p w:rsidR="005D408B" w:rsidRPr="009E0506" w:rsidRDefault="005D408B" w:rsidP="005D408B">
            <w:pPr>
              <w:rPr>
                <w:bCs/>
                <w:iCs/>
              </w:rPr>
            </w:pPr>
            <w:r w:rsidRPr="009E0506">
              <w:rPr>
                <w:bCs/>
                <w:iCs/>
              </w:rPr>
              <w:t xml:space="preserve">- диапазон входных частот </w:t>
            </w:r>
            <w:r w:rsidR="00AC4266">
              <w:rPr>
                <w:bCs/>
                <w:iCs/>
              </w:rPr>
              <w:t>950 -145</w:t>
            </w:r>
            <w:r>
              <w:rPr>
                <w:bCs/>
                <w:iCs/>
              </w:rPr>
              <w:t>0 МГц</w:t>
            </w:r>
            <w:r w:rsidRPr="009E0506">
              <w:rPr>
                <w:bCs/>
                <w:iCs/>
              </w:rPr>
              <w:t>;</w:t>
            </w:r>
          </w:p>
          <w:p w:rsidR="005D408B" w:rsidRPr="009E0506" w:rsidRDefault="005D408B" w:rsidP="005D408B">
            <w:pPr>
              <w:rPr>
                <w:bCs/>
                <w:iCs/>
              </w:rPr>
            </w:pPr>
            <w:r w:rsidRPr="009E0506">
              <w:rPr>
                <w:bCs/>
                <w:iCs/>
              </w:rPr>
              <w:t>- диапазон выходных частот от 12,75 до 13,25 ГГц;</w:t>
            </w:r>
          </w:p>
          <w:p w:rsidR="005D408B" w:rsidRDefault="005D408B" w:rsidP="005D408B">
            <w:pPr>
              <w:rPr>
                <w:bCs/>
                <w:iCs/>
              </w:rPr>
            </w:pPr>
            <w:r w:rsidRPr="009E0506">
              <w:rPr>
                <w:bCs/>
                <w:iCs/>
              </w:rPr>
              <w:t>- максимальная выходная мощность не менее 600 Вт;</w:t>
            </w:r>
          </w:p>
          <w:p w:rsidR="005D408B" w:rsidRPr="007C3F8C" w:rsidRDefault="005D408B" w:rsidP="005D408B">
            <w:pPr>
              <w:rPr>
                <w:bCs/>
                <w:iCs/>
              </w:rPr>
            </w:pPr>
            <w:r>
              <w:rPr>
                <w:bCs/>
                <w:iCs/>
              </w:rPr>
              <w:t>- м</w:t>
            </w:r>
            <w:r w:rsidRPr="009C0EE1">
              <w:rPr>
                <w:bCs/>
                <w:iCs/>
              </w:rPr>
              <w:t>ощность выходного сигнала в режиме насыщения</w:t>
            </w:r>
            <w:r>
              <w:rPr>
                <w:bCs/>
                <w:iCs/>
              </w:rPr>
              <w:t xml:space="preserve"> не менее </w:t>
            </w:r>
            <w:r w:rsidRPr="009C0EE1">
              <w:rPr>
                <w:bCs/>
                <w:iCs/>
              </w:rPr>
              <w:t xml:space="preserve">57.80 </w:t>
            </w:r>
            <w:proofErr w:type="spellStart"/>
            <w:r w:rsidRPr="009C0EE1">
              <w:rPr>
                <w:bCs/>
                <w:iCs/>
              </w:rPr>
              <w:t>дБм</w:t>
            </w:r>
            <w:proofErr w:type="spellEnd"/>
            <w:r w:rsidRPr="007C3F8C">
              <w:rPr>
                <w:bCs/>
                <w:iCs/>
              </w:rPr>
              <w:t>;</w:t>
            </w:r>
          </w:p>
          <w:p w:rsidR="005D408B" w:rsidRPr="007C3F8C" w:rsidRDefault="005D408B" w:rsidP="005D408B">
            <w:pPr>
              <w:rPr>
                <w:bCs/>
                <w:iCs/>
              </w:rPr>
            </w:pPr>
            <w:r>
              <w:rPr>
                <w:bCs/>
                <w:iCs/>
              </w:rPr>
              <w:t>- м</w:t>
            </w:r>
            <w:r w:rsidRPr="009C0EE1">
              <w:rPr>
                <w:bCs/>
                <w:iCs/>
              </w:rPr>
              <w:t>ощность выходного сигнала в линейном режиме не менее</w:t>
            </w:r>
            <w:r>
              <w:rPr>
                <w:bCs/>
                <w:iCs/>
              </w:rPr>
              <w:t xml:space="preserve"> </w:t>
            </w:r>
            <w:r w:rsidRPr="009C0EE1">
              <w:rPr>
                <w:bCs/>
                <w:iCs/>
              </w:rPr>
              <w:t>56.8</w:t>
            </w:r>
            <w:r>
              <w:rPr>
                <w:bCs/>
                <w:iCs/>
              </w:rPr>
              <w:t xml:space="preserve"> </w:t>
            </w:r>
            <w:proofErr w:type="spellStart"/>
            <w:r w:rsidRPr="009C0EE1">
              <w:rPr>
                <w:bCs/>
                <w:iCs/>
              </w:rPr>
              <w:t>дБм</w:t>
            </w:r>
            <w:proofErr w:type="spellEnd"/>
            <w:r w:rsidRPr="007C3F8C">
              <w:rPr>
                <w:bCs/>
                <w:iCs/>
              </w:rPr>
              <w:t>;</w:t>
            </w:r>
          </w:p>
          <w:p w:rsidR="005D408B" w:rsidRPr="007C3F8C" w:rsidRDefault="005D408B" w:rsidP="005D408B">
            <w:pPr>
              <w:rPr>
                <w:bCs/>
                <w:iCs/>
              </w:rPr>
            </w:pPr>
            <w:r>
              <w:rPr>
                <w:bCs/>
                <w:iCs/>
              </w:rPr>
              <w:t>- к</w:t>
            </w:r>
            <w:r w:rsidRPr="009C0EE1">
              <w:rPr>
                <w:bCs/>
                <w:iCs/>
              </w:rPr>
              <w:t>оэффициент усиления не менее</w:t>
            </w:r>
            <w:r>
              <w:rPr>
                <w:bCs/>
                <w:iCs/>
              </w:rPr>
              <w:t xml:space="preserve"> </w:t>
            </w:r>
            <w:r w:rsidRPr="009C0EE1">
              <w:rPr>
                <w:bCs/>
                <w:iCs/>
              </w:rPr>
              <w:t>70</w:t>
            </w:r>
            <w:r>
              <w:rPr>
                <w:bCs/>
                <w:iCs/>
              </w:rPr>
              <w:t xml:space="preserve"> </w:t>
            </w:r>
            <w:r w:rsidRPr="009C0EE1">
              <w:rPr>
                <w:bCs/>
                <w:iCs/>
              </w:rPr>
              <w:t>дБ</w:t>
            </w:r>
            <w:r w:rsidRPr="007C3F8C">
              <w:rPr>
                <w:bCs/>
                <w:iCs/>
              </w:rPr>
              <w:t>;</w:t>
            </w:r>
          </w:p>
          <w:p w:rsidR="005D408B" w:rsidRPr="007C3F8C" w:rsidRDefault="005D408B" w:rsidP="005D408B">
            <w:pPr>
              <w:rPr>
                <w:bCs/>
                <w:iCs/>
              </w:rPr>
            </w:pPr>
            <w:r>
              <w:rPr>
                <w:bCs/>
                <w:iCs/>
              </w:rPr>
              <w:t>- н</w:t>
            </w:r>
            <w:r w:rsidRPr="009C0EE1">
              <w:rPr>
                <w:bCs/>
                <w:iCs/>
              </w:rPr>
              <w:t>естабильность коэффициента усиления в диапазоне</w:t>
            </w:r>
            <w:r>
              <w:rPr>
                <w:bCs/>
                <w:iCs/>
              </w:rPr>
              <w:t xml:space="preserve"> </w:t>
            </w:r>
            <w:r w:rsidRPr="009C0EE1">
              <w:rPr>
                <w:bCs/>
                <w:iCs/>
              </w:rPr>
              <w:t>рабочих температур не более</w:t>
            </w:r>
            <w:r>
              <w:rPr>
                <w:bCs/>
                <w:iCs/>
              </w:rPr>
              <w:t xml:space="preserve"> </w:t>
            </w:r>
            <w:r w:rsidRPr="009C0EE1">
              <w:rPr>
                <w:bCs/>
                <w:iCs/>
              </w:rPr>
              <w:t>+/-1.5</w:t>
            </w:r>
            <w:r>
              <w:rPr>
                <w:bCs/>
                <w:iCs/>
              </w:rPr>
              <w:t xml:space="preserve"> </w:t>
            </w:r>
            <w:r w:rsidRPr="009C0EE1">
              <w:rPr>
                <w:bCs/>
                <w:iCs/>
              </w:rPr>
              <w:t>дБ</w:t>
            </w:r>
            <w:r w:rsidRPr="007C3F8C">
              <w:rPr>
                <w:bCs/>
                <w:iCs/>
              </w:rPr>
              <w:t>;</w:t>
            </w:r>
          </w:p>
          <w:p w:rsidR="005D408B" w:rsidRPr="007C3F8C" w:rsidRDefault="005D408B" w:rsidP="005D408B">
            <w:pPr>
              <w:rPr>
                <w:bCs/>
                <w:iCs/>
              </w:rPr>
            </w:pPr>
            <w:r>
              <w:rPr>
                <w:bCs/>
                <w:iCs/>
              </w:rPr>
              <w:t>-н</w:t>
            </w:r>
            <w:r w:rsidRPr="009C0EE1">
              <w:rPr>
                <w:bCs/>
                <w:iCs/>
              </w:rPr>
              <w:t>естабильность коэффициента усиления в диапазоне</w:t>
            </w:r>
            <w:r>
              <w:rPr>
                <w:bCs/>
                <w:iCs/>
              </w:rPr>
              <w:t xml:space="preserve"> </w:t>
            </w:r>
            <w:r w:rsidRPr="009C0EE1">
              <w:rPr>
                <w:bCs/>
                <w:iCs/>
              </w:rPr>
              <w:t>рабочих частот не более</w:t>
            </w:r>
            <w:r>
              <w:rPr>
                <w:bCs/>
                <w:iCs/>
              </w:rPr>
              <w:t xml:space="preserve"> 3</w:t>
            </w:r>
            <w:r w:rsidRPr="009C0EE1">
              <w:rPr>
                <w:bCs/>
                <w:iCs/>
              </w:rPr>
              <w:t xml:space="preserve"> дБ</w:t>
            </w:r>
            <w:r w:rsidRPr="007C3F8C">
              <w:rPr>
                <w:bCs/>
                <w:iCs/>
              </w:rPr>
              <w:t>;</w:t>
            </w:r>
          </w:p>
          <w:p w:rsidR="005D408B" w:rsidRDefault="005D408B" w:rsidP="005D408B">
            <w:pPr>
              <w:rPr>
                <w:bCs/>
                <w:iCs/>
              </w:rPr>
            </w:pPr>
            <w:r w:rsidRPr="009E0506">
              <w:rPr>
                <w:bCs/>
                <w:iCs/>
              </w:rPr>
              <w:t xml:space="preserve">- встроенный блок повышающего преобразователя частоты с внешней и </w:t>
            </w:r>
            <w:r>
              <w:rPr>
                <w:bCs/>
                <w:iCs/>
              </w:rPr>
              <w:t>в</w:t>
            </w:r>
            <w:r w:rsidRPr="009E0506">
              <w:rPr>
                <w:bCs/>
                <w:iCs/>
              </w:rPr>
              <w:t>нутренней синхронизацией 10 МГц;</w:t>
            </w:r>
          </w:p>
          <w:p w:rsidR="005D408B" w:rsidRPr="009E0506" w:rsidRDefault="005D408B" w:rsidP="005D408B">
            <w:pPr>
              <w:rPr>
                <w:bCs/>
                <w:iCs/>
              </w:rPr>
            </w:pPr>
            <w:r>
              <w:rPr>
                <w:bCs/>
                <w:iCs/>
              </w:rPr>
              <w:t xml:space="preserve">- наличие встроенного </w:t>
            </w:r>
            <w:proofErr w:type="spellStart"/>
            <w:r>
              <w:rPr>
                <w:bCs/>
                <w:iCs/>
              </w:rPr>
              <w:t>линеаризатора</w:t>
            </w:r>
            <w:proofErr w:type="spellEnd"/>
            <w:r>
              <w:rPr>
                <w:bCs/>
                <w:iCs/>
              </w:rPr>
              <w:t>;</w:t>
            </w:r>
          </w:p>
          <w:p w:rsidR="005D408B" w:rsidRPr="009E0506" w:rsidRDefault="005D408B" w:rsidP="005D408B">
            <w:pPr>
              <w:rPr>
                <w:bCs/>
                <w:iCs/>
              </w:rPr>
            </w:pPr>
            <w:r w:rsidRPr="009E0506">
              <w:rPr>
                <w:bCs/>
                <w:iCs/>
              </w:rPr>
              <w:t xml:space="preserve">- </w:t>
            </w:r>
            <w:proofErr w:type="spellStart"/>
            <w:r w:rsidRPr="009E0506">
              <w:rPr>
                <w:bCs/>
                <w:iCs/>
              </w:rPr>
              <w:t>Ethernet</w:t>
            </w:r>
            <w:proofErr w:type="spellEnd"/>
            <w:r w:rsidRPr="009E0506">
              <w:rPr>
                <w:bCs/>
                <w:iCs/>
              </w:rPr>
              <w:t xml:space="preserve"> интерфейс сигнализации и управления;</w:t>
            </w:r>
          </w:p>
          <w:p w:rsidR="005D408B" w:rsidRPr="007C3F8C" w:rsidRDefault="005D408B" w:rsidP="005D408B">
            <w:pPr>
              <w:rPr>
                <w:bCs/>
                <w:iCs/>
              </w:rPr>
            </w:pPr>
            <w:r w:rsidRPr="009E0506">
              <w:rPr>
                <w:bCs/>
                <w:iCs/>
              </w:rPr>
              <w:t>- электропитание от однофазной сети 220 В</w:t>
            </w:r>
            <w:r w:rsidRPr="00AD5EFC">
              <w:rPr>
                <w:bCs/>
                <w:iCs/>
              </w:rPr>
              <w:t>.</w:t>
            </w:r>
            <w:r w:rsidRPr="009E0506">
              <w:rPr>
                <w:bCs/>
                <w:iCs/>
              </w:rPr>
              <w:t xml:space="preserve"> переменного тока 50 Гц</w:t>
            </w:r>
            <w:r w:rsidRPr="007C3F8C">
              <w:rPr>
                <w:bCs/>
                <w:iCs/>
              </w:rPr>
              <w:t>;</w:t>
            </w:r>
          </w:p>
          <w:p w:rsidR="005D408B" w:rsidRPr="007C3F8C" w:rsidRDefault="005D408B" w:rsidP="005D408B">
            <w:pPr>
              <w:rPr>
                <w:bCs/>
                <w:iCs/>
              </w:rPr>
            </w:pPr>
            <w:r>
              <w:rPr>
                <w:bCs/>
                <w:iCs/>
              </w:rPr>
              <w:t>- э</w:t>
            </w:r>
            <w:r w:rsidRPr="002203AA">
              <w:rPr>
                <w:bCs/>
                <w:iCs/>
              </w:rPr>
              <w:t>нергопотребление в режиме насыщения не более</w:t>
            </w:r>
            <w:r>
              <w:rPr>
                <w:bCs/>
                <w:iCs/>
              </w:rPr>
              <w:t xml:space="preserve"> 2,6 </w:t>
            </w:r>
            <w:r w:rsidRPr="002203AA">
              <w:rPr>
                <w:bCs/>
                <w:iCs/>
              </w:rPr>
              <w:t>КВт</w:t>
            </w:r>
            <w:r w:rsidRPr="007C3F8C">
              <w:rPr>
                <w:bCs/>
                <w:iCs/>
              </w:rPr>
              <w:t>;</w:t>
            </w:r>
          </w:p>
          <w:p w:rsidR="005D408B" w:rsidRDefault="005D408B" w:rsidP="005D408B">
            <w:pPr>
              <w:rPr>
                <w:bCs/>
                <w:iCs/>
              </w:rPr>
            </w:pPr>
            <w:r w:rsidRPr="009E0506">
              <w:rPr>
                <w:bCs/>
                <w:iCs/>
              </w:rPr>
              <w:t>- эксплуатация на открытом воздухе в макроклиматичес</w:t>
            </w:r>
            <w:r>
              <w:rPr>
                <w:bCs/>
                <w:iCs/>
              </w:rPr>
              <w:t>ком районе с умеренным климатом</w:t>
            </w:r>
            <w:r w:rsidRPr="007C3F8C">
              <w:rPr>
                <w:bCs/>
                <w:iCs/>
              </w:rPr>
              <w:t>;</w:t>
            </w:r>
            <w:r>
              <w:rPr>
                <w:bCs/>
                <w:iCs/>
              </w:rPr>
              <w:t xml:space="preserve"> </w:t>
            </w:r>
          </w:p>
          <w:p w:rsidR="005D408B" w:rsidRPr="007C3F8C" w:rsidRDefault="005D408B" w:rsidP="005D408B">
            <w:pPr>
              <w:rPr>
                <w:bCs/>
                <w:iCs/>
              </w:rPr>
            </w:pPr>
            <w:r>
              <w:rPr>
                <w:bCs/>
                <w:iCs/>
              </w:rPr>
              <w:t>- д</w:t>
            </w:r>
            <w:r w:rsidRPr="002203AA">
              <w:rPr>
                <w:bCs/>
                <w:iCs/>
              </w:rPr>
              <w:t>иапазон рабочих температур не менее</w:t>
            </w:r>
            <w:r>
              <w:rPr>
                <w:bCs/>
                <w:iCs/>
              </w:rPr>
              <w:t xml:space="preserve"> -40 … +55</w:t>
            </w:r>
            <w:r w:rsidRPr="002203AA">
              <w:rPr>
                <w:bCs/>
                <w:iCs/>
              </w:rPr>
              <w:t xml:space="preserve"> град. С</w:t>
            </w:r>
            <w:r w:rsidRPr="007C3F8C">
              <w:rPr>
                <w:bCs/>
                <w:iCs/>
              </w:rPr>
              <w:t>;</w:t>
            </w:r>
          </w:p>
          <w:p w:rsidR="005D408B" w:rsidRPr="005D408B" w:rsidRDefault="005D408B" w:rsidP="008F5843">
            <w:pPr>
              <w:rPr>
                <w:b/>
                <w:bCs/>
                <w:iCs/>
              </w:rPr>
            </w:pPr>
            <w:r>
              <w:rPr>
                <w:bCs/>
                <w:iCs/>
              </w:rPr>
              <w:t>- в</w:t>
            </w:r>
            <w:r w:rsidRPr="002203AA">
              <w:rPr>
                <w:bCs/>
                <w:iCs/>
              </w:rPr>
              <w:t>ес не более</w:t>
            </w:r>
            <w:r>
              <w:rPr>
                <w:bCs/>
                <w:iCs/>
              </w:rPr>
              <w:t xml:space="preserve"> </w:t>
            </w:r>
            <w:r w:rsidRPr="002203AA">
              <w:rPr>
                <w:bCs/>
                <w:iCs/>
              </w:rPr>
              <w:t>55 кг</w:t>
            </w:r>
            <w:r w:rsidRPr="007C3F8C">
              <w:rPr>
                <w:bCs/>
                <w:iCs/>
              </w:rPr>
              <w:t>.</w:t>
            </w:r>
          </w:p>
        </w:tc>
        <w:tc>
          <w:tcPr>
            <w:tcW w:w="709" w:type="dxa"/>
            <w:tcBorders>
              <w:top w:val="single" w:sz="4" w:space="0" w:color="auto"/>
              <w:left w:val="single" w:sz="4" w:space="0" w:color="auto"/>
              <w:bottom w:val="single" w:sz="4" w:space="0" w:color="auto"/>
              <w:right w:val="single" w:sz="4" w:space="0" w:color="auto"/>
            </w:tcBorders>
            <w:hideMark/>
          </w:tcPr>
          <w:p w:rsidR="005D408B" w:rsidRPr="009E0506" w:rsidRDefault="005D408B" w:rsidP="005D408B">
            <w:pPr>
              <w:jc w:val="center"/>
              <w:rPr>
                <w:bCs/>
                <w:iCs/>
              </w:rPr>
            </w:pPr>
            <w:r>
              <w:rPr>
                <w:bCs/>
                <w:iCs/>
              </w:rPr>
              <w:t>2</w:t>
            </w:r>
          </w:p>
        </w:tc>
      </w:tr>
      <w:tr w:rsidR="005D408B" w:rsidRPr="009E0506" w:rsidTr="005D408B">
        <w:trPr>
          <w:trHeight w:val="20"/>
        </w:trPr>
        <w:tc>
          <w:tcPr>
            <w:tcW w:w="568" w:type="dxa"/>
            <w:tcBorders>
              <w:top w:val="single" w:sz="4" w:space="0" w:color="auto"/>
              <w:left w:val="single" w:sz="4" w:space="0" w:color="auto"/>
              <w:bottom w:val="single" w:sz="4" w:space="0" w:color="auto"/>
              <w:right w:val="single" w:sz="4" w:space="0" w:color="auto"/>
            </w:tcBorders>
            <w:hideMark/>
          </w:tcPr>
          <w:p w:rsidR="005D408B" w:rsidRPr="009E0506" w:rsidRDefault="005D408B" w:rsidP="005D408B">
            <w:pPr>
              <w:jc w:val="center"/>
              <w:rPr>
                <w:bCs/>
                <w:iCs/>
              </w:rPr>
            </w:pPr>
            <w:r w:rsidRPr="009E0506">
              <w:rPr>
                <w:bCs/>
                <w:iCs/>
              </w:rPr>
              <w:t>2</w:t>
            </w:r>
          </w:p>
        </w:tc>
        <w:tc>
          <w:tcPr>
            <w:tcW w:w="8930" w:type="dxa"/>
            <w:tcBorders>
              <w:top w:val="single" w:sz="4" w:space="0" w:color="auto"/>
              <w:left w:val="single" w:sz="4" w:space="0" w:color="auto"/>
              <w:bottom w:val="single" w:sz="4" w:space="0" w:color="auto"/>
              <w:right w:val="single" w:sz="4" w:space="0" w:color="auto"/>
            </w:tcBorders>
            <w:hideMark/>
          </w:tcPr>
          <w:p w:rsidR="005D408B" w:rsidRDefault="005D408B" w:rsidP="005D408B">
            <w:pPr>
              <w:rPr>
                <w:bCs/>
                <w:iCs/>
              </w:rPr>
            </w:pPr>
            <w:r>
              <w:rPr>
                <w:bCs/>
                <w:iCs/>
              </w:rPr>
              <w:t>У</w:t>
            </w:r>
            <w:r w:rsidRPr="009E0506">
              <w:rPr>
                <w:bCs/>
                <w:iCs/>
              </w:rPr>
              <w:t xml:space="preserve">силитель мощности твердотельный </w:t>
            </w:r>
            <w:r>
              <w:rPr>
                <w:bCs/>
                <w:iCs/>
                <w:lang w:val="en-US"/>
              </w:rPr>
              <w:t>Ku</w:t>
            </w:r>
            <w:r w:rsidRPr="009E0506">
              <w:rPr>
                <w:bCs/>
                <w:iCs/>
              </w:rPr>
              <w:t xml:space="preserve">-диапазона. </w:t>
            </w:r>
          </w:p>
          <w:p w:rsidR="005D408B" w:rsidRDefault="005D408B" w:rsidP="005D408B">
            <w:pPr>
              <w:rPr>
                <w:bCs/>
                <w:iCs/>
              </w:rPr>
            </w:pPr>
            <w:r w:rsidRPr="009E0506">
              <w:rPr>
                <w:bCs/>
                <w:iCs/>
              </w:rPr>
              <w:t>Технические характеристики:</w:t>
            </w:r>
          </w:p>
          <w:p w:rsidR="005D408B" w:rsidRPr="007C3F8C" w:rsidRDefault="005D408B" w:rsidP="005D408B">
            <w:pPr>
              <w:rPr>
                <w:bCs/>
                <w:iCs/>
              </w:rPr>
            </w:pPr>
            <w:r>
              <w:rPr>
                <w:bCs/>
                <w:iCs/>
              </w:rPr>
              <w:lastRenderedPageBreak/>
              <w:t>- и</w:t>
            </w:r>
            <w:r w:rsidRPr="002203AA">
              <w:rPr>
                <w:bCs/>
                <w:iCs/>
              </w:rPr>
              <w:t>сполнение устройства Наружное (</w:t>
            </w:r>
            <w:proofErr w:type="spellStart"/>
            <w:r w:rsidRPr="002203AA">
              <w:rPr>
                <w:bCs/>
                <w:iCs/>
              </w:rPr>
              <w:t>outdoor</w:t>
            </w:r>
            <w:proofErr w:type="spellEnd"/>
            <w:r w:rsidRPr="002203AA">
              <w:rPr>
                <w:bCs/>
                <w:iCs/>
              </w:rPr>
              <w:t>)</w:t>
            </w:r>
            <w:r w:rsidRPr="007C3F8C">
              <w:rPr>
                <w:bCs/>
                <w:iCs/>
              </w:rPr>
              <w:t>;</w:t>
            </w:r>
          </w:p>
          <w:p w:rsidR="005D408B" w:rsidRPr="007C3F8C" w:rsidRDefault="005D408B" w:rsidP="005D408B">
            <w:pPr>
              <w:rPr>
                <w:bCs/>
                <w:iCs/>
              </w:rPr>
            </w:pPr>
            <w:r>
              <w:rPr>
                <w:bCs/>
                <w:iCs/>
              </w:rPr>
              <w:t>- т</w:t>
            </w:r>
            <w:r w:rsidRPr="002203AA">
              <w:rPr>
                <w:bCs/>
                <w:iCs/>
              </w:rPr>
              <w:t>ехнология транзисторов Нитрид-галлиевая (</w:t>
            </w:r>
            <w:proofErr w:type="spellStart"/>
            <w:r w:rsidRPr="002203AA">
              <w:rPr>
                <w:bCs/>
                <w:iCs/>
              </w:rPr>
              <w:t>GaN</w:t>
            </w:r>
            <w:proofErr w:type="spellEnd"/>
            <w:r w:rsidRPr="002203AA">
              <w:rPr>
                <w:bCs/>
                <w:iCs/>
              </w:rPr>
              <w:t>)</w:t>
            </w:r>
            <w:r w:rsidRPr="007C3F8C">
              <w:rPr>
                <w:bCs/>
                <w:iCs/>
              </w:rPr>
              <w:t>;</w:t>
            </w:r>
          </w:p>
          <w:p w:rsidR="005D408B" w:rsidRPr="009E0506" w:rsidRDefault="005D408B" w:rsidP="005D408B">
            <w:pPr>
              <w:rPr>
                <w:bCs/>
                <w:iCs/>
              </w:rPr>
            </w:pPr>
            <w:r w:rsidRPr="009E0506">
              <w:rPr>
                <w:bCs/>
                <w:iCs/>
              </w:rPr>
              <w:t>- диапазон входных частот от 12,75 до 1</w:t>
            </w:r>
            <w:r>
              <w:rPr>
                <w:bCs/>
                <w:iCs/>
              </w:rPr>
              <w:t>4</w:t>
            </w:r>
            <w:r w:rsidRPr="009E0506">
              <w:rPr>
                <w:bCs/>
                <w:iCs/>
              </w:rPr>
              <w:t>,</w:t>
            </w:r>
            <w:r>
              <w:rPr>
                <w:bCs/>
                <w:iCs/>
              </w:rPr>
              <w:t>50</w:t>
            </w:r>
            <w:r w:rsidRPr="009E0506">
              <w:rPr>
                <w:bCs/>
                <w:iCs/>
              </w:rPr>
              <w:t xml:space="preserve"> ГГц;</w:t>
            </w:r>
          </w:p>
          <w:p w:rsidR="005D408B" w:rsidRPr="009E0506" w:rsidRDefault="005D408B" w:rsidP="005D408B">
            <w:pPr>
              <w:rPr>
                <w:bCs/>
                <w:iCs/>
              </w:rPr>
            </w:pPr>
            <w:r w:rsidRPr="009E0506">
              <w:rPr>
                <w:bCs/>
                <w:iCs/>
              </w:rPr>
              <w:t>- диапазон выходных частот от 12,75 до 1</w:t>
            </w:r>
            <w:r>
              <w:rPr>
                <w:bCs/>
                <w:iCs/>
              </w:rPr>
              <w:t>4</w:t>
            </w:r>
            <w:r w:rsidRPr="009E0506">
              <w:rPr>
                <w:bCs/>
                <w:iCs/>
              </w:rPr>
              <w:t>,</w:t>
            </w:r>
            <w:r>
              <w:rPr>
                <w:bCs/>
                <w:iCs/>
              </w:rPr>
              <w:t>50</w:t>
            </w:r>
            <w:r w:rsidRPr="009E0506">
              <w:rPr>
                <w:bCs/>
                <w:iCs/>
              </w:rPr>
              <w:t xml:space="preserve"> ГГц;</w:t>
            </w:r>
          </w:p>
          <w:p w:rsidR="005D408B" w:rsidRDefault="005D408B" w:rsidP="005D408B">
            <w:pPr>
              <w:rPr>
                <w:bCs/>
                <w:iCs/>
              </w:rPr>
            </w:pPr>
            <w:r w:rsidRPr="009E0506">
              <w:rPr>
                <w:bCs/>
                <w:iCs/>
              </w:rPr>
              <w:t>- максимальная выходная мощность не менее 600 Вт;</w:t>
            </w:r>
          </w:p>
          <w:p w:rsidR="005D408B" w:rsidRPr="007C3F8C" w:rsidRDefault="005D408B" w:rsidP="005D408B">
            <w:pPr>
              <w:rPr>
                <w:bCs/>
                <w:iCs/>
              </w:rPr>
            </w:pPr>
            <w:r>
              <w:rPr>
                <w:bCs/>
                <w:iCs/>
              </w:rPr>
              <w:t>- м</w:t>
            </w:r>
            <w:r w:rsidRPr="009C0EE1">
              <w:rPr>
                <w:bCs/>
                <w:iCs/>
              </w:rPr>
              <w:t>ощность выходного сигнала в режиме насыщения</w:t>
            </w:r>
            <w:r>
              <w:rPr>
                <w:bCs/>
                <w:iCs/>
              </w:rPr>
              <w:t xml:space="preserve"> не менее </w:t>
            </w:r>
            <w:r w:rsidRPr="009C0EE1">
              <w:rPr>
                <w:bCs/>
                <w:iCs/>
              </w:rPr>
              <w:t xml:space="preserve">57.80 </w:t>
            </w:r>
            <w:proofErr w:type="spellStart"/>
            <w:r w:rsidRPr="009C0EE1">
              <w:rPr>
                <w:bCs/>
                <w:iCs/>
              </w:rPr>
              <w:t>дБм</w:t>
            </w:r>
            <w:proofErr w:type="spellEnd"/>
            <w:r w:rsidRPr="007C3F8C">
              <w:rPr>
                <w:bCs/>
                <w:iCs/>
              </w:rPr>
              <w:t>;</w:t>
            </w:r>
          </w:p>
          <w:p w:rsidR="005D408B" w:rsidRPr="007C3F8C" w:rsidRDefault="005D408B" w:rsidP="005D408B">
            <w:pPr>
              <w:rPr>
                <w:bCs/>
                <w:iCs/>
              </w:rPr>
            </w:pPr>
            <w:r>
              <w:rPr>
                <w:bCs/>
                <w:iCs/>
              </w:rPr>
              <w:t>- м</w:t>
            </w:r>
            <w:r w:rsidRPr="009C0EE1">
              <w:rPr>
                <w:bCs/>
                <w:iCs/>
              </w:rPr>
              <w:t>ощность выходного сигнала в линейном режиме не менее</w:t>
            </w:r>
            <w:r>
              <w:rPr>
                <w:bCs/>
                <w:iCs/>
              </w:rPr>
              <w:t xml:space="preserve"> </w:t>
            </w:r>
            <w:r w:rsidRPr="009C0EE1">
              <w:rPr>
                <w:bCs/>
                <w:iCs/>
              </w:rPr>
              <w:t>56.8</w:t>
            </w:r>
            <w:r>
              <w:rPr>
                <w:bCs/>
                <w:iCs/>
              </w:rPr>
              <w:t xml:space="preserve"> </w:t>
            </w:r>
            <w:proofErr w:type="spellStart"/>
            <w:r w:rsidRPr="009C0EE1">
              <w:rPr>
                <w:bCs/>
                <w:iCs/>
              </w:rPr>
              <w:t>дБм</w:t>
            </w:r>
            <w:proofErr w:type="spellEnd"/>
            <w:r w:rsidRPr="007C3F8C">
              <w:rPr>
                <w:bCs/>
                <w:iCs/>
              </w:rPr>
              <w:t>;</w:t>
            </w:r>
          </w:p>
          <w:p w:rsidR="005D408B" w:rsidRPr="007C3F8C" w:rsidRDefault="005D408B" w:rsidP="005D408B">
            <w:pPr>
              <w:rPr>
                <w:bCs/>
                <w:iCs/>
              </w:rPr>
            </w:pPr>
            <w:r>
              <w:rPr>
                <w:bCs/>
                <w:iCs/>
              </w:rPr>
              <w:t>- к</w:t>
            </w:r>
            <w:r w:rsidRPr="009C0EE1">
              <w:rPr>
                <w:bCs/>
                <w:iCs/>
              </w:rPr>
              <w:t>оэффициент усиления не менее</w:t>
            </w:r>
            <w:r>
              <w:rPr>
                <w:bCs/>
                <w:iCs/>
              </w:rPr>
              <w:t xml:space="preserve"> 65 </w:t>
            </w:r>
            <w:r w:rsidRPr="009C0EE1">
              <w:rPr>
                <w:bCs/>
                <w:iCs/>
              </w:rPr>
              <w:t>дБ</w:t>
            </w:r>
            <w:r w:rsidRPr="007C3F8C">
              <w:rPr>
                <w:bCs/>
                <w:iCs/>
              </w:rPr>
              <w:t>;</w:t>
            </w:r>
          </w:p>
          <w:p w:rsidR="005D408B" w:rsidRPr="007C3F8C" w:rsidRDefault="005D408B" w:rsidP="005D408B">
            <w:pPr>
              <w:rPr>
                <w:bCs/>
                <w:iCs/>
              </w:rPr>
            </w:pPr>
            <w:r>
              <w:rPr>
                <w:bCs/>
                <w:iCs/>
              </w:rPr>
              <w:t>- н</w:t>
            </w:r>
            <w:r w:rsidRPr="009C0EE1">
              <w:rPr>
                <w:bCs/>
                <w:iCs/>
              </w:rPr>
              <w:t>естабильность коэффициента усиления в диапазоне</w:t>
            </w:r>
            <w:r>
              <w:rPr>
                <w:bCs/>
                <w:iCs/>
              </w:rPr>
              <w:t xml:space="preserve"> </w:t>
            </w:r>
            <w:r w:rsidRPr="009C0EE1">
              <w:rPr>
                <w:bCs/>
                <w:iCs/>
              </w:rPr>
              <w:t>рабочих температур не более</w:t>
            </w:r>
            <w:r>
              <w:rPr>
                <w:bCs/>
                <w:iCs/>
              </w:rPr>
              <w:t xml:space="preserve"> </w:t>
            </w:r>
            <w:r w:rsidRPr="009C0EE1">
              <w:rPr>
                <w:bCs/>
                <w:iCs/>
              </w:rPr>
              <w:t>+/-1.5</w:t>
            </w:r>
            <w:r>
              <w:rPr>
                <w:bCs/>
                <w:iCs/>
              </w:rPr>
              <w:t xml:space="preserve"> </w:t>
            </w:r>
            <w:r w:rsidRPr="009C0EE1">
              <w:rPr>
                <w:bCs/>
                <w:iCs/>
              </w:rPr>
              <w:t>дБ</w:t>
            </w:r>
            <w:r w:rsidRPr="007C3F8C">
              <w:rPr>
                <w:bCs/>
                <w:iCs/>
              </w:rPr>
              <w:t>;</w:t>
            </w:r>
          </w:p>
          <w:p w:rsidR="005D408B" w:rsidRPr="007C3F8C" w:rsidRDefault="005D408B" w:rsidP="005D408B">
            <w:pPr>
              <w:rPr>
                <w:bCs/>
                <w:iCs/>
              </w:rPr>
            </w:pPr>
            <w:r>
              <w:rPr>
                <w:bCs/>
                <w:iCs/>
              </w:rPr>
              <w:t>-н</w:t>
            </w:r>
            <w:r w:rsidRPr="009C0EE1">
              <w:rPr>
                <w:bCs/>
                <w:iCs/>
              </w:rPr>
              <w:t>естабильность коэффициента усиления в диапазоне</w:t>
            </w:r>
            <w:r>
              <w:rPr>
                <w:bCs/>
                <w:iCs/>
              </w:rPr>
              <w:t xml:space="preserve"> </w:t>
            </w:r>
            <w:r w:rsidRPr="002203AA">
              <w:rPr>
                <w:bCs/>
                <w:iCs/>
              </w:rPr>
              <w:t>частот 12.75-13.25ГГц и 13.75-14.5ГГц</w:t>
            </w:r>
            <w:r w:rsidRPr="009C0EE1">
              <w:rPr>
                <w:bCs/>
                <w:iCs/>
              </w:rPr>
              <w:t xml:space="preserve"> не более</w:t>
            </w:r>
            <w:r>
              <w:rPr>
                <w:bCs/>
                <w:iCs/>
              </w:rPr>
              <w:t xml:space="preserve"> 3</w:t>
            </w:r>
            <w:r w:rsidRPr="009C0EE1">
              <w:rPr>
                <w:bCs/>
                <w:iCs/>
              </w:rPr>
              <w:t xml:space="preserve"> дБ</w:t>
            </w:r>
            <w:r w:rsidRPr="007C3F8C">
              <w:rPr>
                <w:bCs/>
                <w:iCs/>
              </w:rPr>
              <w:t>;</w:t>
            </w:r>
          </w:p>
          <w:p w:rsidR="005D408B" w:rsidRPr="009E0506" w:rsidRDefault="005D408B" w:rsidP="005D408B">
            <w:pPr>
              <w:rPr>
                <w:bCs/>
                <w:iCs/>
              </w:rPr>
            </w:pPr>
            <w:r w:rsidRPr="009E0506">
              <w:rPr>
                <w:bCs/>
                <w:iCs/>
              </w:rPr>
              <w:t xml:space="preserve">- </w:t>
            </w:r>
            <w:proofErr w:type="spellStart"/>
            <w:r w:rsidRPr="009E0506">
              <w:rPr>
                <w:bCs/>
                <w:iCs/>
              </w:rPr>
              <w:t>Ethernet</w:t>
            </w:r>
            <w:proofErr w:type="spellEnd"/>
            <w:r w:rsidRPr="009E0506">
              <w:rPr>
                <w:bCs/>
                <w:iCs/>
              </w:rPr>
              <w:t xml:space="preserve"> интерфейс сигнализации и управления;</w:t>
            </w:r>
          </w:p>
          <w:p w:rsidR="005D408B" w:rsidRPr="007C3F8C" w:rsidRDefault="005D408B" w:rsidP="005D408B">
            <w:pPr>
              <w:rPr>
                <w:bCs/>
                <w:iCs/>
              </w:rPr>
            </w:pPr>
            <w:r w:rsidRPr="009E0506">
              <w:rPr>
                <w:bCs/>
                <w:iCs/>
              </w:rPr>
              <w:t>- электропитание от однофазной сети 220 В</w:t>
            </w:r>
            <w:r w:rsidRPr="00AD5EFC">
              <w:rPr>
                <w:bCs/>
                <w:iCs/>
              </w:rPr>
              <w:t>.</w:t>
            </w:r>
            <w:r w:rsidRPr="009E0506">
              <w:rPr>
                <w:bCs/>
                <w:iCs/>
              </w:rPr>
              <w:t xml:space="preserve"> переменного тока 50 Гц</w:t>
            </w:r>
            <w:r w:rsidRPr="007C3F8C">
              <w:rPr>
                <w:bCs/>
                <w:iCs/>
              </w:rPr>
              <w:t>;</w:t>
            </w:r>
          </w:p>
          <w:p w:rsidR="005D408B" w:rsidRPr="007C3F8C" w:rsidRDefault="005D408B" w:rsidP="005D408B">
            <w:pPr>
              <w:rPr>
                <w:bCs/>
                <w:iCs/>
              </w:rPr>
            </w:pPr>
            <w:r>
              <w:rPr>
                <w:bCs/>
                <w:iCs/>
              </w:rPr>
              <w:t>- э</w:t>
            </w:r>
            <w:r w:rsidRPr="002203AA">
              <w:rPr>
                <w:bCs/>
                <w:iCs/>
              </w:rPr>
              <w:t>нергопотребление в режиме насыщения не более</w:t>
            </w:r>
            <w:r>
              <w:rPr>
                <w:bCs/>
                <w:iCs/>
              </w:rPr>
              <w:t xml:space="preserve"> 2,6 </w:t>
            </w:r>
            <w:r w:rsidRPr="002203AA">
              <w:rPr>
                <w:bCs/>
                <w:iCs/>
              </w:rPr>
              <w:t>КВт</w:t>
            </w:r>
            <w:r w:rsidRPr="007C3F8C">
              <w:rPr>
                <w:bCs/>
                <w:iCs/>
              </w:rPr>
              <w:t>;</w:t>
            </w:r>
          </w:p>
          <w:p w:rsidR="005D408B" w:rsidRDefault="005D408B" w:rsidP="005D408B">
            <w:pPr>
              <w:rPr>
                <w:bCs/>
                <w:iCs/>
              </w:rPr>
            </w:pPr>
            <w:r w:rsidRPr="009E0506">
              <w:rPr>
                <w:bCs/>
                <w:iCs/>
              </w:rPr>
              <w:t>- эксплуатация на открытом воздухе в макроклиматичес</w:t>
            </w:r>
            <w:r>
              <w:rPr>
                <w:bCs/>
                <w:iCs/>
              </w:rPr>
              <w:t>ком районе с умеренным климатом</w:t>
            </w:r>
            <w:r w:rsidRPr="007C3F8C">
              <w:rPr>
                <w:bCs/>
                <w:iCs/>
              </w:rPr>
              <w:t>;</w:t>
            </w:r>
          </w:p>
          <w:p w:rsidR="005D408B" w:rsidRPr="007C3F8C" w:rsidRDefault="005D408B" w:rsidP="005D408B">
            <w:pPr>
              <w:rPr>
                <w:bCs/>
                <w:iCs/>
              </w:rPr>
            </w:pPr>
            <w:r>
              <w:rPr>
                <w:bCs/>
                <w:iCs/>
              </w:rPr>
              <w:t>- д</w:t>
            </w:r>
            <w:r w:rsidRPr="002203AA">
              <w:rPr>
                <w:bCs/>
                <w:iCs/>
              </w:rPr>
              <w:t>иапазон рабочих температур не менее</w:t>
            </w:r>
            <w:r>
              <w:rPr>
                <w:bCs/>
                <w:iCs/>
              </w:rPr>
              <w:t xml:space="preserve"> -40 … +55</w:t>
            </w:r>
            <w:r w:rsidRPr="002203AA">
              <w:rPr>
                <w:bCs/>
                <w:iCs/>
              </w:rPr>
              <w:t xml:space="preserve"> град. С</w:t>
            </w:r>
            <w:r w:rsidRPr="007C3F8C">
              <w:rPr>
                <w:bCs/>
                <w:iCs/>
              </w:rPr>
              <w:t>;</w:t>
            </w:r>
          </w:p>
          <w:p w:rsidR="005D408B" w:rsidRPr="007C3F8C" w:rsidRDefault="005D408B" w:rsidP="005D408B">
            <w:pPr>
              <w:rPr>
                <w:b/>
                <w:bCs/>
                <w:iCs/>
              </w:rPr>
            </w:pPr>
            <w:r>
              <w:rPr>
                <w:bCs/>
                <w:iCs/>
              </w:rPr>
              <w:t>- в</w:t>
            </w:r>
            <w:r w:rsidRPr="002203AA">
              <w:rPr>
                <w:bCs/>
                <w:iCs/>
              </w:rPr>
              <w:t>ес не более</w:t>
            </w:r>
            <w:r>
              <w:rPr>
                <w:bCs/>
                <w:iCs/>
              </w:rPr>
              <w:t xml:space="preserve"> </w:t>
            </w:r>
            <w:r w:rsidRPr="002203AA">
              <w:rPr>
                <w:bCs/>
                <w:iCs/>
              </w:rPr>
              <w:t>55 кг</w:t>
            </w:r>
            <w:r w:rsidRPr="007C3F8C">
              <w:rPr>
                <w:bCs/>
                <w:iCs/>
              </w:rPr>
              <w:t>.</w:t>
            </w:r>
          </w:p>
          <w:p w:rsidR="005D408B" w:rsidRPr="009E0506" w:rsidRDefault="005D408B" w:rsidP="005D408B">
            <w:pPr>
              <w:rPr>
                <w:bCs/>
                <w:iCs/>
              </w:rPr>
            </w:pPr>
          </w:p>
        </w:tc>
        <w:tc>
          <w:tcPr>
            <w:tcW w:w="709" w:type="dxa"/>
            <w:tcBorders>
              <w:top w:val="single" w:sz="4" w:space="0" w:color="auto"/>
              <w:left w:val="single" w:sz="4" w:space="0" w:color="auto"/>
              <w:bottom w:val="single" w:sz="4" w:space="0" w:color="auto"/>
              <w:right w:val="single" w:sz="4" w:space="0" w:color="auto"/>
            </w:tcBorders>
          </w:tcPr>
          <w:p w:rsidR="005D408B" w:rsidRPr="009E0506" w:rsidRDefault="005D408B" w:rsidP="005D408B">
            <w:pPr>
              <w:jc w:val="center"/>
              <w:rPr>
                <w:bCs/>
                <w:iCs/>
              </w:rPr>
            </w:pPr>
            <w:r>
              <w:rPr>
                <w:bCs/>
                <w:iCs/>
              </w:rPr>
              <w:lastRenderedPageBreak/>
              <w:t>2</w:t>
            </w:r>
          </w:p>
        </w:tc>
      </w:tr>
    </w:tbl>
    <w:p w:rsidR="00B378B8" w:rsidRDefault="00B378B8" w:rsidP="00B378B8">
      <w:pPr>
        <w:shd w:val="clear" w:color="auto" w:fill="FFFFFF"/>
        <w:tabs>
          <w:tab w:val="left" w:pos="709"/>
        </w:tabs>
        <w:suppressAutoHyphens/>
        <w:spacing w:line="276" w:lineRule="auto"/>
        <w:ind w:firstLine="709"/>
        <w:jc w:val="both"/>
        <w:rPr>
          <w:b/>
          <w:bCs/>
          <w:spacing w:val="-3"/>
          <w:lang w:eastAsia="ar-SA"/>
        </w:rPr>
      </w:pPr>
    </w:p>
    <w:p w:rsidR="00B378B8" w:rsidRPr="00DA3B62" w:rsidRDefault="00B378B8" w:rsidP="00B378B8">
      <w:pPr>
        <w:shd w:val="clear" w:color="auto" w:fill="FFFFFF"/>
        <w:tabs>
          <w:tab w:val="left" w:pos="709"/>
        </w:tabs>
        <w:suppressAutoHyphens/>
        <w:spacing w:line="276" w:lineRule="auto"/>
        <w:ind w:firstLine="709"/>
        <w:jc w:val="both"/>
        <w:rPr>
          <w:lang w:eastAsia="ar-SA"/>
        </w:rPr>
      </w:pPr>
      <w:r w:rsidRPr="00DA3B62">
        <w:rPr>
          <w:b/>
          <w:bCs/>
          <w:spacing w:val="-3"/>
          <w:lang w:eastAsia="ar-SA"/>
        </w:rPr>
        <w:t>6.</w:t>
      </w:r>
      <w:r w:rsidRPr="00DA3B62">
        <w:rPr>
          <w:b/>
          <w:bCs/>
          <w:spacing w:val="-3"/>
          <w:lang w:eastAsia="ar-SA"/>
        </w:rPr>
        <w:tab/>
        <w:t xml:space="preserve">Требования к качеству, комплектности и безопасности </w:t>
      </w:r>
      <w:r w:rsidRPr="00DA3B62">
        <w:rPr>
          <w:b/>
          <w:bCs/>
          <w:spacing w:val="-3"/>
          <w:szCs w:val="20"/>
          <w:lang w:eastAsia="ar-SA"/>
        </w:rPr>
        <w:t>Товара</w:t>
      </w:r>
      <w:r w:rsidRPr="00DA3B62">
        <w:rPr>
          <w:b/>
          <w:bCs/>
          <w:lang w:eastAsia="ar-SA"/>
        </w:rPr>
        <w:t>.</w:t>
      </w:r>
    </w:p>
    <w:p w:rsidR="00B378B8" w:rsidRPr="00DA3B62" w:rsidRDefault="00B378B8" w:rsidP="00D732DF">
      <w:pPr>
        <w:numPr>
          <w:ilvl w:val="1"/>
          <w:numId w:val="44"/>
        </w:numPr>
        <w:tabs>
          <w:tab w:val="left" w:pos="426"/>
        </w:tabs>
        <w:suppressAutoHyphens/>
        <w:spacing w:line="276" w:lineRule="auto"/>
        <w:jc w:val="both"/>
        <w:rPr>
          <w:lang w:eastAsia="ar-SA"/>
        </w:rPr>
      </w:pPr>
      <w:r w:rsidRPr="00DA3B62">
        <w:rPr>
          <w:lang w:eastAsia="ar-SA"/>
        </w:rPr>
        <w:t>Продавец предоставляет Покупателю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w:t>
      </w:r>
      <w:r>
        <w:rPr>
          <w:lang w:eastAsia="ar-SA"/>
        </w:rPr>
        <w:t xml:space="preserve">. </w:t>
      </w:r>
      <w:r w:rsidRPr="00DA3B62">
        <w:rPr>
          <w:lang w:eastAsia="ar-SA"/>
        </w:rPr>
        <w:t>Вся предоставленная документация на Товар должна быть оформлена в соответствии с законодательством Российской Федерации</w:t>
      </w:r>
      <w:r>
        <w:rPr>
          <w:lang w:eastAsia="ar-SA"/>
        </w:rPr>
        <w:t xml:space="preserve">. </w:t>
      </w:r>
      <w:r w:rsidRPr="00DA3B62">
        <w:rPr>
          <w:lang w:eastAsia="ar-SA"/>
        </w:rPr>
        <w:t xml:space="preserve">  </w:t>
      </w:r>
    </w:p>
    <w:p w:rsidR="00B378B8" w:rsidRPr="00C40667" w:rsidRDefault="00B378B8" w:rsidP="00D732DF">
      <w:pPr>
        <w:numPr>
          <w:ilvl w:val="1"/>
          <w:numId w:val="44"/>
        </w:numPr>
        <w:tabs>
          <w:tab w:val="left" w:pos="0"/>
          <w:tab w:val="left" w:pos="426"/>
        </w:tabs>
        <w:suppressAutoHyphens/>
        <w:spacing w:line="276" w:lineRule="auto"/>
        <w:ind w:firstLine="709"/>
        <w:jc w:val="both"/>
        <w:rPr>
          <w:lang w:eastAsia="ar-SA"/>
        </w:rPr>
      </w:pPr>
      <w:r w:rsidRPr="00C40667">
        <w:rPr>
          <w:lang w:eastAsia="ar-SA"/>
        </w:rPr>
        <w:t xml:space="preserve">Весь поставляемый Товар должен соответствовать </w:t>
      </w:r>
      <w:r>
        <w:rPr>
          <w:lang w:eastAsia="ar-SA"/>
        </w:rPr>
        <w:t>г</w:t>
      </w:r>
      <w:r w:rsidRPr="00C40667">
        <w:rPr>
          <w:lang w:eastAsia="ar-SA"/>
        </w:rPr>
        <w:t>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B378B8" w:rsidRPr="00C40667" w:rsidRDefault="00B378B8" w:rsidP="00B378B8">
      <w:pPr>
        <w:tabs>
          <w:tab w:val="left" w:pos="426"/>
        </w:tabs>
        <w:suppressAutoHyphens/>
        <w:spacing w:line="276" w:lineRule="auto"/>
        <w:jc w:val="both"/>
        <w:rPr>
          <w:lang w:eastAsia="ar-SA"/>
        </w:rPr>
      </w:pPr>
      <w:r>
        <w:rPr>
          <w:lang w:eastAsia="ar-SA"/>
        </w:rPr>
        <w:tab/>
      </w:r>
      <w:r w:rsidRPr="00C40667">
        <w:rPr>
          <w:lang w:eastAsia="ar-SA"/>
        </w:rPr>
        <w:t>- ТР ТС 004/2011 «О безопасности низковольтного оборудования»;</w:t>
      </w:r>
    </w:p>
    <w:p w:rsidR="00B378B8" w:rsidRPr="00C40667" w:rsidRDefault="00B378B8" w:rsidP="00B378B8">
      <w:pPr>
        <w:tabs>
          <w:tab w:val="left" w:pos="426"/>
        </w:tabs>
        <w:suppressAutoHyphens/>
        <w:spacing w:line="276" w:lineRule="auto"/>
        <w:jc w:val="both"/>
        <w:rPr>
          <w:lang w:eastAsia="ar-SA"/>
        </w:rPr>
      </w:pPr>
      <w:r>
        <w:rPr>
          <w:lang w:eastAsia="ar-SA"/>
        </w:rPr>
        <w:tab/>
      </w:r>
      <w:r w:rsidRPr="00C40667">
        <w:rPr>
          <w:lang w:eastAsia="ar-SA"/>
        </w:rPr>
        <w:t>- ТР ТС 020/2011 «Электромагнитная совместимость технических средств».</w:t>
      </w:r>
    </w:p>
    <w:p w:rsidR="00B378B8" w:rsidRPr="00302BD7" w:rsidRDefault="00B378B8" w:rsidP="00B378B8">
      <w:pPr>
        <w:tabs>
          <w:tab w:val="left" w:pos="426"/>
        </w:tabs>
        <w:suppressAutoHyphens/>
        <w:spacing w:line="276" w:lineRule="auto"/>
        <w:jc w:val="both"/>
        <w:rPr>
          <w:lang w:val="en-US" w:eastAsia="ar-SA"/>
        </w:rPr>
      </w:pPr>
      <w:r>
        <w:rPr>
          <w:lang w:eastAsia="ar-SA"/>
        </w:rPr>
        <w:tab/>
      </w:r>
      <w:r w:rsidRPr="00C0709D">
        <w:rPr>
          <w:lang w:eastAsia="ar-SA"/>
        </w:rPr>
        <w:t>- ГОСТ 23769-79.</w:t>
      </w:r>
    </w:p>
    <w:p w:rsidR="00B378B8" w:rsidRPr="00DA3B62" w:rsidRDefault="00B378B8" w:rsidP="00D732DF">
      <w:pPr>
        <w:numPr>
          <w:ilvl w:val="1"/>
          <w:numId w:val="44"/>
        </w:numPr>
        <w:tabs>
          <w:tab w:val="left" w:pos="0"/>
          <w:tab w:val="left" w:pos="426"/>
        </w:tabs>
        <w:suppressAutoHyphens/>
        <w:spacing w:line="276" w:lineRule="auto"/>
        <w:ind w:firstLine="709"/>
        <w:jc w:val="both"/>
        <w:rPr>
          <w:lang w:eastAsia="ar-SA"/>
        </w:rPr>
      </w:pPr>
      <w:r w:rsidRPr="00DA3B62">
        <w:rPr>
          <w:lang w:eastAsia="ar-SA"/>
        </w:rPr>
        <w:t>Поставка Товара без документации и сертификатов считается ненадлежащей.</w:t>
      </w:r>
    </w:p>
    <w:p w:rsidR="00B378B8" w:rsidRPr="00DA3B62" w:rsidRDefault="00B378B8" w:rsidP="00D732DF">
      <w:pPr>
        <w:numPr>
          <w:ilvl w:val="1"/>
          <w:numId w:val="44"/>
        </w:numPr>
        <w:tabs>
          <w:tab w:val="left" w:pos="0"/>
          <w:tab w:val="left" w:pos="426"/>
        </w:tabs>
        <w:suppressAutoHyphens/>
        <w:spacing w:line="276" w:lineRule="auto"/>
        <w:ind w:firstLine="709"/>
        <w:jc w:val="both"/>
        <w:rPr>
          <w:lang w:eastAsia="ar-SA"/>
        </w:rPr>
      </w:pPr>
      <w:r w:rsidRPr="00DA3B62">
        <w:rPr>
          <w:lang w:eastAsia="ar-SA"/>
        </w:rPr>
        <w:t>Продавец поставляет Покупателю Товар в ассортименте, комплекте и объеме в соответствии с требованиями Спецификации п.5 Технического задания.</w:t>
      </w:r>
    </w:p>
    <w:p w:rsidR="00B378B8" w:rsidRPr="00DA3B62" w:rsidRDefault="00B378B8" w:rsidP="00D732DF">
      <w:pPr>
        <w:numPr>
          <w:ilvl w:val="1"/>
          <w:numId w:val="44"/>
        </w:numPr>
        <w:tabs>
          <w:tab w:val="left" w:pos="0"/>
          <w:tab w:val="left" w:pos="426"/>
        </w:tabs>
        <w:suppressAutoHyphens/>
        <w:spacing w:line="276" w:lineRule="auto"/>
        <w:ind w:firstLine="709"/>
        <w:jc w:val="both"/>
        <w:rPr>
          <w:lang w:eastAsia="ar-SA"/>
        </w:rPr>
      </w:pPr>
      <w:r w:rsidRPr="00DA3B62">
        <w:rPr>
          <w:lang w:eastAsia="ar-SA"/>
        </w:rPr>
        <w:t xml:space="preserve">Приемка Товара по количеству и комплектности производится в момент получения его по адресу, указанному в п. </w:t>
      </w:r>
      <w:r w:rsidR="00B06CDB">
        <w:rPr>
          <w:lang w:eastAsia="ar-SA"/>
        </w:rPr>
        <w:t>1.2</w:t>
      </w:r>
      <w:r w:rsidRPr="00DA3B62">
        <w:rPr>
          <w:lang w:eastAsia="ar-SA"/>
        </w:rPr>
        <w:t xml:space="preserve"> Договора, при этом производится вскрытие тары, упаковки, проверяется наличие внешних дефектов. При отсутствии у Покупателя претензий по количеству и комплектности поставленного Товара Покупатель в день получения Товара подписывает товарную (товарно-транспортную) накладную. После этого Товар считается переданным Продавцом Покупателю.</w:t>
      </w:r>
    </w:p>
    <w:p w:rsidR="00B378B8" w:rsidRPr="00DA3B62" w:rsidRDefault="00B378B8" w:rsidP="00B378B8">
      <w:pPr>
        <w:tabs>
          <w:tab w:val="left" w:pos="426"/>
          <w:tab w:val="left" w:pos="709"/>
        </w:tabs>
        <w:suppressAutoHyphens/>
        <w:spacing w:line="276" w:lineRule="auto"/>
        <w:ind w:firstLine="709"/>
        <w:jc w:val="both"/>
        <w:rPr>
          <w:lang w:eastAsia="ar-SA"/>
        </w:rPr>
      </w:pPr>
      <w:r w:rsidRPr="00DA3B62">
        <w:rPr>
          <w:lang w:eastAsia="ar-SA"/>
        </w:rPr>
        <w:t>При выявлении несоответствий в поставленном Товаре (наименования, количества, комплектности, выявления внешних признаков ненадлежащего качества Товара (нарушение целостности упаковки, повреждение содержимого и т.д.), препятствующих его приемке, Покупатель составляет акт с перечнем выявленных недостатков, один экземпляр которого передается Продавцу под роспись уполномоченного лица.</w:t>
      </w:r>
    </w:p>
    <w:p w:rsidR="00B378B8" w:rsidRPr="00DA3B62" w:rsidRDefault="00B378B8" w:rsidP="00B378B8">
      <w:pPr>
        <w:tabs>
          <w:tab w:val="left" w:pos="426"/>
        </w:tabs>
        <w:suppressAutoHyphens/>
        <w:spacing w:line="276" w:lineRule="auto"/>
        <w:ind w:firstLine="709"/>
        <w:jc w:val="both"/>
        <w:rPr>
          <w:lang w:eastAsia="ar-SA"/>
        </w:rPr>
      </w:pPr>
      <w:r w:rsidRPr="00DA3B62">
        <w:rPr>
          <w:lang w:eastAsia="ar-SA"/>
        </w:rPr>
        <w:t xml:space="preserve">При выявлении недостатков в поставленном Товаре Продавец обязан устранить выявленные недостатки в пределах срока, установленного для поставки </w:t>
      </w:r>
      <w:r w:rsidR="00987DE5">
        <w:rPr>
          <w:lang w:eastAsia="ar-SA"/>
        </w:rPr>
        <w:t>Товара пунктом 4</w:t>
      </w:r>
      <w:r w:rsidRPr="00DA3B62">
        <w:rPr>
          <w:lang w:eastAsia="ar-SA"/>
        </w:rPr>
        <w:t>.</w:t>
      </w:r>
      <w:r w:rsidR="00B06CDB">
        <w:rPr>
          <w:lang w:eastAsia="ar-SA"/>
        </w:rPr>
        <w:t>1</w:t>
      </w:r>
      <w:r w:rsidRPr="00DA3B62">
        <w:rPr>
          <w:lang w:eastAsia="ar-SA"/>
        </w:rPr>
        <w:t>. договора. Выявленные недостатки устраняются Продавцом за его счет.</w:t>
      </w:r>
    </w:p>
    <w:p w:rsidR="00B378B8" w:rsidRPr="00DA3B62" w:rsidRDefault="00B378B8" w:rsidP="00D732DF">
      <w:pPr>
        <w:numPr>
          <w:ilvl w:val="1"/>
          <w:numId w:val="44"/>
        </w:numPr>
        <w:tabs>
          <w:tab w:val="left" w:pos="0"/>
          <w:tab w:val="left" w:pos="426"/>
        </w:tabs>
        <w:suppressAutoHyphens/>
        <w:spacing w:line="276" w:lineRule="auto"/>
        <w:ind w:firstLine="709"/>
        <w:jc w:val="both"/>
        <w:rPr>
          <w:lang w:eastAsia="ar-SA"/>
        </w:rPr>
      </w:pPr>
      <w:r w:rsidRPr="00DA3B62">
        <w:rPr>
          <w:lang w:eastAsia="ar-SA"/>
        </w:rPr>
        <w:lastRenderedPageBreak/>
        <w:t>Приемка Товара, переданного в таре, по качеству и комплектности производится Покупателем самостоятельно при вскрытии тары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p>
    <w:p w:rsidR="00B378B8" w:rsidRPr="00DA3B62" w:rsidRDefault="00B378B8" w:rsidP="00D732DF">
      <w:pPr>
        <w:numPr>
          <w:ilvl w:val="1"/>
          <w:numId w:val="44"/>
        </w:numPr>
        <w:tabs>
          <w:tab w:val="left" w:pos="0"/>
          <w:tab w:val="left" w:pos="426"/>
        </w:tabs>
        <w:suppressAutoHyphens/>
        <w:spacing w:line="276" w:lineRule="auto"/>
        <w:ind w:firstLine="709"/>
        <w:jc w:val="both"/>
        <w:rPr>
          <w:lang w:eastAsia="ar-SA"/>
        </w:rPr>
      </w:pPr>
      <w:r w:rsidRPr="00DA3B62">
        <w:rPr>
          <w:lang w:eastAsia="ar-SA"/>
        </w:rPr>
        <w:t>В случае обнаружения Покупателем недостатков при приемке Товара по качеству и комплектности, Продавец обязуется заменить его на качественный в кратчайший срок, дополнительно согласованный Сторонами, который не должен превышать установленного в Договоре срока передачи данного вида Товара со дня Получения Продавцом от Покупателя данных о замене Товара.</w:t>
      </w:r>
    </w:p>
    <w:p w:rsidR="00B378B8" w:rsidRPr="00DA3B62" w:rsidRDefault="00B378B8" w:rsidP="00D732DF">
      <w:pPr>
        <w:numPr>
          <w:ilvl w:val="1"/>
          <w:numId w:val="44"/>
        </w:numPr>
        <w:tabs>
          <w:tab w:val="left" w:pos="0"/>
          <w:tab w:val="left" w:pos="426"/>
        </w:tabs>
        <w:suppressAutoHyphens/>
        <w:spacing w:line="276" w:lineRule="auto"/>
        <w:ind w:firstLine="709"/>
        <w:jc w:val="both"/>
        <w:rPr>
          <w:lang w:eastAsia="ar-SA"/>
        </w:rPr>
      </w:pPr>
      <w:r w:rsidRPr="00DA3B62">
        <w:rPr>
          <w:lang w:eastAsia="zh-CN"/>
        </w:rPr>
        <w:t>В случае обнаружения Покупателем при приёмке по качеству недостатков Товара Покупатель вправе отказаться от исполнения договора и потребовать возврата уплаченной за товар денежной суммы, либо потребовать замены товара ненадлежащего качества товаром, соответствующим договору. При этом Покупатель составляет двусторонний Акт о наличии недостатков Товара по качеству с указанием своих требований, о чём сообщает Продавцу по факсу с досылом по почте. Продавец в течение 3-х дней с даты получения сообщения по факсу направляет своего уполномоченного представителя по месту поставки Товара для подписания Акта о недостатках Товара по качеству, один экземпляр которого вручается указанному представителю, а второй с отметкой о вручении представителю остаётся у Покупателя. При этом Продавец по требованию Покупателя обязуется заменить Товар на качественный в течение срока, который не должен превышать установленного в Договоре срока передачи данного вида Товара с момента подписания сторонами акта о наличии недостатков Товара по качеству.</w:t>
      </w:r>
    </w:p>
    <w:p w:rsidR="00B378B8" w:rsidRPr="00DA3B62" w:rsidRDefault="00B378B8" w:rsidP="00D732DF">
      <w:pPr>
        <w:numPr>
          <w:ilvl w:val="1"/>
          <w:numId w:val="44"/>
        </w:numPr>
        <w:tabs>
          <w:tab w:val="left" w:pos="0"/>
          <w:tab w:val="left" w:pos="426"/>
        </w:tabs>
        <w:suppressAutoHyphens/>
        <w:spacing w:line="276" w:lineRule="auto"/>
        <w:ind w:firstLine="709"/>
        <w:jc w:val="both"/>
        <w:rPr>
          <w:lang w:eastAsia="ar-SA"/>
        </w:rPr>
      </w:pPr>
      <w:r w:rsidRPr="00DA3B62">
        <w:rPr>
          <w:lang w:eastAsia="ar-SA"/>
        </w:rPr>
        <w:t>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rsidR="00B378B8" w:rsidRPr="00DA3B62" w:rsidRDefault="00B378B8" w:rsidP="00B378B8">
      <w:pPr>
        <w:shd w:val="clear" w:color="auto" w:fill="FFFFFF"/>
        <w:tabs>
          <w:tab w:val="left" w:pos="0"/>
          <w:tab w:val="left" w:pos="360"/>
        </w:tabs>
        <w:suppressAutoHyphens/>
        <w:spacing w:line="276" w:lineRule="auto"/>
        <w:jc w:val="both"/>
        <w:rPr>
          <w:b/>
          <w:bCs/>
          <w:spacing w:val="-3"/>
          <w:lang w:eastAsia="ar-SA"/>
        </w:rPr>
      </w:pPr>
      <w:r>
        <w:rPr>
          <w:b/>
          <w:bCs/>
          <w:spacing w:val="-3"/>
          <w:lang w:eastAsia="ar-SA"/>
        </w:rPr>
        <w:tab/>
      </w:r>
      <w:r>
        <w:rPr>
          <w:b/>
          <w:bCs/>
          <w:spacing w:val="-3"/>
          <w:lang w:eastAsia="ar-SA"/>
        </w:rPr>
        <w:tab/>
      </w:r>
      <w:r w:rsidRPr="00FB7C20">
        <w:rPr>
          <w:b/>
          <w:bCs/>
          <w:spacing w:val="-3"/>
          <w:lang w:eastAsia="ar-SA"/>
        </w:rPr>
        <w:t xml:space="preserve">7. </w:t>
      </w:r>
      <w:r w:rsidRPr="00DA3B62">
        <w:rPr>
          <w:b/>
          <w:bCs/>
          <w:spacing w:val="-3"/>
          <w:lang w:eastAsia="ar-SA"/>
        </w:rPr>
        <w:t>Требования к таре, упаковке, к отгрузке и доставке Товара</w:t>
      </w:r>
    </w:p>
    <w:p w:rsidR="00B378B8" w:rsidRPr="00DA3B62" w:rsidRDefault="00B378B8" w:rsidP="00B378B8">
      <w:pPr>
        <w:shd w:val="clear" w:color="auto" w:fill="FFFFFF"/>
        <w:tabs>
          <w:tab w:val="left" w:pos="709"/>
        </w:tabs>
        <w:suppressAutoHyphens/>
        <w:spacing w:line="276" w:lineRule="auto"/>
        <w:ind w:firstLine="709"/>
        <w:jc w:val="both"/>
        <w:rPr>
          <w:lang w:eastAsia="ar-SA"/>
        </w:rPr>
      </w:pPr>
      <w:r w:rsidRPr="00DA3B62">
        <w:rPr>
          <w:bCs/>
          <w:spacing w:val="-3"/>
          <w:lang w:eastAsia="ar-SA"/>
        </w:rPr>
        <w:t>7.1.</w:t>
      </w:r>
      <w:r w:rsidRPr="00DA3B62">
        <w:rPr>
          <w:b/>
          <w:bCs/>
          <w:spacing w:val="-3"/>
          <w:lang w:eastAsia="ar-SA"/>
        </w:rPr>
        <w:tab/>
      </w:r>
      <w:r w:rsidRPr="00DA3B62">
        <w:rPr>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B378B8" w:rsidRPr="00DA3B62" w:rsidRDefault="00B378B8" w:rsidP="00B378B8">
      <w:pPr>
        <w:shd w:val="clear" w:color="auto" w:fill="FFFFFF"/>
        <w:tabs>
          <w:tab w:val="left" w:pos="709"/>
        </w:tabs>
        <w:suppressAutoHyphens/>
        <w:spacing w:line="276" w:lineRule="auto"/>
        <w:ind w:firstLine="709"/>
        <w:jc w:val="both"/>
        <w:rPr>
          <w:lang w:eastAsia="ar-SA"/>
        </w:rPr>
      </w:pPr>
      <w:r w:rsidRPr="00DA3B62">
        <w:rPr>
          <w:lang w:eastAsia="ar-SA"/>
        </w:rPr>
        <w:t>7.2.</w:t>
      </w:r>
      <w:r w:rsidRPr="00DA3B62">
        <w:rPr>
          <w:lang w:eastAsia="ar-SA"/>
        </w:rPr>
        <w:tab/>
        <w:t>Упаковка и маркировка Товара должна соответствовать международным стандартам упаковки.</w:t>
      </w:r>
    </w:p>
    <w:p w:rsidR="00B378B8" w:rsidRPr="00DA3B62" w:rsidRDefault="00B378B8" w:rsidP="00B378B8">
      <w:pPr>
        <w:shd w:val="clear" w:color="auto" w:fill="FFFFFF"/>
        <w:tabs>
          <w:tab w:val="left" w:pos="709"/>
        </w:tabs>
        <w:suppressAutoHyphens/>
        <w:spacing w:line="276" w:lineRule="auto"/>
        <w:ind w:firstLine="709"/>
        <w:jc w:val="both"/>
        <w:rPr>
          <w:lang w:eastAsia="ar-SA"/>
        </w:rPr>
      </w:pPr>
      <w:r w:rsidRPr="00DA3B62">
        <w:rPr>
          <w:lang w:eastAsia="ar-SA"/>
        </w:rPr>
        <w:t>7.3.</w:t>
      </w:r>
      <w:r w:rsidRPr="00DA3B62">
        <w:rPr>
          <w:lang w:eastAsia="ar-SA"/>
        </w:rPr>
        <w:tab/>
        <w:t xml:space="preserve">Транспортировка, доставка, разгрузка, Товара, оказание сопутствующих поставке услуг осуществляется силами и за счет Продавца. </w:t>
      </w:r>
    </w:p>
    <w:p w:rsidR="00B378B8" w:rsidRPr="00DA3B62" w:rsidRDefault="00B378B8" w:rsidP="00B378B8">
      <w:pPr>
        <w:shd w:val="clear" w:color="auto" w:fill="FFFFFF"/>
        <w:tabs>
          <w:tab w:val="left" w:pos="360"/>
          <w:tab w:val="left" w:pos="567"/>
        </w:tabs>
        <w:suppressAutoHyphens/>
        <w:spacing w:line="276" w:lineRule="auto"/>
        <w:jc w:val="both"/>
        <w:rPr>
          <w:b/>
          <w:bCs/>
          <w:spacing w:val="-3"/>
          <w:lang w:eastAsia="ar-SA"/>
        </w:rPr>
      </w:pPr>
      <w:r>
        <w:rPr>
          <w:b/>
          <w:bCs/>
          <w:spacing w:val="-3"/>
          <w:lang w:eastAsia="ar-SA"/>
        </w:rPr>
        <w:tab/>
      </w:r>
      <w:r>
        <w:rPr>
          <w:b/>
          <w:bCs/>
          <w:spacing w:val="-3"/>
          <w:lang w:eastAsia="ar-SA"/>
        </w:rPr>
        <w:tab/>
      </w:r>
      <w:r>
        <w:rPr>
          <w:b/>
          <w:bCs/>
          <w:spacing w:val="-3"/>
          <w:lang w:eastAsia="ar-SA"/>
        </w:rPr>
        <w:tab/>
      </w:r>
      <w:r w:rsidRPr="00FB7C20">
        <w:rPr>
          <w:b/>
          <w:bCs/>
          <w:spacing w:val="-3"/>
          <w:lang w:eastAsia="ar-SA"/>
        </w:rPr>
        <w:t xml:space="preserve">8. </w:t>
      </w:r>
      <w:r w:rsidRPr="00DA3B62">
        <w:rPr>
          <w:b/>
          <w:bCs/>
          <w:spacing w:val="-3"/>
          <w:lang w:eastAsia="ar-SA"/>
        </w:rPr>
        <w:t>Гарантийный срок на Товар</w:t>
      </w:r>
    </w:p>
    <w:p w:rsidR="00B378B8" w:rsidRPr="00DA3B62" w:rsidRDefault="00B378B8" w:rsidP="00D732DF">
      <w:pPr>
        <w:numPr>
          <w:ilvl w:val="1"/>
          <w:numId w:val="45"/>
        </w:numPr>
        <w:suppressAutoHyphens/>
        <w:spacing w:line="276" w:lineRule="auto"/>
        <w:ind w:left="0" w:firstLine="709"/>
        <w:jc w:val="both"/>
        <w:rPr>
          <w:lang w:eastAsia="ar-SA"/>
        </w:rPr>
      </w:pPr>
      <w:r w:rsidRPr="00DA3B62">
        <w:rPr>
          <w:lang w:eastAsia="ar-SA"/>
        </w:rPr>
        <w:t>Срок гарантии на поставляемое оборудование определяется документами изготовителей или продавцов, но не может быть менее 12 (двенадцати) месяцев с даты подписания Акта приема-передачи выполненных работ по Договору.</w:t>
      </w:r>
    </w:p>
    <w:p w:rsidR="00B378B8" w:rsidRPr="00DA3B62" w:rsidRDefault="00B378B8" w:rsidP="00D732DF">
      <w:pPr>
        <w:numPr>
          <w:ilvl w:val="1"/>
          <w:numId w:val="45"/>
        </w:numPr>
        <w:suppressAutoHyphens/>
        <w:spacing w:line="276" w:lineRule="auto"/>
        <w:ind w:left="0" w:firstLine="709"/>
        <w:jc w:val="both"/>
        <w:rPr>
          <w:lang w:eastAsia="ar-SA"/>
        </w:rPr>
      </w:pPr>
      <w:r w:rsidRPr="00DA3B62">
        <w:rPr>
          <w:lang w:eastAsia="ar-SA"/>
        </w:rPr>
        <w:t>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378B8" w:rsidRPr="00DA3B62" w:rsidRDefault="00B378B8" w:rsidP="00B378B8">
      <w:pPr>
        <w:suppressAutoHyphens/>
        <w:spacing w:line="276" w:lineRule="auto"/>
        <w:ind w:firstLine="709"/>
        <w:jc w:val="both"/>
        <w:rPr>
          <w:lang w:eastAsia="ar-SA"/>
        </w:rPr>
      </w:pPr>
      <w:r w:rsidRPr="00DA3B62">
        <w:rPr>
          <w:lang w:eastAsia="ar-SA"/>
        </w:rPr>
        <w:t>Гарантийный срок продлевается на время, в течение которого товар не мог использоваться из-за обнаруженных в нем недостатков. При этом Покупатель извещает Продавца о недостатках товара</w:t>
      </w:r>
      <w:r w:rsidR="00B06CDB">
        <w:rPr>
          <w:lang w:eastAsia="ar-SA"/>
        </w:rPr>
        <w:t xml:space="preserve"> в срок, установленный пунктом 4.1</w:t>
      </w:r>
      <w:r w:rsidRPr="00DA3B62">
        <w:rPr>
          <w:lang w:eastAsia="ar-SA"/>
        </w:rPr>
        <w:t xml:space="preserve">. В случае выхода из строя переданного Товара в период гарантийного срока Продавец обязан за свой счет заменить его или отремонтировать. Гарантийный </w:t>
      </w:r>
      <w:r w:rsidRPr="00DA3B62">
        <w:rPr>
          <w:lang w:eastAsia="ar-SA"/>
        </w:rPr>
        <w:lastRenderedPageBreak/>
        <w:t xml:space="preserve">срок эксплуатации Товара в этом случае продлевается на количество дней с момента обнаружения дефекта Товара и до его устранения Продавцом. </w:t>
      </w:r>
    </w:p>
    <w:p w:rsidR="00B378B8" w:rsidRPr="00DA3B62" w:rsidRDefault="00B378B8" w:rsidP="00D732DF">
      <w:pPr>
        <w:numPr>
          <w:ilvl w:val="1"/>
          <w:numId w:val="45"/>
        </w:numPr>
        <w:suppressAutoHyphens/>
        <w:spacing w:line="276" w:lineRule="auto"/>
        <w:ind w:left="0" w:firstLine="709"/>
        <w:jc w:val="both"/>
        <w:rPr>
          <w:lang w:eastAsia="ar-SA"/>
        </w:rPr>
      </w:pPr>
      <w:r w:rsidRPr="00DA3B62">
        <w:rPr>
          <w:lang w:eastAsia="ar-SA"/>
        </w:rPr>
        <w:t>В течение гарантийного срока Продавец берет на себя все расходы, связанные с транспортировкой неисправного Товара от Покупателя и обратно.</w:t>
      </w:r>
    </w:p>
    <w:p w:rsidR="00B378B8" w:rsidRPr="00DA3B62" w:rsidRDefault="00B378B8" w:rsidP="00D732DF">
      <w:pPr>
        <w:numPr>
          <w:ilvl w:val="1"/>
          <w:numId w:val="45"/>
        </w:numPr>
        <w:suppressAutoHyphens/>
        <w:spacing w:line="276" w:lineRule="auto"/>
        <w:ind w:left="0" w:firstLine="709"/>
        <w:jc w:val="both"/>
        <w:rPr>
          <w:lang w:eastAsia="ar-SA"/>
        </w:rPr>
      </w:pPr>
      <w:r w:rsidRPr="00DA3B62">
        <w:rPr>
          <w:lang w:eastAsia="ar-SA"/>
        </w:rPr>
        <w:t>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B378B8" w:rsidRPr="00DA3B62" w:rsidRDefault="00B378B8" w:rsidP="00B378B8">
      <w:pPr>
        <w:shd w:val="clear" w:color="auto" w:fill="FFFFFF"/>
        <w:tabs>
          <w:tab w:val="left" w:pos="360"/>
          <w:tab w:val="left" w:pos="567"/>
        </w:tabs>
        <w:suppressAutoHyphens/>
        <w:spacing w:line="276" w:lineRule="auto"/>
        <w:jc w:val="both"/>
        <w:rPr>
          <w:b/>
          <w:bCs/>
          <w:spacing w:val="-3"/>
          <w:lang w:eastAsia="ar-SA"/>
        </w:rPr>
      </w:pPr>
      <w:r>
        <w:rPr>
          <w:b/>
          <w:bCs/>
          <w:spacing w:val="-3"/>
          <w:lang w:eastAsia="ar-SA"/>
        </w:rPr>
        <w:tab/>
      </w:r>
      <w:r>
        <w:rPr>
          <w:b/>
          <w:bCs/>
          <w:spacing w:val="-3"/>
          <w:lang w:eastAsia="ar-SA"/>
        </w:rPr>
        <w:tab/>
      </w:r>
      <w:r>
        <w:rPr>
          <w:b/>
          <w:bCs/>
          <w:spacing w:val="-3"/>
          <w:lang w:eastAsia="ar-SA"/>
        </w:rPr>
        <w:tab/>
      </w:r>
      <w:r w:rsidRPr="00FB7C20">
        <w:rPr>
          <w:b/>
          <w:bCs/>
          <w:spacing w:val="-3"/>
          <w:lang w:eastAsia="ar-SA"/>
        </w:rPr>
        <w:t xml:space="preserve">9. </w:t>
      </w:r>
      <w:r w:rsidRPr="00DA3B62">
        <w:rPr>
          <w:b/>
          <w:bCs/>
          <w:spacing w:val="-3"/>
          <w:lang w:eastAsia="ar-SA"/>
        </w:rPr>
        <w:t>Особые условия Покупателя</w:t>
      </w:r>
    </w:p>
    <w:p w:rsidR="00B378B8" w:rsidRDefault="00B378B8" w:rsidP="00B378B8">
      <w:pPr>
        <w:shd w:val="clear" w:color="auto" w:fill="FFFFFF"/>
        <w:tabs>
          <w:tab w:val="left" w:pos="709"/>
        </w:tabs>
        <w:suppressAutoHyphens/>
        <w:spacing w:line="276" w:lineRule="auto"/>
        <w:ind w:firstLine="709"/>
        <w:jc w:val="both"/>
      </w:pPr>
      <w:r w:rsidRPr="00DA3B62">
        <w:rPr>
          <w:color w:val="000000"/>
          <w:lang w:eastAsia="ar-SA"/>
        </w:rPr>
        <w:t>9.1.</w:t>
      </w:r>
      <w:r w:rsidRPr="00DA3B62">
        <w:rPr>
          <w:color w:val="000000"/>
          <w:lang w:eastAsia="ar-SA"/>
        </w:rPr>
        <w:tab/>
        <w:t>Покупатель вправе провести выборочную проверку (тестирование), поставляемого Товара для подтверждения соответствия его характеристик требованиям, указанным в Спецификации (таблица 1) и требованиям государственных стандартов на Товар данного вида.</w:t>
      </w:r>
    </w:p>
    <w:p w:rsidR="00594A9A" w:rsidRDefault="00594A9A" w:rsidP="009B36CD">
      <w:pPr>
        <w:widowControl w:val="0"/>
        <w:suppressAutoHyphens/>
        <w:spacing w:before="120" w:after="120"/>
        <w:jc w:val="center"/>
        <w:rPr>
          <w:b/>
          <w:sz w:val="28"/>
          <w:szCs w:val="28"/>
        </w:rPr>
      </w:pPr>
    </w:p>
    <w:p w:rsidR="00594A9A" w:rsidRDefault="00594A9A" w:rsidP="009B36CD">
      <w:pPr>
        <w:widowControl w:val="0"/>
        <w:suppressAutoHyphens/>
        <w:spacing w:before="120" w:after="120"/>
        <w:jc w:val="center"/>
        <w:rPr>
          <w:b/>
          <w:sz w:val="28"/>
          <w:szCs w:val="28"/>
        </w:rPr>
      </w:pPr>
    </w:p>
    <w:p w:rsidR="00594A9A" w:rsidRDefault="00594A9A" w:rsidP="009B36CD">
      <w:pPr>
        <w:widowControl w:val="0"/>
        <w:suppressAutoHyphens/>
        <w:spacing w:before="120" w:after="120"/>
        <w:jc w:val="center"/>
        <w:rPr>
          <w:b/>
          <w:sz w:val="28"/>
          <w:szCs w:val="28"/>
        </w:rPr>
      </w:pPr>
    </w:p>
    <w:p w:rsidR="00594A9A" w:rsidRDefault="00594A9A" w:rsidP="009B36CD">
      <w:pPr>
        <w:widowControl w:val="0"/>
        <w:suppressAutoHyphens/>
        <w:spacing w:before="120" w:after="120"/>
        <w:jc w:val="center"/>
        <w:rPr>
          <w:b/>
          <w:sz w:val="28"/>
          <w:szCs w:val="28"/>
        </w:rPr>
      </w:pPr>
    </w:p>
    <w:p w:rsidR="00241172" w:rsidRDefault="00241172"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583266" w:rsidRDefault="00583266"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122D87" w:rsidRDefault="00122D87" w:rsidP="009B36CD">
      <w:pPr>
        <w:widowControl w:val="0"/>
        <w:suppressAutoHyphens/>
        <w:spacing w:before="120" w:after="120"/>
        <w:jc w:val="center"/>
        <w:rPr>
          <w:b/>
          <w:sz w:val="28"/>
          <w:szCs w:val="28"/>
        </w:rPr>
      </w:pPr>
    </w:p>
    <w:p w:rsidR="00122D87" w:rsidRDefault="00122D87" w:rsidP="009B36CD">
      <w:pPr>
        <w:widowControl w:val="0"/>
        <w:suppressAutoHyphens/>
        <w:spacing w:before="120" w:after="120"/>
        <w:jc w:val="center"/>
        <w:rPr>
          <w:b/>
          <w:sz w:val="28"/>
          <w:szCs w:val="28"/>
        </w:rPr>
      </w:pPr>
    </w:p>
    <w:p w:rsidR="00122D87" w:rsidRDefault="00122D87" w:rsidP="009B36CD">
      <w:pPr>
        <w:widowControl w:val="0"/>
        <w:suppressAutoHyphens/>
        <w:spacing w:before="120" w:after="120"/>
        <w:jc w:val="center"/>
        <w:rPr>
          <w:b/>
          <w:sz w:val="28"/>
          <w:szCs w:val="28"/>
        </w:rPr>
      </w:pPr>
    </w:p>
    <w:p w:rsidR="00122D87" w:rsidRDefault="00122D87" w:rsidP="009B36CD">
      <w:pPr>
        <w:widowControl w:val="0"/>
        <w:suppressAutoHyphens/>
        <w:spacing w:before="120" w:after="120"/>
        <w:jc w:val="center"/>
        <w:rPr>
          <w:b/>
          <w:sz w:val="28"/>
          <w:szCs w:val="28"/>
        </w:rPr>
      </w:pPr>
    </w:p>
    <w:p w:rsidR="00122D87" w:rsidRDefault="00122D87" w:rsidP="009B36CD">
      <w:pPr>
        <w:widowControl w:val="0"/>
        <w:suppressAutoHyphens/>
        <w:spacing w:before="120" w:after="120"/>
        <w:jc w:val="center"/>
        <w:rPr>
          <w:b/>
          <w:sz w:val="28"/>
          <w:szCs w:val="28"/>
        </w:rPr>
      </w:pPr>
    </w:p>
    <w:p w:rsidR="00AC4266" w:rsidRDefault="00AC4266" w:rsidP="009B36CD">
      <w:pPr>
        <w:widowControl w:val="0"/>
        <w:suppressAutoHyphens/>
        <w:spacing w:before="120" w:after="120"/>
        <w:jc w:val="center"/>
        <w:rPr>
          <w:b/>
          <w:sz w:val="28"/>
          <w:szCs w:val="28"/>
        </w:rPr>
      </w:pPr>
    </w:p>
    <w:p w:rsidR="006432DA" w:rsidRDefault="006432DA" w:rsidP="009B36CD">
      <w:pPr>
        <w:widowControl w:val="0"/>
        <w:suppressAutoHyphens/>
        <w:spacing w:before="120" w:after="120"/>
        <w:jc w:val="center"/>
        <w:rPr>
          <w:b/>
          <w:sz w:val="28"/>
          <w:szCs w:val="28"/>
        </w:rPr>
      </w:pPr>
    </w:p>
    <w:p w:rsidR="009714B8" w:rsidRPr="009B36CD" w:rsidRDefault="00B378B8" w:rsidP="009B36CD">
      <w:pPr>
        <w:widowControl w:val="0"/>
        <w:suppressAutoHyphens/>
        <w:spacing w:before="120" w:after="120"/>
        <w:jc w:val="center"/>
        <w:rPr>
          <w:b/>
          <w:sz w:val="28"/>
          <w:szCs w:val="28"/>
        </w:rPr>
      </w:pPr>
      <w:r>
        <w:rPr>
          <w:b/>
          <w:sz w:val="28"/>
          <w:szCs w:val="28"/>
        </w:rPr>
        <w:lastRenderedPageBreak/>
        <w:t>ЧА</w:t>
      </w:r>
      <w:r w:rsidR="009714B8" w:rsidRPr="009B36CD">
        <w:rPr>
          <w:b/>
          <w:sz w:val="28"/>
          <w:szCs w:val="28"/>
        </w:rPr>
        <w:t>СТЬ 3</w:t>
      </w:r>
    </w:p>
    <w:p w:rsidR="0010352D" w:rsidRDefault="00380C75" w:rsidP="00AE74D8">
      <w:pPr>
        <w:pStyle w:val="10"/>
        <w:keepNext w:val="0"/>
        <w:widowControl w:val="0"/>
        <w:suppressAutoHyphens/>
        <w:rPr>
          <w:sz w:val="28"/>
          <w:szCs w:val="28"/>
        </w:rPr>
      </w:pPr>
      <w:r>
        <w:rPr>
          <w:sz w:val="28"/>
          <w:szCs w:val="28"/>
        </w:rPr>
        <w:t>ПРОЕКТ Д</w:t>
      </w:r>
      <w:r w:rsidRPr="00246C9B">
        <w:rPr>
          <w:sz w:val="28"/>
          <w:szCs w:val="28"/>
        </w:rPr>
        <w:t>ОГОВОРА</w:t>
      </w:r>
    </w:p>
    <w:p w:rsidR="00EC2569" w:rsidRPr="007D1014" w:rsidRDefault="00EC2569" w:rsidP="00EC2569">
      <w:pPr>
        <w:widowControl w:val="0"/>
        <w:ind w:left="5670"/>
        <w:jc w:val="both"/>
      </w:pPr>
    </w:p>
    <w:p w:rsidR="00EC2569" w:rsidRPr="007D1014" w:rsidRDefault="00EC2569" w:rsidP="00EC2569">
      <w:pPr>
        <w:widowControl w:val="0"/>
        <w:tabs>
          <w:tab w:val="left" w:pos="0"/>
        </w:tabs>
        <w:jc w:val="center"/>
        <w:rPr>
          <w:sz w:val="28"/>
          <w:szCs w:val="28"/>
        </w:rPr>
      </w:pPr>
      <w:r w:rsidRPr="007D1014">
        <w:rPr>
          <w:sz w:val="28"/>
          <w:szCs w:val="28"/>
        </w:rPr>
        <w:t>г. Москва</w:t>
      </w:r>
      <w:r w:rsidR="00000C58">
        <w:rPr>
          <w:sz w:val="28"/>
          <w:szCs w:val="28"/>
        </w:rPr>
        <w:t xml:space="preserve"> </w:t>
      </w:r>
      <w:r w:rsidR="00000C58">
        <w:rPr>
          <w:sz w:val="28"/>
          <w:szCs w:val="28"/>
        </w:rPr>
        <w:tab/>
        <w:t xml:space="preserve"> </w:t>
      </w:r>
      <w:r w:rsidR="00000C58">
        <w:rPr>
          <w:sz w:val="28"/>
          <w:szCs w:val="28"/>
        </w:rPr>
        <w:tab/>
      </w:r>
      <w:r w:rsidR="00000C58">
        <w:rPr>
          <w:sz w:val="28"/>
          <w:szCs w:val="28"/>
        </w:rPr>
        <w:tab/>
      </w:r>
      <w:r w:rsidR="00000C58">
        <w:rPr>
          <w:sz w:val="28"/>
          <w:szCs w:val="28"/>
        </w:rPr>
        <w:tab/>
      </w:r>
      <w:r w:rsidR="00000C58">
        <w:rPr>
          <w:sz w:val="28"/>
          <w:szCs w:val="28"/>
        </w:rPr>
        <w:tab/>
      </w:r>
      <w:r w:rsidR="00000C58">
        <w:rPr>
          <w:sz w:val="28"/>
          <w:szCs w:val="28"/>
        </w:rPr>
        <w:tab/>
      </w:r>
      <w:r w:rsidR="00000C58">
        <w:rPr>
          <w:sz w:val="28"/>
          <w:szCs w:val="28"/>
        </w:rPr>
        <w:tab/>
        <w:t xml:space="preserve">                    «___» ___________ 2021</w:t>
      </w:r>
      <w:r w:rsidRPr="007D1014">
        <w:rPr>
          <w:sz w:val="28"/>
          <w:szCs w:val="28"/>
        </w:rPr>
        <w:t xml:space="preserve"> г.</w:t>
      </w:r>
    </w:p>
    <w:p w:rsidR="00EC2569" w:rsidRPr="007D1014" w:rsidRDefault="00EC2569" w:rsidP="00EC2569">
      <w:pPr>
        <w:widowControl w:val="0"/>
        <w:tabs>
          <w:tab w:val="left" w:pos="0"/>
          <w:tab w:val="right" w:pos="9449"/>
        </w:tabs>
        <w:rPr>
          <w:sz w:val="28"/>
          <w:szCs w:val="28"/>
        </w:rPr>
      </w:pPr>
    </w:p>
    <w:p w:rsidR="00EC2569" w:rsidRPr="007D1014" w:rsidRDefault="00EC2569" w:rsidP="00EC2569">
      <w:pPr>
        <w:widowControl w:val="0"/>
        <w:jc w:val="both"/>
        <w:rPr>
          <w:rFonts w:eastAsia="Arial"/>
          <w:sz w:val="28"/>
          <w:szCs w:val="28"/>
          <w:lang w:eastAsia="ar-SA"/>
        </w:rPr>
      </w:pPr>
      <w:r w:rsidRPr="007D1014">
        <w:rPr>
          <w:rFonts w:eastAsia="Arial"/>
          <w:b/>
          <w:sz w:val="28"/>
          <w:szCs w:val="28"/>
          <w:lang w:eastAsia="en-US"/>
        </w:rPr>
        <w:t xml:space="preserve">_______________  (___________) </w:t>
      </w:r>
      <w:r w:rsidRPr="007D1014">
        <w:rPr>
          <w:rFonts w:eastAsia="Arial"/>
          <w:sz w:val="28"/>
          <w:szCs w:val="28"/>
          <w:lang w:eastAsia="en-US"/>
        </w:rPr>
        <w:t xml:space="preserve">именуемое в дальнейшем «Продавец», в лице _______________, действующего на основании ________, с одной стороны, и </w:t>
      </w:r>
      <w:r w:rsidRPr="007D1014">
        <w:rPr>
          <w:rFonts w:eastAsia="Arial"/>
          <w:b/>
          <w:sz w:val="28"/>
          <w:szCs w:val="28"/>
          <w:lang w:eastAsia="en-US"/>
        </w:rPr>
        <w:t>Федеральное государственное унитарное предприятие «Космическая связь» (ГП КС)</w:t>
      </w:r>
      <w:r w:rsidRPr="007D1014">
        <w:rPr>
          <w:rFonts w:eastAsia="Arial"/>
          <w:sz w:val="28"/>
          <w:szCs w:val="28"/>
          <w:lang w:eastAsia="en-US"/>
        </w:rPr>
        <w:t xml:space="preserve">, именуемое в дальнейшем «Покупатель», в лице </w:t>
      </w:r>
      <w:r w:rsidR="00000C58">
        <w:rPr>
          <w:sz w:val="28"/>
          <w:szCs w:val="28"/>
        </w:rPr>
        <w:t>Исполняющего обязанности Генерального директора Юрия Валентиновича Прохорова, действующего на основании Устава и Приказа Федерального агентства связи от 29.04.2020 г. № 53-К</w:t>
      </w:r>
      <w:r w:rsidRPr="007D1014">
        <w:rPr>
          <w:rFonts w:eastAsia="Arial"/>
          <w:sz w:val="28"/>
          <w:szCs w:val="28"/>
          <w:lang w:eastAsia="en-US"/>
        </w:rPr>
        <w:t>, с другой стороны, именуемые вместе «Стороны», заключили настоящий договор (далее «Договор») о нижеследующем:</w:t>
      </w:r>
    </w:p>
    <w:p w:rsidR="00EC2569" w:rsidRPr="007D1014" w:rsidRDefault="00EC2569" w:rsidP="00EC2569">
      <w:pPr>
        <w:widowControl w:val="0"/>
        <w:jc w:val="both"/>
        <w:rPr>
          <w:rFonts w:eastAsia="Arial"/>
          <w:sz w:val="28"/>
          <w:szCs w:val="28"/>
          <w:lang w:eastAsia="ar-SA"/>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1. ПРЕДМЕТ ДОГОВОРА</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autoSpaceDE w:val="0"/>
        <w:autoSpaceDN w:val="0"/>
        <w:adjustRightInd w:val="0"/>
        <w:jc w:val="both"/>
        <w:rPr>
          <w:sz w:val="28"/>
          <w:szCs w:val="28"/>
        </w:rPr>
      </w:pPr>
      <w:r w:rsidRPr="007D1014">
        <w:rPr>
          <w:snapToGrid w:val="0"/>
          <w:sz w:val="28"/>
          <w:szCs w:val="28"/>
        </w:rPr>
        <w:t xml:space="preserve">1.1. Продавец обязуется в обусловленный Договором срок поставить </w:t>
      </w:r>
      <w:r w:rsidR="00B06CDB">
        <w:rPr>
          <w:snapToGrid w:val="0"/>
          <w:sz w:val="28"/>
          <w:szCs w:val="28"/>
        </w:rPr>
        <w:t>усилители</w:t>
      </w:r>
      <w:r w:rsidR="00B06CDB" w:rsidRPr="00B06CDB">
        <w:rPr>
          <w:snapToGrid w:val="0"/>
          <w:sz w:val="28"/>
          <w:szCs w:val="28"/>
        </w:rPr>
        <w:t xml:space="preserve"> мощности </w:t>
      </w:r>
      <w:proofErr w:type="spellStart"/>
      <w:r w:rsidR="00B06CDB" w:rsidRPr="00B06CDB">
        <w:rPr>
          <w:snapToGrid w:val="0"/>
          <w:sz w:val="28"/>
          <w:szCs w:val="28"/>
        </w:rPr>
        <w:t>Ku</w:t>
      </w:r>
      <w:proofErr w:type="spellEnd"/>
      <w:r w:rsidR="00B06CDB" w:rsidRPr="00B06CDB">
        <w:rPr>
          <w:snapToGrid w:val="0"/>
          <w:sz w:val="28"/>
          <w:szCs w:val="28"/>
        </w:rPr>
        <w:t>-диапазона для земных станций</w:t>
      </w:r>
      <w:r w:rsidRPr="007D1014">
        <w:rPr>
          <w:snapToGrid w:val="0"/>
          <w:sz w:val="28"/>
          <w:szCs w:val="28"/>
        </w:rPr>
        <w:t xml:space="preserve"> в соответствии со Спецификацией </w:t>
      </w:r>
      <w:r w:rsidRPr="00B06CDB">
        <w:rPr>
          <w:snapToGrid w:val="0"/>
          <w:sz w:val="28"/>
          <w:szCs w:val="28"/>
        </w:rPr>
        <w:t>(П</w:t>
      </w:r>
      <w:r w:rsidRPr="007D1014">
        <w:rPr>
          <w:sz w:val="28"/>
          <w:szCs w:val="28"/>
        </w:rPr>
        <w:t xml:space="preserve">риложение № 1 </w:t>
      </w:r>
      <w:r w:rsidRPr="007D1014">
        <w:rPr>
          <w:snapToGrid w:val="0"/>
          <w:sz w:val="28"/>
          <w:szCs w:val="28"/>
        </w:rPr>
        <w:t>к Договору) и Техническим заданием (Приложение № 2 к Договору) (далее – «Товар»)</w:t>
      </w:r>
      <w:r w:rsidRPr="007D1014">
        <w:rPr>
          <w:sz w:val="28"/>
          <w:szCs w:val="28"/>
        </w:rPr>
        <w:t>, а Покупатель обязуется принять Товар, оплатить его на условиях настоящего Договора.</w:t>
      </w:r>
    </w:p>
    <w:p w:rsidR="00EC2569" w:rsidRPr="007D1014" w:rsidRDefault="00EC2569" w:rsidP="00EC2569">
      <w:pPr>
        <w:widowControl w:val="0"/>
        <w:jc w:val="both"/>
        <w:rPr>
          <w:snapToGrid w:val="0"/>
          <w:sz w:val="28"/>
          <w:szCs w:val="28"/>
        </w:rPr>
      </w:pPr>
      <w:r w:rsidRPr="007D1014">
        <w:rPr>
          <w:snapToGrid w:val="0"/>
          <w:sz w:val="28"/>
          <w:szCs w:val="28"/>
        </w:rPr>
        <w:t xml:space="preserve">1.2. Поставка Товара осуществляется по адресу: </w:t>
      </w:r>
      <w:r w:rsidR="00B06CDB" w:rsidRPr="00B06CDB">
        <w:rPr>
          <w:snapToGrid w:val="0"/>
          <w:sz w:val="28"/>
          <w:szCs w:val="28"/>
        </w:rPr>
        <w:t>662971, РФ, Красноярский край, г. Железногорск, ул. Красноярская, д. 4А, ЦКС «Железногорск»</w:t>
      </w:r>
      <w:r w:rsidR="005C4296">
        <w:rPr>
          <w:snapToGrid w:val="0"/>
          <w:sz w:val="28"/>
          <w:szCs w:val="28"/>
        </w:rPr>
        <w:t xml:space="preserve"> (КПП </w:t>
      </w:r>
      <w:r w:rsidR="005C4296" w:rsidRPr="005C4296">
        <w:rPr>
          <w:snapToGrid w:val="0"/>
          <w:sz w:val="28"/>
          <w:szCs w:val="28"/>
        </w:rPr>
        <w:t>245202001)</w:t>
      </w:r>
      <w:r w:rsidRPr="007D1014">
        <w:rPr>
          <w:snapToGrid w:val="0"/>
          <w:sz w:val="28"/>
          <w:szCs w:val="28"/>
        </w:rPr>
        <w:t>.</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 xml:space="preserve">2. ОБЩАЯ СТОИМОСТЬ ДОГОВОРА </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autoSpaceDE w:val="0"/>
        <w:autoSpaceDN w:val="0"/>
        <w:adjustRightInd w:val="0"/>
        <w:jc w:val="both"/>
        <w:rPr>
          <w:sz w:val="28"/>
          <w:szCs w:val="28"/>
        </w:rPr>
      </w:pPr>
      <w:r w:rsidRPr="007D1014">
        <w:rPr>
          <w:sz w:val="28"/>
          <w:szCs w:val="28"/>
        </w:rPr>
        <w:t xml:space="preserve">2.1. Цены на Товар указаны в Спецификации (Приложение № 1 к Договору) в </w:t>
      </w:r>
      <w:r>
        <w:rPr>
          <w:sz w:val="28"/>
          <w:szCs w:val="28"/>
        </w:rPr>
        <w:t>евро</w:t>
      </w:r>
      <w:r w:rsidRPr="007D1014">
        <w:rPr>
          <w:sz w:val="28"/>
          <w:szCs w:val="28"/>
        </w:rPr>
        <w:t>.</w:t>
      </w:r>
    </w:p>
    <w:p w:rsidR="00EC2569" w:rsidRPr="007D1014" w:rsidRDefault="00EC2569" w:rsidP="00EC2569">
      <w:pPr>
        <w:widowControl w:val="0"/>
        <w:jc w:val="both"/>
        <w:rPr>
          <w:sz w:val="28"/>
          <w:szCs w:val="28"/>
        </w:rPr>
      </w:pPr>
      <w:r w:rsidRPr="007D1014">
        <w:rPr>
          <w:sz w:val="28"/>
          <w:szCs w:val="28"/>
        </w:rPr>
        <w:t xml:space="preserve">2.2. Стоимость Товара, указанного в Спецификации (Приложение № 1 к Договору), включая стоимость доставки, тары, упаковки, маркировки, все необходимые налоги и сборы, а также иные расходы Продавца составляет </w:t>
      </w:r>
      <w:r w:rsidRPr="007D1014">
        <w:rPr>
          <w:b/>
          <w:sz w:val="28"/>
          <w:szCs w:val="28"/>
        </w:rPr>
        <w:t xml:space="preserve">______ </w:t>
      </w:r>
      <w:r w:rsidRPr="007D1014">
        <w:rPr>
          <w:sz w:val="28"/>
          <w:szCs w:val="28"/>
        </w:rPr>
        <w:t>(_________________) евро, в том числе НДС (20%) в размере _________ (__________) евро.</w:t>
      </w:r>
    </w:p>
    <w:p w:rsidR="00EC2569" w:rsidRPr="007D1014" w:rsidRDefault="00EC2569" w:rsidP="00EC2569">
      <w:pPr>
        <w:widowControl w:val="0"/>
        <w:jc w:val="both"/>
        <w:rPr>
          <w:sz w:val="28"/>
          <w:szCs w:val="28"/>
        </w:rPr>
      </w:pPr>
      <w:r w:rsidRPr="007D1014">
        <w:rPr>
          <w:sz w:val="28"/>
          <w:szCs w:val="28"/>
        </w:rPr>
        <w:t>2.3. Согласованные Сторонами цены на передаваемый Товар являются твердыми и не подлежат изменению в течение всего срока действия настоящего Договора, включают в себя все затраты Продавца в связи с исполнением обязательств по Договору.</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3. ПОРЯДОК РАСЧЕТОВ</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jc w:val="both"/>
        <w:rPr>
          <w:sz w:val="28"/>
          <w:szCs w:val="28"/>
        </w:rPr>
      </w:pPr>
      <w:r w:rsidRPr="007D1014">
        <w:rPr>
          <w:sz w:val="28"/>
          <w:szCs w:val="28"/>
        </w:rPr>
        <w:t>3.1. Оплата по Договору производится Покупателем в рублях по курсу ЦБ РФ на дату платежа по счетам Продавца в следующем порядке:</w:t>
      </w:r>
    </w:p>
    <w:p w:rsidR="00EC2569" w:rsidRPr="007D1014" w:rsidRDefault="00EC2569" w:rsidP="00EC2569">
      <w:pPr>
        <w:widowControl w:val="0"/>
        <w:jc w:val="both"/>
        <w:rPr>
          <w:sz w:val="28"/>
          <w:szCs w:val="28"/>
        </w:rPr>
      </w:pPr>
      <w:r w:rsidRPr="007D1014">
        <w:rPr>
          <w:sz w:val="28"/>
          <w:szCs w:val="28"/>
        </w:rPr>
        <w:t xml:space="preserve">3.1.1. Платеж в размере 100% от стоимости Товара, что составляет __________________ (______________________) евро, в </w:t>
      </w:r>
      <w:proofErr w:type="spellStart"/>
      <w:r w:rsidRPr="007D1014">
        <w:rPr>
          <w:sz w:val="28"/>
          <w:szCs w:val="28"/>
        </w:rPr>
        <w:t>т.ч</w:t>
      </w:r>
      <w:proofErr w:type="spellEnd"/>
      <w:r w:rsidRPr="007D1014">
        <w:rPr>
          <w:sz w:val="28"/>
          <w:szCs w:val="28"/>
        </w:rPr>
        <w:t xml:space="preserve">. НДС (20%) – __________________ (______________________) евро, Покупатель перечисляет Продавцу в течение 10 (Десяти) банковских дней после получения Товара по адресу, указанному в п. 1.2 Договора. Основанием для оплаты является товарная накладная по форме ТОРГ-12 </w:t>
      </w:r>
      <w:r w:rsidRPr="007D1014">
        <w:rPr>
          <w:sz w:val="28"/>
          <w:szCs w:val="28"/>
        </w:rPr>
        <w:lastRenderedPageBreak/>
        <w:t xml:space="preserve">(далее – «товарная накладная»), подписанная Сторонами, счет, счета-фактура на общую стоимость Товара, оформленные в установленном порядке. </w:t>
      </w:r>
    </w:p>
    <w:p w:rsidR="00EC2569" w:rsidRPr="007D1014" w:rsidRDefault="00EC2569" w:rsidP="00EC2569">
      <w:pPr>
        <w:widowControl w:val="0"/>
        <w:jc w:val="both"/>
        <w:rPr>
          <w:sz w:val="28"/>
          <w:szCs w:val="28"/>
        </w:rPr>
      </w:pPr>
      <w:r w:rsidRPr="007D1014">
        <w:rPr>
          <w:sz w:val="28"/>
          <w:szCs w:val="28"/>
        </w:rPr>
        <w:t>3.2. В случае ненадлежащего оформления счет-фактуры Продавцом Покупатель вправе не производить оплату Товара до надлежащего оформления счет–фактуры.</w:t>
      </w:r>
    </w:p>
    <w:p w:rsidR="00EC2569" w:rsidRPr="007D1014" w:rsidRDefault="00EC2569" w:rsidP="00EC2569">
      <w:pPr>
        <w:widowControl w:val="0"/>
        <w:jc w:val="both"/>
        <w:rPr>
          <w:sz w:val="28"/>
          <w:szCs w:val="28"/>
        </w:rPr>
      </w:pPr>
      <w:r w:rsidRPr="007D1014">
        <w:rPr>
          <w:sz w:val="28"/>
          <w:szCs w:val="28"/>
        </w:rPr>
        <w:t>3.3. Датой платежа является дата списания денежных средств с расчетного счета Покупателя.</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 xml:space="preserve">4. СРОКИ И УСЛОВИЯ ПЕРЕДАЧИ ТОВАРА </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autoSpaceDE w:val="0"/>
        <w:autoSpaceDN w:val="0"/>
        <w:adjustRightInd w:val="0"/>
        <w:jc w:val="both"/>
        <w:rPr>
          <w:sz w:val="28"/>
          <w:szCs w:val="28"/>
        </w:rPr>
      </w:pPr>
      <w:r w:rsidRPr="007D1014">
        <w:rPr>
          <w:sz w:val="28"/>
          <w:szCs w:val="28"/>
        </w:rPr>
        <w:t>4.1. Товар, соответствующий Спецификации (Приложение № 1 к Договору), с полным комплектом технической и сопроводительной документации изготовителя и Продавца, товарная накладная, счет-фактура, техническое описание, должны быть переданы Продавцом Покупателю по адресу, указанному в п. 1.2. Договора, в течение ________(</w:t>
      </w:r>
      <w:r w:rsidRPr="007D1014">
        <w:rPr>
          <w:b/>
          <w:sz w:val="28"/>
          <w:szCs w:val="28"/>
        </w:rPr>
        <w:t>____________)</w:t>
      </w:r>
      <w:r w:rsidRPr="007D1014">
        <w:rPr>
          <w:sz w:val="28"/>
          <w:szCs w:val="28"/>
        </w:rPr>
        <w:t xml:space="preserve"> дней с даты подписания Договора.</w:t>
      </w:r>
    </w:p>
    <w:p w:rsidR="00EC2569" w:rsidRPr="007D1014" w:rsidRDefault="00EC2569" w:rsidP="00EC2569">
      <w:pPr>
        <w:widowControl w:val="0"/>
        <w:autoSpaceDE w:val="0"/>
        <w:autoSpaceDN w:val="0"/>
        <w:adjustRightInd w:val="0"/>
        <w:jc w:val="both"/>
        <w:rPr>
          <w:sz w:val="28"/>
          <w:szCs w:val="28"/>
        </w:rPr>
      </w:pPr>
      <w:r w:rsidRPr="007D1014">
        <w:rPr>
          <w:sz w:val="28"/>
          <w:szCs w:val="28"/>
        </w:rPr>
        <w:t>4.2. Продавцу предоставляется возможность досрочной частичной поставки Товара по предварительному согласованию с Покупателем.</w:t>
      </w:r>
    </w:p>
    <w:p w:rsidR="00EC2569" w:rsidRPr="007D1014" w:rsidRDefault="00EC2569" w:rsidP="00EC2569">
      <w:pPr>
        <w:widowControl w:val="0"/>
        <w:autoSpaceDE w:val="0"/>
        <w:autoSpaceDN w:val="0"/>
        <w:adjustRightInd w:val="0"/>
        <w:jc w:val="both"/>
        <w:rPr>
          <w:sz w:val="28"/>
          <w:szCs w:val="28"/>
        </w:rPr>
      </w:pPr>
      <w:r w:rsidRPr="007D1014">
        <w:rPr>
          <w:sz w:val="28"/>
          <w:szCs w:val="28"/>
        </w:rPr>
        <w:t>4.3. Продавец передает по Договору Товар свободный от таможенных платежей, пошлин и прав третьих лиц.</w:t>
      </w:r>
    </w:p>
    <w:p w:rsidR="00EC2569" w:rsidRPr="007D1014" w:rsidRDefault="00EC2569" w:rsidP="00EC2569">
      <w:pPr>
        <w:widowControl w:val="0"/>
        <w:jc w:val="both"/>
        <w:rPr>
          <w:sz w:val="28"/>
          <w:szCs w:val="28"/>
        </w:rPr>
      </w:pPr>
      <w:r w:rsidRPr="007D1014">
        <w:rPr>
          <w:sz w:val="28"/>
          <w:szCs w:val="28"/>
        </w:rPr>
        <w:t>4.4. Товар должен быть передан Покупателю в таре (упаковке), обеспечивающей его сохранность во время транспортировки при условии надлежащего обращения с грузом. Товар должен быть идентифицирован для целей Договора путем маркировки.</w:t>
      </w:r>
    </w:p>
    <w:p w:rsidR="00EC2569" w:rsidRPr="007D1014" w:rsidRDefault="00EC2569" w:rsidP="00EC2569">
      <w:pPr>
        <w:widowControl w:val="0"/>
        <w:autoSpaceDE w:val="0"/>
        <w:autoSpaceDN w:val="0"/>
        <w:adjustRightInd w:val="0"/>
        <w:jc w:val="both"/>
        <w:rPr>
          <w:sz w:val="28"/>
          <w:szCs w:val="28"/>
        </w:rPr>
      </w:pPr>
      <w:r w:rsidRPr="007D1014">
        <w:rPr>
          <w:sz w:val="28"/>
          <w:szCs w:val="28"/>
        </w:rPr>
        <w:t>4.5. Приемка Товара по количеству и комплектности производится Покупателем при вскрытии тары/упаковки в момент получения по адресу, указанному в п. 1.2, в соответствии с сопроводительными документами завода-изготовителя, Продавца и Спецификацией (Приложение № 1 к Договору) по товарной накладной. В случае наличия недостатков (вскрытая или поврежденная тара, отсутствие маркировки, недостающее количество, комплектность, наличие внешних дефектов на Товаре и т.д.) Покупатель составляет Акт с перечнем недостатков Товара, в котором отражает эти недостатки, Продавцом с последующим устранением недостатков в течение 30 (Тридцати) дней от даты их обнаружения, либо направляется мотивированный отказ Покупателя от приемки Товара, при этом Товар  подлежит замене в срок, указанный в пункте 4.7. Договора.</w:t>
      </w:r>
    </w:p>
    <w:p w:rsidR="00EC2569" w:rsidRPr="007D1014" w:rsidRDefault="00EC2569" w:rsidP="00EC2569">
      <w:pPr>
        <w:widowControl w:val="0"/>
        <w:autoSpaceDE w:val="0"/>
        <w:autoSpaceDN w:val="0"/>
        <w:adjustRightInd w:val="0"/>
        <w:jc w:val="both"/>
        <w:rPr>
          <w:sz w:val="28"/>
          <w:szCs w:val="28"/>
        </w:rPr>
      </w:pPr>
      <w:r w:rsidRPr="007D1014">
        <w:rPr>
          <w:sz w:val="28"/>
          <w:szCs w:val="28"/>
        </w:rPr>
        <w:t xml:space="preserve">4.6. Приемка Товара по качеству производится Покупателем самостоятельно в течение 7 (семи) дней после подписания товарной накладной. Проверка Товара по качеству должна осуществляться по методикам, предоставляемым заводом-изготовителем. </w:t>
      </w:r>
    </w:p>
    <w:p w:rsidR="00EC2569" w:rsidRPr="007D1014" w:rsidRDefault="00EC2569" w:rsidP="00EC2569">
      <w:pPr>
        <w:widowControl w:val="0"/>
        <w:ind w:right="28"/>
        <w:jc w:val="both"/>
        <w:rPr>
          <w:sz w:val="28"/>
          <w:szCs w:val="28"/>
        </w:rPr>
      </w:pPr>
      <w:r w:rsidRPr="007D1014">
        <w:rPr>
          <w:sz w:val="28"/>
          <w:szCs w:val="28"/>
        </w:rPr>
        <w:t>4.7. В случае обнаружения Покупателем при приемке Товара по качеству недостатков Товара, Покупатель составляет Акт с перечнем недостатков, а Продавец обязуется заменить его на качественный в срок, который не должен превышать указанного в п. 4.1 Договора срока передачи Товара со дня Получения Продавцом от Покупателя данных о замене Товара, если более короткий срок не согласован сторонами.</w:t>
      </w:r>
    </w:p>
    <w:p w:rsidR="00EC2569" w:rsidRPr="007D1014" w:rsidRDefault="00EC2569" w:rsidP="00EC2569">
      <w:pPr>
        <w:widowControl w:val="0"/>
        <w:autoSpaceDE w:val="0"/>
        <w:autoSpaceDN w:val="0"/>
        <w:adjustRightInd w:val="0"/>
        <w:jc w:val="both"/>
        <w:rPr>
          <w:sz w:val="28"/>
          <w:szCs w:val="28"/>
        </w:rPr>
      </w:pPr>
      <w:r w:rsidRPr="007D1014">
        <w:rPr>
          <w:sz w:val="28"/>
          <w:szCs w:val="28"/>
        </w:rPr>
        <w:t>4.8. Право собственности на Товар, а также риски случайной гибели или случайной порчи, утраты, повреждения Товара переходят от Продавца к Покупателю с даты передачи Товара по адресу, указанному в п. 1.2 Договора и подтверждается подписанием Покупателем товарной накладной.</w:t>
      </w:r>
    </w:p>
    <w:p w:rsidR="00EC2569" w:rsidRPr="007D1014" w:rsidRDefault="00EC2569" w:rsidP="00EC2569">
      <w:pPr>
        <w:widowControl w:val="0"/>
        <w:autoSpaceDE w:val="0"/>
        <w:autoSpaceDN w:val="0"/>
        <w:adjustRightInd w:val="0"/>
        <w:jc w:val="center"/>
        <w:rPr>
          <w:b/>
          <w:sz w:val="28"/>
          <w:szCs w:val="28"/>
        </w:rPr>
      </w:pPr>
      <w:r w:rsidRPr="007D1014">
        <w:rPr>
          <w:b/>
          <w:sz w:val="28"/>
          <w:szCs w:val="28"/>
        </w:rPr>
        <w:t>5. ГАРАНТИИ КАЧЕСТВА</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jc w:val="both"/>
        <w:rPr>
          <w:sz w:val="28"/>
          <w:szCs w:val="28"/>
        </w:rPr>
      </w:pPr>
      <w:r w:rsidRPr="007D1014">
        <w:rPr>
          <w:sz w:val="28"/>
          <w:szCs w:val="28"/>
        </w:rPr>
        <w:t>5.1. Продавец гарантирует, что качество Товара, поставляемого по настоящему Договору, соответствует Спецификации (Приложение № 1 к Договору) и технической документации производителя Товара.</w:t>
      </w:r>
    </w:p>
    <w:p w:rsidR="00EC2569" w:rsidRPr="007D1014" w:rsidRDefault="00EC2569" w:rsidP="00EC2569">
      <w:pPr>
        <w:widowControl w:val="0"/>
        <w:jc w:val="both"/>
        <w:rPr>
          <w:sz w:val="28"/>
          <w:szCs w:val="28"/>
        </w:rPr>
      </w:pPr>
      <w:r w:rsidRPr="007D1014">
        <w:rPr>
          <w:sz w:val="28"/>
          <w:szCs w:val="28"/>
        </w:rPr>
        <w:t>5.2. Гарантийный срок на Товар составляет 12 (двенадцать) месяцев с даты подписания товарной накладной.</w:t>
      </w:r>
    </w:p>
    <w:p w:rsidR="00EC2569" w:rsidRPr="007D1014" w:rsidRDefault="00EC2569" w:rsidP="00EC2569">
      <w:pPr>
        <w:widowControl w:val="0"/>
        <w:jc w:val="both"/>
        <w:rPr>
          <w:sz w:val="28"/>
          <w:szCs w:val="28"/>
        </w:rPr>
      </w:pPr>
      <w:r w:rsidRPr="007D1014">
        <w:rPr>
          <w:sz w:val="28"/>
          <w:szCs w:val="28"/>
        </w:rPr>
        <w:t>5.3. Срок гарантии в отношении отремонтированного Товара увеличивается на срок нахождения Товара в ремонте.</w:t>
      </w:r>
    </w:p>
    <w:p w:rsidR="00EC2569" w:rsidRPr="007D1014" w:rsidRDefault="00EC2569" w:rsidP="00EC2569">
      <w:pPr>
        <w:widowControl w:val="0"/>
        <w:jc w:val="both"/>
        <w:rPr>
          <w:sz w:val="28"/>
          <w:szCs w:val="28"/>
        </w:rPr>
      </w:pPr>
      <w:r w:rsidRPr="007D1014">
        <w:rPr>
          <w:sz w:val="28"/>
          <w:szCs w:val="28"/>
        </w:rPr>
        <w:t xml:space="preserve">5.4. Все выявленные дефекты Товара оформляются Покупателем письменно в виде рекламационного акта. В акте должно быть отражено описание выявленных дефектов и условий, при которых эти дефекты были обнаружены. Акт направляется Продавцу. Продавец в течении 7 (семи) дней обязан рассмотреть информацию, содержащуюся в Акте и сообщить о своих действиях по устранению дефектов. </w:t>
      </w:r>
    </w:p>
    <w:p w:rsidR="00EC2569" w:rsidRPr="007D1014" w:rsidRDefault="00EC2569" w:rsidP="00EC2569">
      <w:pPr>
        <w:widowControl w:val="0"/>
        <w:jc w:val="both"/>
        <w:rPr>
          <w:sz w:val="28"/>
          <w:szCs w:val="28"/>
        </w:rPr>
      </w:pPr>
      <w:r w:rsidRPr="007D1014">
        <w:rPr>
          <w:sz w:val="28"/>
          <w:szCs w:val="28"/>
        </w:rPr>
        <w:t>5.5. В случае несоблюдения Покупателем условий эксплуатации Товара, указанных в документах изготовителя Товара, Продавец не несет обязательств по его гарантийному обслуживанию.</w:t>
      </w:r>
    </w:p>
    <w:p w:rsidR="00EC2569" w:rsidRPr="007D1014" w:rsidRDefault="00EC2569" w:rsidP="00EC2569">
      <w:pPr>
        <w:widowControl w:val="0"/>
        <w:jc w:val="both"/>
        <w:rPr>
          <w:sz w:val="28"/>
          <w:szCs w:val="28"/>
        </w:rPr>
      </w:pPr>
      <w:r w:rsidRPr="007D1014">
        <w:rPr>
          <w:sz w:val="28"/>
          <w:szCs w:val="28"/>
        </w:rPr>
        <w:t>5.6. В течение гарантийного срока все расходы, связанные с транспортировкой Товара в ремонт и из ремонта, и на проезд и проживание специалистов Продавца, оплачивает Продавец.</w:t>
      </w:r>
    </w:p>
    <w:p w:rsidR="00EC2569" w:rsidRPr="007D1014" w:rsidRDefault="00EC2569" w:rsidP="00EC2569">
      <w:pPr>
        <w:widowControl w:val="0"/>
        <w:autoSpaceDE w:val="0"/>
        <w:autoSpaceDN w:val="0"/>
        <w:adjustRightInd w:val="0"/>
        <w:jc w:val="center"/>
        <w:rPr>
          <w:b/>
          <w:sz w:val="28"/>
          <w:szCs w:val="28"/>
        </w:rPr>
      </w:pPr>
      <w:r w:rsidRPr="007D1014">
        <w:rPr>
          <w:b/>
          <w:sz w:val="28"/>
          <w:szCs w:val="28"/>
        </w:rPr>
        <w:t>6. ФОРС-МАЖОР</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jc w:val="both"/>
        <w:rPr>
          <w:sz w:val="28"/>
          <w:szCs w:val="28"/>
        </w:rPr>
      </w:pPr>
      <w:r w:rsidRPr="007D1014">
        <w:rPr>
          <w:sz w:val="28"/>
          <w:szCs w:val="28"/>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EC2569" w:rsidRPr="007D1014" w:rsidRDefault="00EC2569" w:rsidP="00EC2569">
      <w:pPr>
        <w:widowControl w:val="0"/>
        <w:jc w:val="both"/>
        <w:rPr>
          <w:sz w:val="28"/>
          <w:szCs w:val="28"/>
        </w:rPr>
      </w:pPr>
      <w:r w:rsidRPr="007D1014">
        <w:rPr>
          <w:sz w:val="28"/>
          <w:szCs w:val="28"/>
        </w:rPr>
        <w:t>6.2.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EC2569" w:rsidRPr="007D1014" w:rsidRDefault="00EC2569" w:rsidP="00EC2569">
      <w:pPr>
        <w:widowControl w:val="0"/>
        <w:jc w:val="both"/>
        <w:rPr>
          <w:sz w:val="28"/>
          <w:szCs w:val="28"/>
        </w:rPr>
      </w:pPr>
      <w:r w:rsidRPr="007D1014">
        <w:rPr>
          <w:sz w:val="28"/>
          <w:szCs w:val="28"/>
        </w:rPr>
        <w:t>6.3. В случае если действие форс-мажорных обстоятельств будет продолжаться более 3 (трех) месяцев, то каждая из Сторон вправе отказаться от дальнейшего исполнения обязательств по Договору, и в этом случае ни одна из Сторон не будет иметь права требовать от другой Стороны возмещения убытков, причиненных расторжением Договора, но обязана будет возвратить другой Стороне все, полученное по Договору, в течение 10 дней с момента направления уведомления об отказе от исполнения обязательств по Договору.</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7. ПОРЯДОК УРЕГУЛИРОВАНИЯ И РАЗРЕШЕНИЕ СПОРОВ</w:t>
      </w:r>
    </w:p>
    <w:p w:rsidR="00EC2569" w:rsidRPr="007D1014" w:rsidRDefault="00EC2569" w:rsidP="00EC2569">
      <w:pPr>
        <w:widowControl w:val="0"/>
        <w:autoSpaceDE w:val="0"/>
        <w:autoSpaceDN w:val="0"/>
        <w:adjustRightInd w:val="0"/>
        <w:jc w:val="center"/>
        <w:rPr>
          <w:b/>
          <w:sz w:val="28"/>
          <w:szCs w:val="28"/>
        </w:rPr>
      </w:pPr>
    </w:p>
    <w:p w:rsidR="00EC2569" w:rsidRPr="007D1014" w:rsidRDefault="00EC2569" w:rsidP="00EC2569">
      <w:pPr>
        <w:widowControl w:val="0"/>
        <w:jc w:val="both"/>
        <w:rPr>
          <w:sz w:val="28"/>
          <w:szCs w:val="28"/>
        </w:rPr>
      </w:pPr>
      <w:r w:rsidRPr="007D1014">
        <w:rPr>
          <w:sz w:val="28"/>
          <w:szCs w:val="28"/>
        </w:rPr>
        <w:t>7.1. Все споры и разногласия, возникшие в связи с исполнением Договора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w:t>
      </w:r>
      <w:r w:rsidRPr="007D1014">
        <w:rPr>
          <w:sz w:val="28"/>
          <w:szCs w:val="28"/>
        </w:rPr>
        <w:lastRenderedPageBreak/>
        <w:t>заявителя об удовлетворении или отклонении претензии в 20-дневный срок со дня ее получения.</w:t>
      </w:r>
    </w:p>
    <w:p w:rsidR="00EC2569" w:rsidRPr="007D1014" w:rsidRDefault="00EC2569" w:rsidP="00EC2569">
      <w:pPr>
        <w:widowControl w:val="0"/>
        <w:jc w:val="both"/>
        <w:rPr>
          <w:sz w:val="28"/>
          <w:szCs w:val="28"/>
        </w:rPr>
      </w:pPr>
      <w:r w:rsidRPr="007D1014">
        <w:rPr>
          <w:sz w:val="28"/>
          <w:szCs w:val="28"/>
        </w:rPr>
        <w:t>7.2. В случае отклонения претензии или неполучения на нее ответа в течение срока, установленного п. 7.1 Договора, не урегулированные в претензионном порядке споры, передаются на рассмотрение в Арбитражный суд г. Москвы.</w:t>
      </w:r>
    </w:p>
    <w:p w:rsidR="00EC2569" w:rsidRPr="007D1014" w:rsidRDefault="00EC2569" w:rsidP="00EC2569">
      <w:pPr>
        <w:widowControl w:val="0"/>
        <w:jc w:val="both"/>
        <w:rPr>
          <w:sz w:val="28"/>
          <w:szCs w:val="28"/>
        </w:rPr>
      </w:pPr>
    </w:p>
    <w:p w:rsidR="00EC2569" w:rsidRPr="007D1014" w:rsidRDefault="00EC2569" w:rsidP="00EC2569">
      <w:pPr>
        <w:widowControl w:val="0"/>
        <w:autoSpaceDE w:val="0"/>
        <w:autoSpaceDN w:val="0"/>
        <w:adjustRightInd w:val="0"/>
        <w:jc w:val="center"/>
        <w:rPr>
          <w:b/>
          <w:sz w:val="28"/>
          <w:szCs w:val="28"/>
        </w:rPr>
      </w:pPr>
      <w:r w:rsidRPr="007D1014">
        <w:rPr>
          <w:b/>
          <w:sz w:val="28"/>
          <w:szCs w:val="28"/>
        </w:rPr>
        <w:t>8. ОТВЕТСТВЕННОСТЬ СТОРОН</w:t>
      </w:r>
    </w:p>
    <w:p w:rsidR="00EC2569" w:rsidRPr="007D1014" w:rsidRDefault="00EC2569" w:rsidP="00EC2569">
      <w:pPr>
        <w:widowControl w:val="0"/>
        <w:autoSpaceDE w:val="0"/>
        <w:autoSpaceDN w:val="0"/>
        <w:adjustRightInd w:val="0"/>
        <w:jc w:val="center"/>
        <w:rPr>
          <w:b/>
          <w:sz w:val="28"/>
          <w:szCs w:val="28"/>
        </w:rPr>
      </w:pPr>
    </w:p>
    <w:p w:rsidR="00EC2569" w:rsidRPr="00AA4CFB" w:rsidRDefault="00EC2569" w:rsidP="00EC2569">
      <w:pPr>
        <w:widowControl w:val="0"/>
        <w:jc w:val="both"/>
        <w:rPr>
          <w:sz w:val="28"/>
          <w:szCs w:val="28"/>
        </w:rPr>
      </w:pPr>
      <w:r w:rsidRPr="00AA4CFB">
        <w:rPr>
          <w:sz w:val="28"/>
          <w:szCs w:val="28"/>
        </w:rPr>
        <w:t>8.1. За нарушение Продавцом сроков поставки Товара, Покупатель вправе потребовать от Продавца уплаты пени в размере 0,1</w:t>
      </w:r>
      <w:r>
        <w:rPr>
          <w:sz w:val="28"/>
          <w:szCs w:val="28"/>
        </w:rPr>
        <w:t>% от суммы, указанной в п. 2.2</w:t>
      </w:r>
      <w:r w:rsidRPr="00AA4CFB">
        <w:rPr>
          <w:sz w:val="28"/>
          <w:szCs w:val="28"/>
        </w:rPr>
        <w:t xml:space="preserve"> Договора, за каждый день просрочки.</w:t>
      </w:r>
    </w:p>
    <w:p w:rsidR="00EC2569" w:rsidRPr="00B015FA" w:rsidRDefault="00EC2569" w:rsidP="00EC2569">
      <w:pPr>
        <w:widowControl w:val="0"/>
        <w:jc w:val="both"/>
        <w:rPr>
          <w:sz w:val="28"/>
          <w:szCs w:val="28"/>
        </w:rPr>
      </w:pPr>
      <w:r w:rsidRPr="00AA4CFB">
        <w:rPr>
          <w:sz w:val="28"/>
          <w:szCs w:val="28"/>
        </w:rPr>
        <w:t>8.2</w:t>
      </w:r>
      <w:r>
        <w:rPr>
          <w:sz w:val="28"/>
          <w:szCs w:val="28"/>
        </w:rPr>
        <w:t xml:space="preserve">. </w:t>
      </w:r>
      <w:r w:rsidRPr="00B015FA">
        <w:rPr>
          <w:sz w:val="28"/>
          <w:szCs w:val="28"/>
        </w:rPr>
        <w:t>В случае, если:</w:t>
      </w:r>
    </w:p>
    <w:p w:rsidR="00EC2569" w:rsidRPr="00B015FA" w:rsidRDefault="00EC2569" w:rsidP="00EC2569">
      <w:pPr>
        <w:widowControl w:val="0"/>
        <w:jc w:val="both"/>
        <w:rPr>
          <w:sz w:val="28"/>
          <w:szCs w:val="28"/>
        </w:rPr>
      </w:pPr>
      <w:r>
        <w:rPr>
          <w:sz w:val="28"/>
          <w:szCs w:val="28"/>
        </w:rPr>
        <w:t>8</w:t>
      </w:r>
      <w:r w:rsidRPr="00B015FA">
        <w:rPr>
          <w:sz w:val="28"/>
          <w:szCs w:val="28"/>
        </w:rPr>
        <w:t>.2.1. Просрочка по передаче Товара составит более одного месяца, и Покупатель утратит интерес к Договору, он имеет право отказаться от получения Товара и потребовать уплаты неустойки в размере 10% от общей суммы Договора (при этом Покупатель вправе применить указанную неустойку в случае, если не пот</w:t>
      </w:r>
      <w:r>
        <w:rPr>
          <w:sz w:val="28"/>
          <w:szCs w:val="28"/>
        </w:rPr>
        <w:t>ребует выплаты указанной в п. 8</w:t>
      </w:r>
      <w:r w:rsidRPr="00B015FA">
        <w:rPr>
          <w:sz w:val="28"/>
          <w:szCs w:val="28"/>
        </w:rPr>
        <w:t>.1. пени), а Продавец обязан уплатить эту сумму в течение 10 (Десяти) рабочих дней с момента получения Продавцом уведомления о расторжении Договора.</w:t>
      </w:r>
    </w:p>
    <w:p w:rsidR="00EC2569" w:rsidRDefault="00EC2569" w:rsidP="00EC2569">
      <w:pPr>
        <w:widowControl w:val="0"/>
        <w:jc w:val="both"/>
        <w:rPr>
          <w:sz w:val="28"/>
          <w:szCs w:val="28"/>
        </w:rPr>
      </w:pPr>
      <w:r>
        <w:rPr>
          <w:sz w:val="28"/>
          <w:szCs w:val="28"/>
        </w:rPr>
        <w:t>8</w:t>
      </w:r>
      <w:r w:rsidRPr="00B015FA">
        <w:rPr>
          <w:sz w:val="28"/>
          <w:szCs w:val="28"/>
        </w:rPr>
        <w:t>.2.2. Продавец передал Покупателю Товар ненадлежащего качества с недостатками, которые не могут быть устранены в приемлемый для Пок</w:t>
      </w:r>
      <w:r>
        <w:rPr>
          <w:sz w:val="28"/>
          <w:szCs w:val="28"/>
        </w:rPr>
        <w:t>упателя срок, указанный в п. 4.7.</w:t>
      </w:r>
      <w:r w:rsidRPr="00B015FA">
        <w:rPr>
          <w:sz w:val="28"/>
          <w:szCs w:val="28"/>
        </w:rPr>
        <w:t xml:space="preserve"> Договора, Продавец обязан забрать Товар у Покупателя по Акту возврата Товара, подписанного Сторонами, </w:t>
      </w:r>
      <w:r>
        <w:rPr>
          <w:sz w:val="28"/>
          <w:szCs w:val="28"/>
        </w:rPr>
        <w:t>по адресу, указанному в п.1.2</w:t>
      </w:r>
      <w:r w:rsidRPr="00B015FA">
        <w:rPr>
          <w:sz w:val="28"/>
          <w:szCs w:val="28"/>
        </w:rPr>
        <w:t>. Договора и уплатить неустойку в размере 10% от общей суммы Договора в течение 10 (Десяти) рабочих дней с момента получения Продавцом уведомления о расторжении Договора.</w:t>
      </w:r>
    </w:p>
    <w:p w:rsidR="00EC2569" w:rsidRPr="00AA4CFB" w:rsidRDefault="00EC2569" w:rsidP="00EC2569">
      <w:pPr>
        <w:widowControl w:val="0"/>
        <w:jc w:val="both"/>
        <w:rPr>
          <w:sz w:val="28"/>
          <w:szCs w:val="28"/>
        </w:rPr>
      </w:pPr>
      <w:r>
        <w:rPr>
          <w:sz w:val="28"/>
          <w:szCs w:val="28"/>
        </w:rPr>
        <w:t>8.3</w:t>
      </w:r>
      <w:r w:rsidRPr="00AA4CFB">
        <w:rPr>
          <w:sz w:val="28"/>
          <w:szCs w:val="28"/>
        </w:rPr>
        <w:t>. За нарушение Покупателем сроков проведения</w:t>
      </w:r>
      <w:r>
        <w:rPr>
          <w:sz w:val="28"/>
          <w:szCs w:val="28"/>
        </w:rPr>
        <w:t xml:space="preserve"> расчетов, указанных в </w:t>
      </w:r>
      <w:proofErr w:type="spellStart"/>
      <w:r>
        <w:rPr>
          <w:sz w:val="28"/>
          <w:szCs w:val="28"/>
        </w:rPr>
        <w:t>п.п</w:t>
      </w:r>
      <w:proofErr w:type="spellEnd"/>
      <w:r>
        <w:rPr>
          <w:sz w:val="28"/>
          <w:szCs w:val="28"/>
        </w:rPr>
        <w:t>. 3.1</w:t>
      </w:r>
      <w:r w:rsidRPr="00AA4CFB">
        <w:rPr>
          <w:sz w:val="28"/>
          <w:szCs w:val="28"/>
        </w:rPr>
        <w:t>, Договора, Продавец вправе потребовать от Покупателя уплаты пени в размере 0,1 % от неоплаченной суммы за каждый день просрочки.</w:t>
      </w:r>
    </w:p>
    <w:p w:rsidR="00EC2569" w:rsidRPr="00AA4CFB" w:rsidRDefault="00EC2569" w:rsidP="00EC2569">
      <w:pPr>
        <w:widowControl w:val="0"/>
        <w:jc w:val="both"/>
        <w:rPr>
          <w:sz w:val="28"/>
          <w:szCs w:val="28"/>
        </w:rPr>
      </w:pPr>
      <w:r>
        <w:rPr>
          <w:sz w:val="28"/>
          <w:szCs w:val="28"/>
        </w:rPr>
        <w:t>8.4</w:t>
      </w:r>
      <w:r w:rsidRPr="00AA4CFB">
        <w:rPr>
          <w:sz w:val="28"/>
          <w:szCs w:val="28"/>
        </w:rPr>
        <w:t>. Любые штрафные санкции за нарушение обязательств любой из Сторон по Договору могут быть применены Сторонами только при условии предварительного письменного требования о применении таких санкций и выставления счета, направленных Стороной, чьи требования нарушены. Виновная Сторона обязана произвести оплату штрафных санкций в течение 10 (десяти) рабочих дней с момента получения счет</w:t>
      </w:r>
      <w:r>
        <w:rPr>
          <w:sz w:val="28"/>
          <w:szCs w:val="28"/>
        </w:rPr>
        <w:t>а. Оплата производится в рублях по курсу ЦБ РФ на дату оплаты.</w:t>
      </w:r>
    </w:p>
    <w:p w:rsidR="00EC2569" w:rsidRDefault="00EC2569" w:rsidP="00EC2569">
      <w:pPr>
        <w:widowControl w:val="0"/>
        <w:jc w:val="both"/>
        <w:rPr>
          <w:sz w:val="28"/>
          <w:szCs w:val="28"/>
        </w:rPr>
      </w:pPr>
      <w:r>
        <w:rPr>
          <w:sz w:val="28"/>
          <w:szCs w:val="28"/>
        </w:rPr>
        <w:t>8.5</w:t>
      </w:r>
      <w:r w:rsidRPr="00AA4CFB">
        <w:rPr>
          <w:sz w:val="28"/>
          <w:szCs w:val="28"/>
        </w:rPr>
        <w:t xml:space="preserve">. Выплата штрафных санкций не освобождает Стороны от выполнения своих обязательств по Договору. </w:t>
      </w:r>
    </w:p>
    <w:p w:rsidR="00EC2569" w:rsidRPr="00B00198" w:rsidRDefault="00EC2569" w:rsidP="00EC2569">
      <w:pPr>
        <w:widowControl w:val="0"/>
        <w:jc w:val="both"/>
        <w:rPr>
          <w:sz w:val="28"/>
          <w:szCs w:val="28"/>
        </w:rPr>
      </w:pPr>
      <w:r>
        <w:rPr>
          <w:sz w:val="28"/>
          <w:szCs w:val="28"/>
        </w:rPr>
        <w:t>8.6</w:t>
      </w:r>
      <w:r w:rsidRPr="00B00198">
        <w:rPr>
          <w:sz w:val="28"/>
          <w:szCs w:val="28"/>
        </w:rPr>
        <w:t xml:space="preserve">. </w:t>
      </w:r>
      <w:r>
        <w:rPr>
          <w:sz w:val="28"/>
          <w:szCs w:val="28"/>
        </w:rPr>
        <w:t>Покупатель</w:t>
      </w:r>
      <w:r w:rsidRPr="00B00198">
        <w:rPr>
          <w:sz w:val="28"/>
          <w:szCs w:val="28"/>
        </w:rPr>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C2569" w:rsidRPr="00B00198" w:rsidRDefault="00EC2569" w:rsidP="00EC2569">
      <w:pPr>
        <w:widowControl w:val="0"/>
        <w:jc w:val="both"/>
        <w:rPr>
          <w:sz w:val="28"/>
          <w:szCs w:val="28"/>
        </w:rPr>
      </w:pPr>
      <w:r>
        <w:rPr>
          <w:sz w:val="28"/>
          <w:szCs w:val="28"/>
        </w:rPr>
        <w:t xml:space="preserve">8.7. Уплата штрафных санкций, а также возмещение убытков, причиненных ненадлежащим исполнением обязательств, </w:t>
      </w:r>
      <w:r w:rsidRPr="00B00198">
        <w:rPr>
          <w:sz w:val="28"/>
          <w:szCs w:val="28"/>
        </w:rPr>
        <w:t>не освобождает Стороны от исполнения обязательств по Договору.</w:t>
      </w:r>
    </w:p>
    <w:p w:rsidR="00EC2569" w:rsidRPr="00B00198" w:rsidRDefault="00EC2569" w:rsidP="00EC2569">
      <w:pPr>
        <w:widowControl w:val="0"/>
        <w:jc w:val="both"/>
        <w:rPr>
          <w:sz w:val="28"/>
          <w:szCs w:val="28"/>
        </w:rPr>
      </w:pPr>
      <w:r>
        <w:rPr>
          <w:sz w:val="28"/>
          <w:szCs w:val="28"/>
        </w:rPr>
        <w:t>8.8</w:t>
      </w:r>
      <w:r w:rsidRPr="00B00198">
        <w:rPr>
          <w:sz w:val="28"/>
          <w:szCs w:val="28"/>
        </w:rPr>
        <w:t xml:space="preserve">. Все штрафные санкции по Договору могут применяться по усмотрению Сторон и считаются полагающимися к уплате в случае их письменного требования и с момента получения на них соответствующего счета. Виновная Сторона обязана произвести </w:t>
      </w:r>
      <w:r w:rsidRPr="00B00198">
        <w:rPr>
          <w:sz w:val="28"/>
          <w:szCs w:val="28"/>
        </w:rPr>
        <w:lastRenderedPageBreak/>
        <w:t>оплату штрафных санкций в течение 10 (десяти) календарных дней с момента получения соответствующего счета.</w:t>
      </w:r>
    </w:p>
    <w:p w:rsidR="00EC2569" w:rsidRPr="00B00198" w:rsidRDefault="00EC2569" w:rsidP="00EC2569">
      <w:pPr>
        <w:widowControl w:val="0"/>
        <w:jc w:val="both"/>
        <w:rPr>
          <w:sz w:val="28"/>
          <w:szCs w:val="28"/>
        </w:rPr>
      </w:pPr>
      <w:r>
        <w:rPr>
          <w:sz w:val="28"/>
          <w:szCs w:val="28"/>
        </w:rPr>
        <w:t>8.9</w:t>
      </w:r>
      <w:r w:rsidRPr="00B00198">
        <w:rPr>
          <w:sz w:val="28"/>
          <w:szCs w:val="28"/>
        </w:rPr>
        <w:t xml:space="preserve">. В случае, если неисполнение или ненадлежащее исполнение </w:t>
      </w:r>
      <w:r>
        <w:rPr>
          <w:sz w:val="28"/>
          <w:szCs w:val="28"/>
        </w:rPr>
        <w:t>Продавцом</w:t>
      </w:r>
      <w:r w:rsidRPr="00B00198">
        <w:rPr>
          <w:sz w:val="28"/>
          <w:szCs w:val="28"/>
        </w:rPr>
        <w:t xml:space="preserve"> договора повлекло его досрочное прекращение и </w:t>
      </w:r>
      <w:r>
        <w:rPr>
          <w:sz w:val="28"/>
          <w:szCs w:val="28"/>
        </w:rPr>
        <w:t>Покупатель</w:t>
      </w:r>
      <w:r w:rsidRPr="00B00198">
        <w:rPr>
          <w:sz w:val="28"/>
          <w:szCs w:val="28"/>
        </w:rPr>
        <w:t xml:space="preserve"> заключил взамен аналогичный договор, </w:t>
      </w:r>
      <w:r>
        <w:rPr>
          <w:sz w:val="28"/>
          <w:szCs w:val="28"/>
        </w:rPr>
        <w:t>Покупатель</w:t>
      </w:r>
      <w:r w:rsidRPr="00B00198">
        <w:rPr>
          <w:sz w:val="28"/>
          <w:szCs w:val="28"/>
        </w:rPr>
        <w:t xml:space="preserve"> вправе потребовать от </w:t>
      </w:r>
      <w:r>
        <w:rPr>
          <w:sz w:val="28"/>
          <w:szCs w:val="28"/>
        </w:rPr>
        <w:t>Продавца</w:t>
      </w:r>
      <w:r w:rsidRPr="00B00198">
        <w:rPr>
          <w:sz w:val="28"/>
          <w:szCs w:val="28"/>
        </w:rPr>
        <w:t xml:space="preserve"> возмещения убытков в виде разницы между ценой, установленной в пр</w:t>
      </w:r>
      <w:r>
        <w:rPr>
          <w:sz w:val="28"/>
          <w:szCs w:val="28"/>
        </w:rPr>
        <w:t xml:space="preserve">екращённом договоре, и ценой </w:t>
      </w:r>
      <w:r w:rsidRPr="00B00198">
        <w:rPr>
          <w:sz w:val="28"/>
          <w:szCs w:val="28"/>
        </w:rPr>
        <w:t>по условиям договора, заключённого взамен прекращённого договора.</w:t>
      </w:r>
    </w:p>
    <w:p w:rsidR="00EC2569" w:rsidRPr="00B00198" w:rsidRDefault="00EC2569" w:rsidP="00EC2569">
      <w:pPr>
        <w:widowControl w:val="0"/>
        <w:jc w:val="both"/>
        <w:rPr>
          <w:sz w:val="28"/>
          <w:szCs w:val="28"/>
        </w:rPr>
      </w:pPr>
      <w:r>
        <w:rPr>
          <w:sz w:val="28"/>
          <w:szCs w:val="28"/>
        </w:rPr>
        <w:t>8.10</w:t>
      </w:r>
      <w:r w:rsidRPr="00B00198">
        <w:rPr>
          <w:sz w:val="28"/>
          <w:szCs w:val="28"/>
        </w:rPr>
        <w:t xml:space="preserve">. Если </w:t>
      </w:r>
      <w:r>
        <w:rPr>
          <w:sz w:val="28"/>
          <w:szCs w:val="28"/>
        </w:rPr>
        <w:t>Покупатель</w:t>
      </w:r>
      <w:r w:rsidRPr="00B00198">
        <w:rPr>
          <w:sz w:val="28"/>
          <w:szCs w:val="28"/>
        </w:rPr>
        <w:t xml:space="preserve"> не заключил аналогичный договор взамен прекращённог</w:t>
      </w:r>
      <w:r>
        <w:rPr>
          <w:sz w:val="28"/>
          <w:szCs w:val="28"/>
        </w:rPr>
        <w:t>о договора, указанный в пункте 8.9</w:t>
      </w:r>
      <w:r w:rsidRPr="00B00198">
        <w:rPr>
          <w:sz w:val="28"/>
          <w:szCs w:val="28"/>
        </w:rPr>
        <w:t>.,  но в отношении предусмотренного прекращённым договором имеется текущая цена на сопоставимые товары</w:t>
      </w:r>
      <w:r>
        <w:rPr>
          <w:sz w:val="28"/>
          <w:szCs w:val="28"/>
        </w:rPr>
        <w:t>,  Покупатель вправе потребовать от</w:t>
      </w:r>
      <w:r w:rsidRPr="00B00198">
        <w:rPr>
          <w:sz w:val="28"/>
          <w:szCs w:val="28"/>
        </w:rPr>
        <w:t xml:space="preserve"> </w:t>
      </w:r>
      <w:r>
        <w:rPr>
          <w:sz w:val="28"/>
          <w:szCs w:val="28"/>
        </w:rPr>
        <w:t>Продавца</w:t>
      </w:r>
      <w:r w:rsidRPr="00B00198">
        <w:rPr>
          <w:sz w:val="28"/>
          <w:szCs w:val="28"/>
        </w:rPr>
        <w:t xml:space="preserve"> возмещения убытков в виде разницы между ценой, установленной в прекращённом договоре, и текущей ценой</w:t>
      </w:r>
      <w:r>
        <w:rPr>
          <w:sz w:val="28"/>
          <w:szCs w:val="28"/>
        </w:rPr>
        <w:t xml:space="preserve"> поставки</w:t>
      </w:r>
      <w:r w:rsidRPr="00B00198">
        <w:rPr>
          <w:sz w:val="28"/>
          <w:szCs w:val="28"/>
        </w:rPr>
        <w:t>.</w:t>
      </w:r>
    </w:p>
    <w:p w:rsidR="00EC2569" w:rsidRPr="00B00198" w:rsidRDefault="00EC2569" w:rsidP="00EC2569">
      <w:pPr>
        <w:widowControl w:val="0"/>
        <w:jc w:val="both"/>
        <w:rPr>
          <w:sz w:val="28"/>
          <w:szCs w:val="28"/>
        </w:rPr>
      </w:pPr>
      <w:r>
        <w:rPr>
          <w:sz w:val="28"/>
          <w:szCs w:val="28"/>
        </w:rPr>
        <w:t>8.11</w:t>
      </w:r>
      <w:r w:rsidRPr="00B00198">
        <w:rPr>
          <w:sz w:val="28"/>
          <w:szCs w:val="28"/>
        </w:rPr>
        <w:t xml:space="preserve">. Текущей ценой признается цена, взимаемая в момент прекращения договора за сопоставимые </w:t>
      </w:r>
      <w:r>
        <w:rPr>
          <w:sz w:val="28"/>
          <w:szCs w:val="28"/>
        </w:rPr>
        <w:t>товары</w:t>
      </w:r>
      <w:r w:rsidRPr="00B00198">
        <w:rPr>
          <w:sz w:val="28"/>
          <w:szCs w:val="28"/>
        </w:rPr>
        <w:t xml:space="preserve">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иных дополнительных расходов.</w:t>
      </w:r>
    </w:p>
    <w:p w:rsidR="00EC2569" w:rsidRPr="007D1014" w:rsidRDefault="00EC2569" w:rsidP="00EC2569">
      <w:pPr>
        <w:widowControl w:val="0"/>
        <w:spacing w:before="60"/>
        <w:jc w:val="center"/>
        <w:rPr>
          <w:b/>
          <w:sz w:val="28"/>
          <w:szCs w:val="28"/>
        </w:rPr>
      </w:pPr>
    </w:p>
    <w:p w:rsidR="00EC2569" w:rsidRPr="007D1014" w:rsidRDefault="00EC2569" w:rsidP="00D732DF">
      <w:pPr>
        <w:widowControl w:val="0"/>
        <w:numPr>
          <w:ilvl w:val="0"/>
          <w:numId w:val="46"/>
        </w:numPr>
        <w:autoSpaceDE w:val="0"/>
        <w:autoSpaceDN w:val="0"/>
        <w:adjustRightInd w:val="0"/>
        <w:contextualSpacing/>
        <w:jc w:val="center"/>
        <w:rPr>
          <w:b/>
          <w:sz w:val="28"/>
          <w:szCs w:val="28"/>
        </w:rPr>
      </w:pPr>
      <w:r w:rsidRPr="007D1014">
        <w:rPr>
          <w:b/>
          <w:sz w:val="28"/>
          <w:szCs w:val="28"/>
        </w:rPr>
        <w:t>ПРОЧИЕ УСЛОВИЯ</w:t>
      </w:r>
    </w:p>
    <w:p w:rsidR="00EC2569" w:rsidRPr="007D1014" w:rsidRDefault="00EC2569" w:rsidP="00EC2569">
      <w:pPr>
        <w:widowControl w:val="0"/>
        <w:autoSpaceDE w:val="0"/>
        <w:autoSpaceDN w:val="0"/>
        <w:adjustRightInd w:val="0"/>
        <w:ind w:left="477"/>
        <w:contextualSpacing/>
        <w:rPr>
          <w:b/>
          <w:sz w:val="28"/>
          <w:szCs w:val="28"/>
        </w:rPr>
      </w:pPr>
    </w:p>
    <w:p w:rsidR="00EC2569" w:rsidRPr="007D1014" w:rsidRDefault="00EC2569" w:rsidP="00EC2569">
      <w:pPr>
        <w:widowControl w:val="0"/>
        <w:jc w:val="both"/>
        <w:rPr>
          <w:sz w:val="28"/>
          <w:szCs w:val="28"/>
        </w:rPr>
      </w:pPr>
      <w:r w:rsidRPr="007D1014">
        <w:rPr>
          <w:sz w:val="28"/>
          <w:szCs w:val="28"/>
        </w:rPr>
        <w:t>9.1. Договор вступает в силу со дня его подписания обеими Сторонами и действует до полного исполнения Сторонами своих обязательств по Договору.</w:t>
      </w:r>
    </w:p>
    <w:p w:rsidR="00EC2569" w:rsidRPr="007D1014" w:rsidRDefault="00EC2569" w:rsidP="00EC2569">
      <w:pPr>
        <w:widowControl w:val="0"/>
        <w:jc w:val="both"/>
        <w:rPr>
          <w:sz w:val="28"/>
          <w:szCs w:val="28"/>
        </w:rPr>
      </w:pPr>
      <w:r w:rsidRPr="007D1014">
        <w:rPr>
          <w:sz w:val="28"/>
          <w:szCs w:val="28"/>
        </w:rPr>
        <w:t>9.2. Все изменения и дополнения к Договору действительны лишь в том случае, если они совершены в письменной форме и подписаны обеими Сторонами.</w:t>
      </w:r>
    </w:p>
    <w:p w:rsidR="00EC2569" w:rsidRPr="007D1014" w:rsidRDefault="00EC2569" w:rsidP="00EC2569">
      <w:pPr>
        <w:widowControl w:val="0"/>
        <w:jc w:val="both"/>
        <w:rPr>
          <w:sz w:val="28"/>
          <w:szCs w:val="28"/>
        </w:rPr>
      </w:pPr>
      <w:r w:rsidRPr="007D1014">
        <w:rPr>
          <w:sz w:val="28"/>
          <w:szCs w:val="28"/>
        </w:rPr>
        <w:t>9.3. Стороны обязуются в трехдневный срок письменно сообщить друг другу новые реквизиты, в случае их изменения.</w:t>
      </w:r>
    </w:p>
    <w:p w:rsidR="00EC2569" w:rsidRPr="007D1014" w:rsidRDefault="00EC2569" w:rsidP="00EC2569">
      <w:pPr>
        <w:widowControl w:val="0"/>
        <w:jc w:val="both"/>
        <w:rPr>
          <w:sz w:val="28"/>
          <w:szCs w:val="28"/>
        </w:rPr>
      </w:pPr>
      <w:r w:rsidRPr="007D1014">
        <w:rPr>
          <w:sz w:val="28"/>
          <w:szCs w:val="28"/>
        </w:rPr>
        <w:t xml:space="preserve">9.4. Договор составлен в двух экземплярах, имеющих одинаковую юридическую силу, по одному для каждой Стороны. </w:t>
      </w:r>
    </w:p>
    <w:p w:rsidR="00EC2569" w:rsidRPr="007D1014" w:rsidRDefault="00EC2569" w:rsidP="00EC2569">
      <w:pPr>
        <w:widowControl w:val="0"/>
        <w:jc w:val="both"/>
        <w:rPr>
          <w:sz w:val="28"/>
          <w:szCs w:val="28"/>
        </w:rPr>
      </w:pPr>
      <w:r w:rsidRPr="007D1014">
        <w:rPr>
          <w:sz w:val="28"/>
          <w:szCs w:val="28"/>
        </w:rPr>
        <w:t xml:space="preserve">9.5. К Договору в качестве его неотъемлемых частей прилагается: </w:t>
      </w:r>
    </w:p>
    <w:p w:rsidR="00EC2569" w:rsidRPr="007D1014" w:rsidRDefault="00EC2569" w:rsidP="00EC2569">
      <w:pPr>
        <w:widowControl w:val="0"/>
        <w:ind w:firstLine="360"/>
        <w:jc w:val="both"/>
        <w:rPr>
          <w:sz w:val="28"/>
          <w:szCs w:val="28"/>
        </w:rPr>
      </w:pPr>
      <w:r w:rsidRPr="007D1014">
        <w:rPr>
          <w:sz w:val="28"/>
          <w:szCs w:val="28"/>
        </w:rPr>
        <w:t>Приложение № 1 – Спецификация.</w:t>
      </w:r>
    </w:p>
    <w:p w:rsidR="00EC2569" w:rsidRPr="007D1014" w:rsidRDefault="00EC2569" w:rsidP="00EC2569">
      <w:pPr>
        <w:widowControl w:val="0"/>
        <w:ind w:firstLine="360"/>
        <w:jc w:val="both"/>
        <w:rPr>
          <w:sz w:val="28"/>
          <w:szCs w:val="28"/>
        </w:rPr>
      </w:pPr>
      <w:r w:rsidRPr="007D1014">
        <w:rPr>
          <w:sz w:val="28"/>
          <w:szCs w:val="28"/>
        </w:rPr>
        <w:t>Приложение № 2 – Техническое задание.</w:t>
      </w: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Default="00EC2569" w:rsidP="00EC2569">
      <w:pPr>
        <w:widowControl w:val="0"/>
        <w:ind w:firstLine="360"/>
        <w:jc w:val="both"/>
        <w:rPr>
          <w:sz w:val="28"/>
          <w:szCs w:val="28"/>
        </w:rPr>
      </w:pPr>
    </w:p>
    <w:p w:rsidR="00B06CDB" w:rsidRDefault="00B06CDB" w:rsidP="00EC2569">
      <w:pPr>
        <w:widowControl w:val="0"/>
        <w:ind w:firstLine="360"/>
        <w:jc w:val="both"/>
        <w:rPr>
          <w:sz w:val="28"/>
          <w:szCs w:val="28"/>
        </w:rPr>
      </w:pPr>
    </w:p>
    <w:p w:rsidR="00B06CDB" w:rsidRDefault="00B06CDB" w:rsidP="00EC2569">
      <w:pPr>
        <w:widowControl w:val="0"/>
        <w:ind w:firstLine="360"/>
        <w:jc w:val="both"/>
        <w:rPr>
          <w:sz w:val="28"/>
          <w:szCs w:val="28"/>
        </w:rPr>
      </w:pPr>
    </w:p>
    <w:p w:rsidR="00B06CDB" w:rsidRDefault="00B06CDB" w:rsidP="00EC2569">
      <w:pPr>
        <w:widowControl w:val="0"/>
        <w:ind w:firstLine="360"/>
        <w:jc w:val="both"/>
        <w:rPr>
          <w:sz w:val="28"/>
          <w:szCs w:val="28"/>
        </w:rPr>
      </w:pPr>
    </w:p>
    <w:p w:rsidR="00AC4266" w:rsidRDefault="00AC4266" w:rsidP="00EC2569">
      <w:pPr>
        <w:widowControl w:val="0"/>
        <w:ind w:firstLine="360"/>
        <w:jc w:val="both"/>
        <w:rPr>
          <w:sz w:val="28"/>
          <w:szCs w:val="28"/>
        </w:rPr>
      </w:pPr>
    </w:p>
    <w:p w:rsidR="00AC4266" w:rsidRDefault="00AC4266" w:rsidP="00EC2569">
      <w:pPr>
        <w:widowControl w:val="0"/>
        <w:ind w:firstLine="360"/>
        <w:jc w:val="both"/>
        <w:rPr>
          <w:sz w:val="28"/>
          <w:szCs w:val="28"/>
        </w:rPr>
      </w:pPr>
    </w:p>
    <w:p w:rsidR="00AC4266" w:rsidRDefault="00AC4266" w:rsidP="00EC2569">
      <w:pPr>
        <w:widowControl w:val="0"/>
        <w:ind w:firstLine="360"/>
        <w:jc w:val="both"/>
        <w:rPr>
          <w:sz w:val="28"/>
          <w:szCs w:val="28"/>
        </w:rPr>
      </w:pPr>
    </w:p>
    <w:p w:rsidR="00AC4266" w:rsidRDefault="00AC4266" w:rsidP="00EC2569">
      <w:pPr>
        <w:widowControl w:val="0"/>
        <w:ind w:firstLine="360"/>
        <w:jc w:val="both"/>
        <w:rPr>
          <w:sz w:val="28"/>
          <w:szCs w:val="28"/>
        </w:rPr>
      </w:pPr>
    </w:p>
    <w:p w:rsidR="00AC4266" w:rsidRPr="007D1014" w:rsidRDefault="00AC4266"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ind w:firstLine="360"/>
        <w:jc w:val="both"/>
        <w:rPr>
          <w:sz w:val="28"/>
          <w:szCs w:val="28"/>
        </w:rPr>
      </w:pPr>
    </w:p>
    <w:p w:rsidR="00EC2569" w:rsidRPr="007D1014" w:rsidRDefault="00EC2569" w:rsidP="00EC2569">
      <w:pPr>
        <w:widowControl w:val="0"/>
        <w:spacing w:before="120" w:after="120"/>
        <w:jc w:val="center"/>
        <w:rPr>
          <w:b/>
          <w:sz w:val="28"/>
          <w:szCs w:val="28"/>
        </w:rPr>
      </w:pPr>
      <w:r w:rsidRPr="007D1014">
        <w:rPr>
          <w:b/>
          <w:sz w:val="28"/>
          <w:szCs w:val="28"/>
        </w:rPr>
        <w:t>10. ЮРИДИЧЕСКИЕ АДРЕСА И РЕКВИЗИТЫ СТОРОН</w:t>
      </w:r>
    </w:p>
    <w:p w:rsidR="00EC2569" w:rsidRPr="007D1014" w:rsidRDefault="00EC2569" w:rsidP="00EC2569">
      <w:pPr>
        <w:widowControl w:val="0"/>
        <w:rPr>
          <w:sz w:val="28"/>
          <w:szCs w:val="28"/>
        </w:rPr>
      </w:pPr>
    </w:p>
    <w:tbl>
      <w:tblPr>
        <w:tblW w:w="0" w:type="auto"/>
        <w:tblLook w:val="04A0" w:firstRow="1" w:lastRow="0" w:firstColumn="1" w:lastColumn="0" w:noHBand="0" w:noVBand="1"/>
      </w:tblPr>
      <w:tblGrid>
        <w:gridCol w:w="5209"/>
        <w:gridCol w:w="5209"/>
      </w:tblGrid>
      <w:tr w:rsidR="00EC2569" w:rsidRPr="007D1014" w:rsidTr="007A79F6">
        <w:tc>
          <w:tcPr>
            <w:tcW w:w="5209" w:type="dxa"/>
            <w:shd w:val="clear" w:color="auto" w:fill="auto"/>
          </w:tcPr>
          <w:p w:rsidR="00EC2569" w:rsidRPr="007D1014" w:rsidRDefault="00EC2569" w:rsidP="007A79F6">
            <w:pPr>
              <w:widowControl w:val="0"/>
              <w:tabs>
                <w:tab w:val="left" w:pos="5580"/>
              </w:tabs>
              <w:ind w:left="34"/>
              <w:rPr>
                <w:sz w:val="28"/>
                <w:szCs w:val="28"/>
              </w:rPr>
            </w:pPr>
            <w:r w:rsidRPr="007D1014">
              <w:rPr>
                <w:b/>
                <w:sz w:val="28"/>
                <w:szCs w:val="28"/>
              </w:rPr>
              <w:t>ПРОДАВЕЦ:</w:t>
            </w:r>
          </w:p>
          <w:p w:rsidR="00EC2569" w:rsidRPr="007D1014" w:rsidRDefault="00EC2569" w:rsidP="007A79F6">
            <w:pPr>
              <w:widowControl w:val="0"/>
              <w:rPr>
                <w:sz w:val="28"/>
                <w:szCs w:val="28"/>
              </w:rPr>
            </w:pPr>
          </w:p>
        </w:tc>
        <w:tc>
          <w:tcPr>
            <w:tcW w:w="5209" w:type="dxa"/>
            <w:shd w:val="clear" w:color="auto" w:fill="auto"/>
          </w:tcPr>
          <w:p w:rsidR="00EC2569" w:rsidRPr="007D1014" w:rsidRDefault="00EC2569" w:rsidP="007A79F6">
            <w:pPr>
              <w:widowControl w:val="0"/>
              <w:tabs>
                <w:tab w:val="left" w:pos="5580"/>
              </w:tabs>
              <w:rPr>
                <w:sz w:val="28"/>
                <w:szCs w:val="28"/>
              </w:rPr>
            </w:pPr>
            <w:r w:rsidRPr="007D1014">
              <w:rPr>
                <w:b/>
                <w:sz w:val="28"/>
                <w:szCs w:val="28"/>
              </w:rPr>
              <w:t>ПОКУПАТЕЛЬ:</w:t>
            </w:r>
          </w:p>
          <w:p w:rsidR="00EC2569" w:rsidRPr="007D1014" w:rsidRDefault="00EC2569" w:rsidP="007A79F6">
            <w:pPr>
              <w:widowControl w:val="0"/>
              <w:tabs>
                <w:tab w:val="left" w:pos="5580"/>
              </w:tabs>
              <w:rPr>
                <w:sz w:val="28"/>
                <w:szCs w:val="28"/>
              </w:rPr>
            </w:pPr>
            <w:r w:rsidRPr="007D1014">
              <w:rPr>
                <w:sz w:val="28"/>
                <w:szCs w:val="28"/>
              </w:rPr>
              <w:t>Федеральное государственное унитарное предприятие «Космическая связь» (ГП КС)</w:t>
            </w:r>
          </w:p>
          <w:p w:rsidR="00EC2569" w:rsidRPr="007D1014" w:rsidRDefault="00EC2569" w:rsidP="007A79F6">
            <w:pPr>
              <w:widowControl w:val="0"/>
              <w:tabs>
                <w:tab w:val="left" w:pos="5580"/>
              </w:tabs>
              <w:rPr>
                <w:sz w:val="28"/>
                <w:szCs w:val="28"/>
              </w:rPr>
            </w:pPr>
            <w:r w:rsidRPr="007D1014">
              <w:rPr>
                <w:sz w:val="28"/>
                <w:szCs w:val="28"/>
              </w:rPr>
              <w:t xml:space="preserve">Юридический адрес:115162, г. Москва, </w:t>
            </w:r>
          </w:p>
          <w:p w:rsidR="00EC2569" w:rsidRPr="007D1014" w:rsidRDefault="00EC2569" w:rsidP="007A79F6">
            <w:pPr>
              <w:widowControl w:val="0"/>
              <w:tabs>
                <w:tab w:val="left" w:pos="5580"/>
              </w:tabs>
              <w:rPr>
                <w:sz w:val="28"/>
                <w:szCs w:val="28"/>
              </w:rPr>
            </w:pPr>
            <w:r w:rsidRPr="007D1014">
              <w:rPr>
                <w:sz w:val="28"/>
                <w:szCs w:val="28"/>
              </w:rPr>
              <w:t>ул. Шаболовка, д. 37</w:t>
            </w:r>
          </w:p>
          <w:p w:rsidR="00EC2569" w:rsidRPr="007D1014" w:rsidRDefault="00EC2569" w:rsidP="007A79F6">
            <w:pPr>
              <w:widowControl w:val="0"/>
              <w:tabs>
                <w:tab w:val="left" w:pos="5580"/>
              </w:tabs>
              <w:rPr>
                <w:sz w:val="28"/>
                <w:szCs w:val="28"/>
              </w:rPr>
            </w:pPr>
            <w:r w:rsidRPr="007D1014">
              <w:rPr>
                <w:sz w:val="28"/>
                <w:szCs w:val="28"/>
              </w:rPr>
              <w:t xml:space="preserve">Почтовый адрес: 109289. г. Москва, </w:t>
            </w:r>
            <w:proofErr w:type="spellStart"/>
            <w:r w:rsidRPr="007D1014">
              <w:rPr>
                <w:sz w:val="28"/>
                <w:szCs w:val="28"/>
              </w:rPr>
              <w:t>Николоямский</w:t>
            </w:r>
            <w:proofErr w:type="spellEnd"/>
            <w:r w:rsidRPr="007D1014">
              <w:rPr>
                <w:sz w:val="28"/>
                <w:szCs w:val="28"/>
              </w:rPr>
              <w:t xml:space="preserve"> пер. д. 3А, стр. 1</w:t>
            </w:r>
          </w:p>
          <w:p w:rsidR="00EC2569" w:rsidRPr="007D1014" w:rsidRDefault="00EC2569" w:rsidP="007A79F6">
            <w:pPr>
              <w:widowControl w:val="0"/>
              <w:tabs>
                <w:tab w:val="left" w:pos="5580"/>
              </w:tabs>
              <w:rPr>
                <w:sz w:val="28"/>
                <w:szCs w:val="28"/>
              </w:rPr>
            </w:pPr>
            <w:r w:rsidRPr="007D1014">
              <w:rPr>
                <w:sz w:val="28"/>
                <w:szCs w:val="28"/>
              </w:rPr>
              <w:t>Тел./факс: (495) 730-03-87</w:t>
            </w:r>
          </w:p>
          <w:p w:rsidR="00EC2569" w:rsidRPr="007D1014" w:rsidRDefault="00EC2569" w:rsidP="007A79F6">
            <w:pPr>
              <w:widowControl w:val="0"/>
              <w:ind w:left="34"/>
              <w:jc w:val="both"/>
              <w:outlineLvl w:val="0"/>
              <w:rPr>
                <w:sz w:val="28"/>
                <w:szCs w:val="28"/>
              </w:rPr>
            </w:pPr>
            <w:r w:rsidRPr="007D1014">
              <w:rPr>
                <w:sz w:val="28"/>
                <w:szCs w:val="28"/>
              </w:rPr>
              <w:t>ИНН 7725027605, КПП 997750001</w:t>
            </w:r>
          </w:p>
          <w:p w:rsidR="00EC2569" w:rsidRPr="007D1014" w:rsidRDefault="00EC2569" w:rsidP="007A79F6">
            <w:pPr>
              <w:widowControl w:val="0"/>
              <w:ind w:left="34"/>
              <w:jc w:val="both"/>
              <w:outlineLvl w:val="0"/>
              <w:rPr>
                <w:sz w:val="28"/>
                <w:szCs w:val="28"/>
              </w:rPr>
            </w:pPr>
            <w:r w:rsidRPr="007D1014">
              <w:rPr>
                <w:sz w:val="28"/>
                <w:szCs w:val="28"/>
              </w:rPr>
              <w:t>Р/с 40502810200020106282</w:t>
            </w:r>
          </w:p>
          <w:p w:rsidR="00EC2569" w:rsidRPr="007D1014" w:rsidRDefault="00EC2569" w:rsidP="007A79F6">
            <w:pPr>
              <w:widowControl w:val="0"/>
              <w:jc w:val="both"/>
              <w:rPr>
                <w:sz w:val="28"/>
                <w:szCs w:val="28"/>
              </w:rPr>
            </w:pPr>
            <w:r w:rsidRPr="007D1014">
              <w:rPr>
                <w:sz w:val="28"/>
                <w:szCs w:val="28"/>
              </w:rPr>
              <w:t xml:space="preserve">в ПАО Сбербанк г. Москва </w:t>
            </w:r>
          </w:p>
          <w:p w:rsidR="00EC2569" w:rsidRPr="007D1014" w:rsidRDefault="00EC2569" w:rsidP="007A79F6">
            <w:pPr>
              <w:widowControl w:val="0"/>
              <w:jc w:val="both"/>
              <w:rPr>
                <w:sz w:val="28"/>
                <w:szCs w:val="28"/>
              </w:rPr>
            </w:pPr>
            <w:r w:rsidRPr="007D1014">
              <w:rPr>
                <w:sz w:val="28"/>
                <w:szCs w:val="28"/>
              </w:rPr>
              <w:t>Кор/с 30101810400000000225</w:t>
            </w:r>
          </w:p>
          <w:p w:rsidR="00EC2569" w:rsidRPr="007D1014" w:rsidRDefault="00EC2569" w:rsidP="007A79F6">
            <w:pPr>
              <w:widowControl w:val="0"/>
              <w:tabs>
                <w:tab w:val="left" w:pos="5580"/>
              </w:tabs>
              <w:jc w:val="both"/>
              <w:rPr>
                <w:sz w:val="28"/>
                <w:szCs w:val="28"/>
              </w:rPr>
            </w:pPr>
            <w:r w:rsidRPr="007D1014">
              <w:rPr>
                <w:sz w:val="28"/>
                <w:szCs w:val="28"/>
              </w:rPr>
              <w:t>БИК 044525225</w:t>
            </w:r>
          </w:p>
          <w:p w:rsidR="00EC2569" w:rsidRPr="007D1014" w:rsidRDefault="00EC2569" w:rsidP="007A79F6">
            <w:pPr>
              <w:widowControl w:val="0"/>
              <w:rPr>
                <w:sz w:val="28"/>
                <w:szCs w:val="28"/>
              </w:rPr>
            </w:pPr>
            <w:r w:rsidRPr="007D1014">
              <w:rPr>
                <w:sz w:val="28"/>
                <w:szCs w:val="28"/>
              </w:rPr>
              <w:t>ОГРН 1027700418723</w:t>
            </w:r>
          </w:p>
          <w:p w:rsidR="00EC2569" w:rsidRPr="007D1014" w:rsidRDefault="00EC2569" w:rsidP="007A79F6">
            <w:pPr>
              <w:widowControl w:val="0"/>
              <w:rPr>
                <w:sz w:val="28"/>
                <w:szCs w:val="28"/>
              </w:rPr>
            </w:pPr>
          </w:p>
        </w:tc>
      </w:tr>
      <w:tr w:rsidR="00EC2569" w:rsidRPr="007D1014" w:rsidTr="007A79F6">
        <w:tc>
          <w:tcPr>
            <w:tcW w:w="5209" w:type="dxa"/>
            <w:shd w:val="clear" w:color="auto" w:fill="auto"/>
          </w:tcPr>
          <w:p w:rsidR="00EC2569" w:rsidRPr="007D1014" w:rsidRDefault="00EC2569" w:rsidP="007A79F6">
            <w:pPr>
              <w:widowControl w:val="0"/>
              <w:jc w:val="both"/>
              <w:rPr>
                <w:b/>
                <w:sz w:val="28"/>
                <w:szCs w:val="28"/>
              </w:rPr>
            </w:pPr>
          </w:p>
          <w:p w:rsidR="00EC2569" w:rsidRPr="007D1014" w:rsidRDefault="00EC2569" w:rsidP="007A79F6">
            <w:pPr>
              <w:widowControl w:val="0"/>
              <w:jc w:val="both"/>
              <w:rPr>
                <w:b/>
                <w:sz w:val="28"/>
                <w:szCs w:val="28"/>
              </w:rPr>
            </w:pPr>
            <w:r w:rsidRPr="007D1014">
              <w:rPr>
                <w:b/>
                <w:sz w:val="28"/>
                <w:szCs w:val="28"/>
              </w:rPr>
              <w:t>От Продавца</w:t>
            </w:r>
          </w:p>
          <w:p w:rsidR="00EC2569" w:rsidRPr="007D1014" w:rsidRDefault="00EC2569" w:rsidP="007A79F6">
            <w:pPr>
              <w:widowControl w:val="0"/>
              <w:jc w:val="both"/>
              <w:rPr>
                <w:sz w:val="28"/>
                <w:szCs w:val="28"/>
                <w:u w:val="single"/>
              </w:rPr>
            </w:pPr>
          </w:p>
          <w:p w:rsidR="00EC2569" w:rsidRPr="007D1014" w:rsidRDefault="00EC2569" w:rsidP="007A79F6">
            <w:pPr>
              <w:widowControl w:val="0"/>
              <w:jc w:val="both"/>
              <w:rPr>
                <w:sz w:val="28"/>
                <w:szCs w:val="28"/>
                <w:u w:val="single"/>
              </w:rPr>
            </w:pPr>
          </w:p>
          <w:p w:rsidR="00EC2569" w:rsidRPr="007D1014" w:rsidRDefault="00EC2569" w:rsidP="007A79F6">
            <w:pPr>
              <w:widowControl w:val="0"/>
              <w:jc w:val="both"/>
              <w:rPr>
                <w:sz w:val="28"/>
                <w:szCs w:val="28"/>
                <w:u w:val="single"/>
              </w:rPr>
            </w:pPr>
          </w:p>
          <w:p w:rsidR="00EC2569" w:rsidRPr="007D1014" w:rsidRDefault="00EC2569" w:rsidP="007A79F6">
            <w:pPr>
              <w:widowControl w:val="0"/>
              <w:jc w:val="both"/>
              <w:rPr>
                <w:sz w:val="28"/>
                <w:szCs w:val="28"/>
                <w:u w:val="single"/>
              </w:rPr>
            </w:pPr>
          </w:p>
          <w:p w:rsidR="00EC2569" w:rsidRPr="007D1014" w:rsidRDefault="00EC2569" w:rsidP="007A79F6">
            <w:pPr>
              <w:widowControl w:val="0"/>
              <w:jc w:val="both"/>
              <w:rPr>
                <w:sz w:val="28"/>
                <w:szCs w:val="28"/>
              </w:rPr>
            </w:pPr>
            <w:r w:rsidRPr="007D1014">
              <w:rPr>
                <w:sz w:val="28"/>
                <w:szCs w:val="28"/>
              </w:rPr>
              <w:t>_____________________</w:t>
            </w:r>
          </w:p>
          <w:p w:rsidR="00EC2569" w:rsidRPr="007D1014" w:rsidRDefault="00EC2569" w:rsidP="007A79F6">
            <w:pPr>
              <w:widowControl w:val="0"/>
              <w:ind w:left="34"/>
              <w:rPr>
                <w:sz w:val="28"/>
                <w:szCs w:val="28"/>
              </w:rPr>
            </w:pPr>
            <w:r w:rsidRPr="007D1014">
              <w:rPr>
                <w:sz w:val="28"/>
                <w:szCs w:val="28"/>
              </w:rPr>
              <w:t>М.П.</w:t>
            </w:r>
          </w:p>
        </w:tc>
        <w:tc>
          <w:tcPr>
            <w:tcW w:w="5209" w:type="dxa"/>
            <w:shd w:val="clear" w:color="auto" w:fill="auto"/>
          </w:tcPr>
          <w:p w:rsidR="00EC2569" w:rsidRPr="007D1014" w:rsidRDefault="00EC2569" w:rsidP="007A79F6">
            <w:pPr>
              <w:widowControl w:val="0"/>
              <w:jc w:val="both"/>
              <w:rPr>
                <w:b/>
                <w:sz w:val="28"/>
                <w:szCs w:val="28"/>
                <w:lang w:eastAsia="en-US"/>
              </w:rPr>
            </w:pPr>
          </w:p>
          <w:p w:rsidR="00EC2569" w:rsidRPr="007D1014" w:rsidRDefault="00EC2569" w:rsidP="007A79F6">
            <w:pPr>
              <w:widowControl w:val="0"/>
              <w:jc w:val="both"/>
              <w:rPr>
                <w:b/>
                <w:sz w:val="28"/>
                <w:szCs w:val="28"/>
                <w:lang w:eastAsia="en-US"/>
              </w:rPr>
            </w:pPr>
            <w:r w:rsidRPr="007D1014">
              <w:rPr>
                <w:b/>
                <w:sz w:val="28"/>
                <w:szCs w:val="28"/>
                <w:lang w:eastAsia="en-US"/>
              </w:rPr>
              <w:t>От Покупателя</w:t>
            </w:r>
          </w:p>
          <w:p w:rsidR="00EC2569" w:rsidRPr="007D1014" w:rsidRDefault="00EC2569" w:rsidP="007A79F6">
            <w:pPr>
              <w:widowControl w:val="0"/>
              <w:jc w:val="both"/>
              <w:rPr>
                <w:sz w:val="28"/>
                <w:szCs w:val="28"/>
                <w:lang w:eastAsia="en-US"/>
              </w:rPr>
            </w:pPr>
            <w:r w:rsidRPr="007D1014">
              <w:rPr>
                <w:sz w:val="28"/>
                <w:szCs w:val="28"/>
                <w:lang w:eastAsia="en-US"/>
              </w:rPr>
              <w:t>Генеральный директор ГП КС</w:t>
            </w:r>
          </w:p>
          <w:p w:rsidR="00EC2569" w:rsidRPr="007D1014" w:rsidRDefault="00EC2569" w:rsidP="007A79F6">
            <w:pPr>
              <w:widowControl w:val="0"/>
              <w:jc w:val="both"/>
              <w:rPr>
                <w:sz w:val="28"/>
                <w:szCs w:val="28"/>
                <w:lang w:eastAsia="en-US"/>
              </w:rPr>
            </w:pPr>
          </w:p>
          <w:p w:rsidR="00EC2569" w:rsidRPr="007D1014" w:rsidRDefault="00EC2569" w:rsidP="007A79F6">
            <w:pPr>
              <w:widowControl w:val="0"/>
              <w:jc w:val="both"/>
              <w:rPr>
                <w:sz w:val="28"/>
                <w:szCs w:val="28"/>
                <w:lang w:eastAsia="en-US"/>
              </w:rPr>
            </w:pPr>
          </w:p>
          <w:p w:rsidR="00EC2569" w:rsidRPr="007D1014" w:rsidRDefault="00EC2569" w:rsidP="007A79F6">
            <w:pPr>
              <w:widowControl w:val="0"/>
              <w:jc w:val="both"/>
              <w:rPr>
                <w:sz w:val="28"/>
                <w:szCs w:val="28"/>
                <w:lang w:eastAsia="en-US"/>
              </w:rPr>
            </w:pPr>
          </w:p>
          <w:p w:rsidR="00EC2569" w:rsidRPr="007D1014" w:rsidRDefault="00EC2569" w:rsidP="007A79F6">
            <w:pPr>
              <w:widowControl w:val="0"/>
              <w:jc w:val="both"/>
              <w:rPr>
                <w:sz w:val="28"/>
                <w:szCs w:val="28"/>
              </w:rPr>
            </w:pPr>
            <w:r w:rsidRPr="007D1014">
              <w:rPr>
                <w:sz w:val="28"/>
                <w:szCs w:val="28"/>
              </w:rPr>
              <w:t>_________________ Ю.В. Прохоров</w:t>
            </w:r>
          </w:p>
          <w:p w:rsidR="00EC2569" w:rsidRPr="007D1014" w:rsidRDefault="00EC2569" w:rsidP="007A79F6">
            <w:pPr>
              <w:widowControl w:val="0"/>
              <w:tabs>
                <w:tab w:val="left" w:pos="5580"/>
              </w:tabs>
              <w:rPr>
                <w:sz w:val="28"/>
                <w:szCs w:val="28"/>
              </w:rPr>
            </w:pPr>
            <w:r w:rsidRPr="007D1014">
              <w:rPr>
                <w:sz w:val="28"/>
                <w:szCs w:val="28"/>
              </w:rPr>
              <w:t>М.П.</w:t>
            </w:r>
          </w:p>
        </w:tc>
      </w:tr>
    </w:tbl>
    <w:p w:rsidR="00EC2569" w:rsidRPr="007D1014" w:rsidRDefault="00EC2569" w:rsidP="00EC2569">
      <w:pPr>
        <w:widowControl w:val="0"/>
        <w:rPr>
          <w:sz w:val="28"/>
          <w:szCs w:val="28"/>
        </w:rPr>
      </w:pPr>
    </w:p>
    <w:p w:rsidR="00EC2569" w:rsidRPr="007D1014" w:rsidRDefault="00EC2569" w:rsidP="00EC2569">
      <w:pPr>
        <w:widowControl w:val="0"/>
        <w:rPr>
          <w:sz w:val="28"/>
          <w:szCs w:val="28"/>
        </w:rPr>
      </w:pPr>
    </w:p>
    <w:p w:rsidR="00EC2569" w:rsidRPr="007D1014" w:rsidRDefault="00EC2569" w:rsidP="00EC2569">
      <w:pPr>
        <w:widowControl w:val="0"/>
        <w:rPr>
          <w:sz w:val="28"/>
          <w:szCs w:val="28"/>
        </w:rPr>
      </w:pPr>
    </w:p>
    <w:p w:rsidR="00EC2569" w:rsidRPr="007D1014" w:rsidRDefault="00EC2569" w:rsidP="00EC2569">
      <w:pPr>
        <w:widowControl w:val="0"/>
        <w:ind w:left="5670"/>
        <w:jc w:val="both"/>
      </w:pPr>
      <w:r w:rsidRPr="007D1014">
        <w:rPr>
          <w:sz w:val="28"/>
          <w:szCs w:val="28"/>
        </w:rPr>
        <w:br w:type="page"/>
      </w:r>
    </w:p>
    <w:p w:rsidR="00EC2569" w:rsidRPr="007D1014" w:rsidRDefault="00EC2569" w:rsidP="00EC2569">
      <w:pPr>
        <w:widowControl w:val="0"/>
        <w:ind w:left="5670" w:right="282" w:firstLine="993"/>
        <w:jc w:val="both"/>
        <w:rPr>
          <w:sz w:val="28"/>
          <w:szCs w:val="28"/>
        </w:rPr>
      </w:pPr>
      <w:r w:rsidRPr="007D1014">
        <w:rPr>
          <w:sz w:val="28"/>
          <w:szCs w:val="28"/>
        </w:rPr>
        <w:lastRenderedPageBreak/>
        <w:t>Приложение № 1</w:t>
      </w:r>
    </w:p>
    <w:p w:rsidR="00EC2569" w:rsidRPr="007D1014" w:rsidRDefault="00EC2569" w:rsidP="00EC2569">
      <w:pPr>
        <w:widowControl w:val="0"/>
        <w:ind w:left="5670" w:firstLine="993"/>
        <w:rPr>
          <w:sz w:val="28"/>
          <w:szCs w:val="28"/>
        </w:rPr>
      </w:pPr>
      <w:r w:rsidRPr="007D1014">
        <w:rPr>
          <w:sz w:val="28"/>
          <w:szCs w:val="28"/>
        </w:rPr>
        <w:t xml:space="preserve">к Договору  </w:t>
      </w:r>
    </w:p>
    <w:p w:rsidR="00EC2569" w:rsidRPr="007D1014" w:rsidRDefault="00EC2569" w:rsidP="00EC2569">
      <w:pPr>
        <w:widowControl w:val="0"/>
        <w:ind w:left="5670" w:firstLine="993"/>
        <w:rPr>
          <w:sz w:val="28"/>
          <w:szCs w:val="28"/>
        </w:rPr>
      </w:pPr>
      <w:r w:rsidRPr="007D1014">
        <w:rPr>
          <w:sz w:val="28"/>
          <w:szCs w:val="28"/>
        </w:rPr>
        <w:t>№ _____________________</w:t>
      </w:r>
    </w:p>
    <w:p w:rsidR="00EC2569" w:rsidRPr="007D1014" w:rsidRDefault="00EC2569" w:rsidP="00EC2569">
      <w:pPr>
        <w:widowControl w:val="0"/>
        <w:ind w:left="7088" w:hanging="425"/>
        <w:jc w:val="both"/>
        <w:rPr>
          <w:sz w:val="28"/>
          <w:szCs w:val="28"/>
        </w:rPr>
      </w:pPr>
      <w:r w:rsidRPr="007D1014">
        <w:rPr>
          <w:sz w:val="28"/>
          <w:szCs w:val="28"/>
        </w:rPr>
        <w:t xml:space="preserve">от </w:t>
      </w:r>
      <w:r>
        <w:rPr>
          <w:sz w:val="28"/>
          <w:szCs w:val="28"/>
        </w:rPr>
        <w:t>«____»_________ 2020</w:t>
      </w:r>
      <w:r w:rsidRPr="007D1014">
        <w:rPr>
          <w:sz w:val="28"/>
          <w:szCs w:val="28"/>
        </w:rPr>
        <w:t xml:space="preserve"> г.</w:t>
      </w:r>
    </w:p>
    <w:p w:rsidR="00EC2569" w:rsidRPr="007D1014" w:rsidRDefault="00EC2569" w:rsidP="00EC2569">
      <w:pPr>
        <w:widowControl w:val="0"/>
        <w:ind w:hanging="10"/>
        <w:jc w:val="center"/>
        <w:rPr>
          <w:lang w:eastAsia="en-US"/>
        </w:rPr>
      </w:pPr>
    </w:p>
    <w:p w:rsidR="00EC2569" w:rsidRDefault="00EC2569" w:rsidP="00EC2569">
      <w:pPr>
        <w:widowControl w:val="0"/>
        <w:contextualSpacing/>
        <w:jc w:val="center"/>
        <w:rPr>
          <w:b/>
          <w:sz w:val="28"/>
          <w:szCs w:val="28"/>
        </w:rPr>
      </w:pPr>
      <w:r w:rsidRPr="007D1014">
        <w:rPr>
          <w:b/>
          <w:sz w:val="28"/>
          <w:szCs w:val="28"/>
        </w:rPr>
        <w:t>С П Е Ц И Ф И К А Ц И Я</w:t>
      </w:r>
    </w:p>
    <w:p w:rsidR="006432DA" w:rsidRPr="007D1014" w:rsidRDefault="006432DA" w:rsidP="00EC2569">
      <w:pPr>
        <w:widowControl w:val="0"/>
        <w:contextualSpacing/>
        <w:jc w:val="center"/>
        <w:rPr>
          <w:b/>
          <w:sz w:val="28"/>
          <w:szCs w:val="28"/>
        </w:rPr>
      </w:pPr>
    </w:p>
    <w:tbl>
      <w:tblPr>
        <w:tblStyle w:val="affff"/>
        <w:tblW w:w="10554" w:type="dxa"/>
        <w:tblLook w:val="04A0" w:firstRow="1" w:lastRow="0" w:firstColumn="1" w:lastColumn="0" w:noHBand="0" w:noVBand="1"/>
      </w:tblPr>
      <w:tblGrid>
        <w:gridCol w:w="670"/>
        <w:gridCol w:w="1935"/>
        <w:gridCol w:w="4053"/>
        <w:gridCol w:w="1608"/>
        <w:gridCol w:w="1040"/>
        <w:gridCol w:w="1248"/>
      </w:tblGrid>
      <w:tr w:rsidR="00EC2569" w:rsidRPr="007D1014" w:rsidTr="00000C58">
        <w:tc>
          <w:tcPr>
            <w:tcW w:w="670" w:type="dxa"/>
          </w:tcPr>
          <w:p w:rsidR="00EC2569" w:rsidRPr="007D1014" w:rsidRDefault="00EC2569" w:rsidP="007A79F6">
            <w:pPr>
              <w:widowControl w:val="0"/>
              <w:tabs>
                <w:tab w:val="left" w:pos="264"/>
              </w:tabs>
              <w:ind w:left="131"/>
              <w:contextualSpacing/>
              <w:jc w:val="center"/>
              <w:rPr>
                <w:szCs w:val="28"/>
              </w:rPr>
            </w:pPr>
            <w:r w:rsidRPr="007D1014">
              <w:rPr>
                <w:szCs w:val="28"/>
              </w:rPr>
              <w:t xml:space="preserve">№ </w:t>
            </w:r>
            <w:proofErr w:type="spellStart"/>
            <w:r w:rsidRPr="007D1014">
              <w:rPr>
                <w:szCs w:val="28"/>
              </w:rPr>
              <w:t>п.п</w:t>
            </w:r>
            <w:proofErr w:type="spellEnd"/>
          </w:p>
        </w:tc>
        <w:tc>
          <w:tcPr>
            <w:tcW w:w="1935" w:type="dxa"/>
          </w:tcPr>
          <w:p w:rsidR="00EC2569" w:rsidRPr="007D1014" w:rsidRDefault="00EC2569" w:rsidP="007A79F6">
            <w:pPr>
              <w:widowControl w:val="0"/>
              <w:contextualSpacing/>
              <w:rPr>
                <w:szCs w:val="28"/>
              </w:rPr>
            </w:pPr>
            <w:r w:rsidRPr="007D1014">
              <w:rPr>
                <w:szCs w:val="28"/>
              </w:rPr>
              <w:t xml:space="preserve">Наименование товара (тип, модель, производитель): </w:t>
            </w:r>
          </w:p>
        </w:tc>
        <w:tc>
          <w:tcPr>
            <w:tcW w:w="4053" w:type="dxa"/>
          </w:tcPr>
          <w:p w:rsidR="00EC2569" w:rsidRPr="007D1014" w:rsidRDefault="00EC2569" w:rsidP="007A79F6">
            <w:pPr>
              <w:widowControl w:val="0"/>
              <w:contextualSpacing/>
              <w:rPr>
                <w:szCs w:val="28"/>
              </w:rPr>
            </w:pPr>
            <w:r w:rsidRPr="007D1014">
              <w:rPr>
                <w:szCs w:val="28"/>
              </w:rPr>
              <w:t>Технические характеристики:</w:t>
            </w:r>
          </w:p>
        </w:tc>
        <w:tc>
          <w:tcPr>
            <w:tcW w:w="1608" w:type="dxa"/>
          </w:tcPr>
          <w:p w:rsidR="00EC2569" w:rsidRPr="007D1014" w:rsidRDefault="00EC2569" w:rsidP="007A79F6">
            <w:pPr>
              <w:widowControl w:val="0"/>
              <w:tabs>
                <w:tab w:val="left" w:pos="264"/>
              </w:tabs>
              <w:ind w:left="131"/>
              <w:contextualSpacing/>
              <w:jc w:val="center"/>
              <w:rPr>
                <w:szCs w:val="28"/>
              </w:rPr>
            </w:pPr>
            <w:r w:rsidRPr="007D1014">
              <w:rPr>
                <w:szCs w:val="28"/>
              </w:rPr>
              <w:t>Количество, шт.</w:t>
            </w:r>
          </w:p>
        </w:tc>
        <w:tc>
          <w:tcPr>
            <w:tcW w:w="1040" w:type="dxa"/>
          </w:tcPr>
          <w:p w:rsidR="00EC2569" w:rsidRPr="007D1014" w:rsidRDefault="00EC2569" w:rsidP="007A79F6">
            <w:pPr>
              <w:widowControl w:val="0"/>
              <w:tabs>
                <w:tab w:val="left" w:pos="264"/>
              </w:tabs>
              <w:ind w:left="131"/>
              <w:contextualSpacing/>
              <w:jc w:val="center"/>
              <w:rPr>
                <w:szCs w:val="28"/>
              </w:rPr>
            </w:pPr>
            <w:r w:rsidRPr="007D1014">
              <w:rPr>
                <w:szCs w:val="28"/>
              </w:rPr>
              <w:t xml:space="preserve">Цена за един., в </w:t>
            </w:r>
            <w:proofErr w:type="spellStart"/>
            <w:r w:rsidRPr="007D1014">
              <w:rPr>
                <w:szCs w:val="28"/>
              </w:rPr>
              <w:t>т.ч</w:t>
            </w:r>
            <w:proofErr w:type="spellEnd"/>
            <w:r w:rsidRPr="007D1014">
              <w:rPr>
                <w:szCs w:val="28"/>
              </w:rPr>
              <w:t xml:space="preserve"> НДС (20%) </w:t>
            </w:r>
            <w:r w:rsidR="00B06CDB">
              <w:rPr>
                <w:szCs w:val="28"/>
              </w:rPr>
              <w:t>евро</w:t>
            </w:r>
          </w:p>
        </w:tc>
        <w:tc>
          <w:tcPr>
            <w:tcW w:w="1248" w:type="dxa"/>
          </w:tcPr>
          <w:p w:rsidR="00EC2569" w:rsidRPr="007D1014" w:rsidRDefault="00EC2569" w:rsidP="007A79F6">
            <w:pPr>
              <w:widowControl w:val="0"/>
              <w:tabs>
                <w:tab w:val="left" w:pos="264"/>
              </w:tabs>
              <w:ind w:left="131"/>
              <w:contextualSpacing/>
              <w:jc w:val="center"/>
              <w:rPr>
                <w:szCs w:val="28"/>
              </w:rPr>
            </w:pPr>
            <w:r w:rsidRPr="007D1014">
              <w:rPr>
                <w:szCs w:val="28"/>
              </w:rPr>
              <w:t xml:space="preserve">Сумма, в </w:t>
            </w:r>
            <w:proofErr w:type="spellStart"/>
            <w:r w:rsidRPr="007D1014">
              <w:rPr>
                <w:szCs w:val="28"/>
              </w:rPr>
              <w:t>т.ч</w:t>
            </w:r>
            <w:proofErr w:type="spellEnd"/>
            <w:r w:rsidRPr="007D1014">
              <w:rPr>
                <w:szCs w:val="28"/>
              </w:rPr>
              <w:t xml:space="preserve"> НДС (20%) </w:t>
            </w:r>
            <w:r w:rsidR="00B06CDB">
              <w:rPr>
                <w:szCs w:val="28"/>
              </w:rPr>
              <w:t>евро</w:t>
            </w:r>
          </w:p>
        </w:tc>
      </w:tr>
      <w:tr w:rsidR="00EC2569" w:rsidRPr="007D1014" w:rsidTr="00000C58">
        <w:tc>
          <w:tcPr>
            <w:tcW w:w="670" w:type="dxa"/>
          </w:tcPr>
          <w:p w:rsidR="00EC2569" w:rsidRPr="007D1014" w:rsidRDefault="00EC2569" w:rsidP="00EC2569">
            <w:pPr>
              <w:widowControl w:val="0"/>
              <w:tabs>
                <w:tab w:val="left" w:pos="264"/>
              </w:tabs>
              <w:ind w:left="131"/>
              <w:contextualSpacing/>
              <w:jc w:val="center"/>
              <w:rPr>
                <w:szCs w:val="28"/>
              </w:rPr>
            </w:pPr>
            <w:r w:rsidRPr="007D1014">
              <w:rPr>
                <w:szCs w:val="28"/>
              </w:rPr>
              <w:t>1</w:t>
            </w:r>
          </w:p>
        </w:tc>
        <w:tc>
          <w:tcPr>
            <w:tcW w:w="1935" w:type="dxa"/>
          </w:tcPr>
          <w:p w:rsidR="00EC2569" w:rsidRPr="005A4A54" w:rsidRDefault="00B06CDB" w:rsidP="00EC2569">
            <w:pPr>
              <w:jc w:val="both"/>
              <w:rPr>
                <w:rFonts w:eastAsia="Arial Unicode MS"/>
                <w:color w:val="000000"/>
              </w:rPr>
            </w:pPr>
            <w:r>
              <w:rPr>
                <w:bCs/>
                <w:iCs/>
              </w:rPr>
              <w:t>У</w:t>
            </w:r>
            <w:r w:rsidRPr="009E0506">
              <w:rPr>
                <w:bCs/>
                <w:iCs/>
              </w:rPr>
              <w:t xml:space="preserve">силитель мощности твердотельный </w:t>
            </w:r>
            <w:r>
              <w:rPr>
                <w:bCs/>
                <w:iCs/>
                <w:lang w:val="en-US"/>
              </w:rPr>
              <w:t>Ku</w:t>
            </w:r>
            <w:r w:rsidRPr="009E0506">
              <w:rPr>
                <w:bCs/>
                <w:iCs/>
              </w:rPr>
              <w:t>-диапазона</w:t>
            </w:r>
          </w:p>
        </w:tc>
        <w:tc>
          <w:tcPr>
            <w:tcW w:w="4053" w:type="dxa"/>
          </w:tcPr>
          <w:p w:rsidR="006432DA" w:rsidRDefault="006432DA" w:rsidP="006432DA">
            <w:pPr>
              <w:rPr>
                <w:bCs/>
                <w:iCs/>
              </w:rPr>
            </w:pPr>
            <w:r w:rsidRPr="009E0506">
              <w:rPr>
                <w:bCs/>
                <w:iCs/>
              </w:rPr>
              <w:t>Технические характеристики:</w:t>
            </w:r>
          </w:p>
          <w:p w:rsidR="006432DA" w:rsidRPr="007C3F8C" w:rsidRDefault="006432DA" w:rsidP="006432DA">
            <w:pPr>
              <w:rPr>
                <w:bCs/>
                <w:iCs/>
              </w:rPr>
            </w:pPr>
            <w:r>
              <w:rPr>
                <w:bCs/>
                <w:iCs/>
              </w:rPr>
              <w:t>- и</w:t>
            </w:r>
            <w:r w:rsidRPr="002203AA">
              <w:rPr>
                <w:bCs/>
                <w:iCs/>
              </w:rPr>
              <w:t>сполнение устройства Наружное (</w:t>
            </w:r>
            <w:proofErr w:type="spellStart"/>
            <w:r w:rsidRPr="002203AA">
              <w:rPr>
                <w:bCs/>
                <w:iCs/>
              </w:rPr>
              <w:t>outdoor</w:t>
            </w:r>
            <w:proofErr w:type="spellEnd"/>
            <w:r w:rsidRPr="002203AA">
              <w:rPr>
                <w:bCs/>
                <w:iCs/>
              </w:rPr>
              <w:t>)</w:t>
            </w:r>
            <w:r w:rsidRPr="007C3F8C">
              <w:rPr>
                <w:bCs/>
                <w:iCs/>
              </w:rPr>
              <w:t>;</w:t>
            </w:r>
          </w:p>
          <w:p w:rsidR="006432DA" w:rsidRPr="007C3F8C" w:rsidRDefault="006432DA" w:rsidP="006432DA">
            <w:pPr>
              <w:rPr>
                <w:bCs/>
                <w:iCs/>
              </w:rPr>
            </w:pPr>
            <w:r>
              <w:rPr>
                <w:bCs/>
                <w:iCs/>
              </w:rPr>
              <w:t>- т</w:t>
            </w:r>
            <w:r w:rsidRPr="002203AA">
              <w:rPr>
                <w:bCs/>
                <w:iCs/>
              </w:rPr>
              <w:t>ехнология транзисторов Нитрид-галлиевая (</w:t>
            </w:r>
            <w:proofErr w:type="spellStart"/>
            <w:r w:rsidRPr="002203AA">
              <w:rPr>
                <w:bCs/>
                <w:iCs/>
              </w:rPr>
              <w:t>GaN</w:t>
            </w:r>
            <w:proofErr w:type="spellEnd"/>
            <w:r w:rsidRPr="002203AA">
              <w:rPr>
                <w:bCs/>
                <w:iCs/>
              </w:rPr>
              <w:t>)</w:t>
            </w:r>
            <w:r w:rsidRPr="007C3F8C">
              <w:rPr>
                <w:bCs/>
                <w:iCs/>
              </w:rPr>
              <w:t>;</w:t>
            </w:r>
          </w:p>
          <w:p w:rsidR="006432DA" w:rsidRPr="009E0506" w:rsidRDefault="006432DA" w:rsidP="006432DA">
            <w:pPr>
              <w:rPr>
                <w:bCs/>
                <w:iCs/>
              </w:rPr>
            </w:pPr>
            <w:r w:rsidRPr="009E0506">
              <w:rPr>
                <w:bCs/>
                <w:iCs/>
              </w:rPr>
              <w:t xml:space="preserve">- диапазон входных частот </w:t>
            </w:r>
            <w:r w:rsidR="00AC4266">
              <w:rPr>
                <w:bCs/>
                <w:iCs/>
              </w:rPr>
              <w:t>950 -145</w:t>
            </w:r>
            <w:r>
              <w:rPr>
                <w:bCs/>
                <w:iCs/>
              </w:rPr>
              <w:t>0 МГц</w:t>
            </w:r>
            <w:r w:rsidRPr="009E0506">
              <w:rPr>
                <w:bCs/>
                <w:iCs/>
              </w:rPr>
              <w:t>;</w:t>
            </w:r>
          </w:p>
          <w:p w:rsidR="006432DA" w:rsidRPr="009E0506" w:rsidRDefault="006432DA" w:rsidP="006432DA">
            <w:pPr>
              <w:rPr>
                <w:bCs/>
                <w:iCs/>
              </w:rPr>
            </w:pPr>
            <w:r w:rsidRPr="009E0506">
              <w:rPr>
                <w:bCs/>
                <w:iCs/>
              </w:rPr>
              <w:t>- диапазон выходных частот от 12,75 до 13,25 ГГц;</w:t>
            </w:r>
          </w:p>
          <w:p w:rsidR="006432DA" w:rsidRDefault="006432DA" w:rsidP="006432DA">
            <w:pPr>
              <w:rPr>
                <w:bCs/>
                <w:iCs/>
              </w:rPr>
            </w:pPr>
            <w:r w:rsidRPr="009E0506">
              <w:rPr>
                <w:bCs/>
                <w:iCs/>
              </w:rPr>
              <w:t>- максимальная выходная мощность не менее 600 Вт;</w:t>
            </w:r>
          </w:p>
          <w:p w:rsidR="006432DA" w:rsidRPr="007C3F8C" w:rsidRDefault="006432DA" w:rsidP="006432DA">
            <w:pPr>
              <w:rPr>
                <w:bCs/>
                <w:iCs/>
              </w:rPr>
            </w:pPr>
            <w:r>
              <w:rPr>
                <w:bCs/>
                <w:iCs/>
              </w:rPr>
              <w:t>- м</w:t>
            </w:r>
            <w:r w:rsidRPr="009C0EE1">
              <w:rPr>
                <w:bCs/>
                <w:iCs/>
              </w:rPr>
              <w:t>ощность выходного сигнала в режиме насыщения</w:t>
            </w:r>
            <w:r>
              <w:rPr>
                <w:bCs/>
                <w:iCs/>
              </w:rPr>
              <w:t xml:space="preserve"> не менее </w:t>
            </w:r>
            <w:r w:rsidRPr="009C0EE1">
              <w:rPr>
                <w:bCs/>
                <w:iCs/>
              </w:rPr>
              <w:t xml:space="preserve">57.80 </w:t>
            </w:r>
            <w:proofErr w:type="spellStart"/>
            <w:r w:rsidRPr="009C0EE1">
              <w:rPr>
                <w:bCs/>
                <w:iCs/>
              </w:rPr>
              <w:t>дБм</w:t>
            </w:r>
            <w:proofErr w:type="spellEnd"/>
            <w:r w:rsidRPr="007C3F8C">
              <w:rPr>
                <w:bCs/>
                <w:iCs/>
              </w:rPr>
              <w:t>;</w:t>
            </w:r>
          </w:p>
          <w:p w:rsidR="006432DA" w:rsidRPr="007C3F8C" w:rsidRDefault="006432DA" w:rsidP="006432DA">
            <w:pPr>
              <w:rPr>
                <w:bCs/>
                <w:iCs/>
              </w:rPr>
            </w:pPr>
            <w:r>
              <w:rPr>
                <w:bCs/>
                <w:iCs/>
              </w:rPr>
              <w:t>- м</w:t>
            </w:r>
            <w:r w:rsidRPr="009C0EE1">
              <w:rPr>
                <w:bCs/>
                <w:iCs/>
              </w:rPr>
              <w:t>ощность выходного сигнала в линейном режиме не менее</w:t>
            </w:r>
            <w:r>
              <w:rPr>
                <w:bCs/>
                <w:iCs/>
              </w:rPr>
              <w:t xml:space="preserve"> </w:t>
            </w:r>
            <w:r w:rsidRPr="009C0EE1">
              <w:rPr>
                <w:bCs/>
                <w:iCs/>
              </w:rPr>
              <w:t>56.8</w:t>
            </w:r>
            <w:r>
              <w:rPr>
                <w:bCs/>
                <w:iCs/>
              </w:rPr>
              <w:t xml:space="preserve"> </w:t>
            </w:r>
            <w:proofErr w:type="spellStart"/>
            <w:r w:rsidRPr="009C0EE1">
              <w:rPr>
                <w:bCs/>
                <w:iCs/>
              </w:rPr>
              <w:t>дБм</w:t>
            </w:r>
            <w:proofErr w:type="spellEnd"/>
            <w:r w:rsidRPr="007C3F8C">
              <w:rPr>
                <w:bCs/>
                <w:iCs/>
              </w:rPr>
              <w:t>;</w:t>
            </w:r>
          </w:p>
          <w:p w:rsidR="006432DA" w:rsidRPr="007C3F8C" w:rsidRDefault="006432DA" w:rsidP="006432DA">
            <w:pPr>
              <w:rPr>
                <w:bCs/>
                <w:iCs/>
              </w:rPr>
            </w:pPr>
            <w:r>
              <w:rPr>
                <w:bCs/>
                <w:iCs/>
              </w:rPr>
              <w:t>- к</w:t>
            </w:r>
            <w:r w:rsidRPr="009C0EE1">
              <w:rPr>
                <w:bCs/>
                <w:iCs/>
              </w:rPr>
              <w:t>оэффициент усиления не менее</w:t>
            </w:r>
            <w:r>
              <w:rPr>
                <w:bCs/>
                <w:iCs/>
              </w:rPr>
              <w:t xml:space="preserve"> </w:t>
            </w:r>
            <w:r w:rsidRPr="009C0EE1">
              <w:rPr>
                <w:bCs/>
                <w:iCs/>
              </w:rPr>
              <w:t>70</w:t>
            </w:r>
            <w:r>
              <w:rPr>
                <w:bCs/>
                <w:iCs/>
              </w:rPr>
              <w:t xml:space="preserve"> </w:t>
            </w:r>
            <w:r w:rsidRPr="009C0EE1">
              <w:rPr>
                <w:bCs/>
                <w:iCs/>
              </w:rPr>
              <w:t>дБ</w:t>
            </w:r>
            <w:r w:rsidRPr="007C3F8C">
              <w:rPr>
                <w:bCs/>
                <w:iCs/>
              </w:rPr>
              <w:t>;</w:t>
            </w:r>
          </w:p>
          <w:p w:rsidR="006432DA" w:rsidRPr="007C3F8C" w:rsidRDefault="006432DA" w:rsidP="006432DA">
            <w:pPr>
              <w:rPr>
                <w:bCs/>
                <w:iCs/>
              </w:rPr>
            </w:pPr>
            <w:r>
              <w:rPr>
                <w:bCs/>
                <w:iCs/>
              </w:rPr>
              <w:t>- н</w:t>
            </w:r>
            <w:r w:rsidRPr="009C0EE1">
              <w:rPr>
                <w:bCs/>
                <w:iCs/>
              </w:rPr>
              <w:t>естабильность коэффициента усиления в диапазоне</w:t>
            </w:r>
            <w:r>
              <w:rPr>
                <w:bCs/>
                <w:iCs/>
              </w:rPr>
              <w:t xml:space="preserve"> </w:t>
            </w:r>
            <w:r w:rsidRPr="009C0EE1">
              <w:rPr>
                <w:bCs/>
                <w:iCs/>
              </w:rPr>
              <w:t>рабочих температур не более</w:t>
            </w:r>
            <w:r>
              <w:rPr>
                <w:bCs/>
                <w:iCs/>
              </w:rPr>
              <w:t xml:space="preserve"> </w:t>
            </w:r>
            <w:r w:rsidRPr="009C0EE1">
              <w:rPr>
                <w:bCs/>
                <w:iCs/>
              </w:rPr>
              <w:t>+/-1.5</w:t>
            </w:r>
            <w:r>
              <w:rPr>
                <w:bCs/>
                <w:iCs/>
              </w:rPr>
              <w:t xml:space="preserve"> </w:t>
            </w:r>
            <w:r w:rsidRPr="009C0EE1">
              <w:rPr>
                <w:bCs/>
                <w:iCs/>
              </w:rPr>
              <w:t>дБ</w:t>
            </w:r>
            <w:r w:rsidRPr="007C3F8C">
              <w:rPr>
                <w:bCs/>
                <w:iCs/>
              </w:rPr>
              <w:t>;</w:t>
            </w:r>
          </w:p>
          <w:p w:rsidR="006432DA" w:rsidRPr="007C3F8C" w:rsidRDefault="006432DA" w:rsidP="006432DA">
            <w:pPr>
              <w:rPr>
                <w:bCs/>
                <w:iCs/>
              </w:rPr>
            </w:pPr>
            <w:r>
              <w:rPr>
                <w:bCs/>
                <w:iCs/>
              </w:rPr>
              <w:t>-н</w:t>
            </w:r>
            <w:r w:rsidRPr="009C0EE1">
              <w:rPr>
                <w:bCs/>
                <w:iCs/>
              </w:rPr>
              <w:t>естабильность коэффициента усиления в диапазоне</w:t>
            </w:r>
            <w:r>
              <w:rPr>
                <w:bCs/>
                <w:iCs/>
              </w:rPr>
              <w:t xml:space="preserve"> </w:t>
            </w:r>
            <w:r w:rsidRPr="009C0EE1">
              <w:rPr>
                <w:bCs/>
                <w:iCs/>
              </w:rPr>
              <w:t>рабочих частот не более</w:t>
            </w:r>
            <w:r>
              <w:rPr>
                <w:bCs/>
                <w:iCs/>
              </w:rPr>
              <w:t xml:space="preserve"> 3</w:t>
            </w:r>
            <w:r w:rsidRPr="009C0EE1">
              <w:rPr>
                <w:bCs/>
                <w:iCs/>
              </w:rPr>
              <w:t xml:space="preserve"> дБ</w:t>
            </w:r>
            <w:r w:rsidRPr="007C3F8C">
              <w:rPr>
                <w:bCs/>
                <w:iCs/>
              </w:rPr>
              <w:t>;</w:t>
            </w:r>
          </w:p>
          <w:p w:rsidR="006432DA" w:rsidRDefault="006432DA" w:rsidP="006432DA">
            <w:pPr>
              <w:rPr>
                <w:bCs/>
                <w:iCs/>
              </w:rPr>
            </w:pPr>
            <w:r w:rsidRPr="009E0506">
              <w:rPr>
                <w:bCs/>
                <w:iCs/>
              </w:rPr>
              <w:t xml:space="preserve">- встроенный блок повышающего преобразователя частоты с внешней и </w:t>
            </w:r>
            <w:r>
              <w:rPr>
                <w:bCs/>
                <w:iCs/>
              </w:rPr>
              <w:t>в</w:t>
            </w:r>
            <w:r w:rsidRPr="009E0506">
              <w:rPr>
                <w:bCs/>
                <w:iCs/>
              </w:rPr>
              <w:t>нутренней синхронизацией 10 МГц;</w:t>
            </w:r>
          </w:p>
          <w:p w:rsidR="006432DA" w:rsidRPr="009E0506" w:rsidRDefault="006432DA" w:rsidP="006432DA">
            <w:pPr>
              <w:rPr>
                <w:bCs/>
                <w:iCs/>
              </w:rPr>
            </w:pPr>
            <w:r>
              <w:rPr>
                <w:bCs/>
                <w:iCs/>
              </w:rPr>
              <w:t xml:space="preserve">- наличие встроенного </w:t>
            </w:r>
            <w:proofErr w:type="spellStart"/>
            <w:r>
              <w:rPr>
                <w:bCs/>
                <w:iCs/>
              </w:rPr>
              <w:t>линеаризатора</w:t>
            </w:r>
            <w:proofErr w:type="spellEnd"/>
            <w:r>
              <w:rPr>
                <w:bCs/>
                <w:iCs/>
              </w:rPr>
              <w:t>;</w:t>
            </w:r>
          </w:p>
          <w:p w:rsidR="006432DA" w:rsidRPr="009E0506" w:rsidRDefault="006432DA" w:rsidP="006432DA">
            <w:pPr>
              <w:rPr>
                <w:bCs/>
                <w:iCs/>
              </w:rPr>
            </w:pPr>
            <w:r w:rsidRPr="009E0506">
              <w:rPr>
                <w:bCs/>
                <w:iCs/>
              </w:rPr>
              <w:t xml:space="preserve">- </w:t>
            </w:r>
            <w:proofErr w:type="spellStart"/>
            <w:r w:rsidRPr="009E0506">
              <w:rPr>
                <w:bCs/>
                <w:iCs/>
              </w:rPr>
              <w:t>Ethernet</w:t>
            </w:r>
            <w:proofErr w:type="spellEnd"/>
            <w:r w:rsidRPr="009E0506">
              <w:rPr>
                <w:bCs/>
                <w:iCs/>
              </w:rPr>
              <w:t xml:space="preserve"> интерфейс сигнализации и управления;</w:t>
            </w:r>
          </w:p>
          <w:p w:rsidR="006432DA" w:rsidRPr="007C3F8C" w:rsidRDefault="006432DA" w:rsidP="006432DA">
            <w:pPr>
              <w:rPr>
                <w:bCs/>
                <w:iCs/>
              </w:rPr>
            </w:pPr>
            <w:r w:rsidRPr="009E0506">
              <w:rPr>
                <w:bCs/>
                <w:iCs/>
              </w:rPr>
              <w:t>- электропитание от однофазной сети 220 В</w:t>
            </w:r>
            <w:r w:rsidRPr="00AD5EFC">
              <w:rPr>
                <w:bCs/>
                <w:iCs/>
              </w:rPr>
              <w:t>.</w:t>
            </w:r>
            <w:r w:rsidRPr="009E0506">
              <w:rPr>
                <w:bCs/>
                <w:iCs/>
              </w:rPr>
              <w:t xml:space="preserve"> переменного тока 50 Гц</w:t>
            </w:r>
            <w:r w:rsidRPr="007C3F8C">
              <w:rPr>
                <w:bCs/>
                <w:iCs/>
              </w:rPr>
              <w:t>;</w:t>
            </w:r>
          </w:p>
          <w:p w:rsidR="006432DA" w:rsidRPr="007C3F8C" w:rsidRDefault="006432DA" w:rsidP="006432DA">
            <w:pPr>
              <w:rPr>
                <w:bCs/>
                <w:iCs/>
              </w:rPr>
            </w:pPr>
            <w:r>
              <w:rPr>
                <w:bCs/>
                <w:iCs/>
              </w:rPr>
              <w:t>- э</w:t>
            </w:r>
            <w:r w:rsidRPr="002203AA">
              <w:rPr>
                <w:bCs/>
                <w:iCs/>
              </w:rPr>
              <w:t>нергопотребление в режиме насыщения не более</w:t>
            </w:r>
            <w:r>
              <w:rPr>
                <w:bCs/>
                <w:iCs/>
              </w:rPr>
              <w:t xml:space="preserve"> 2,6 </w:t>
            </w:r>
            <w:r w:rsidRPr="002203AA">
              <w:rPr>
                <w:bCs/>
                <w:iCs/>
              </w:rPr>
              <w:t>КВт</w:t>
            </w:r>
            <w:r w:rsidRPr="007C3F8C">
              <w:rPr>
                <w:bCs/>
                <w:iCs/>
              </w:rPr>
              <w:t>;</w:t>
            </w:r>
          </w:p>
          <w:p w:rsidR="006432DA" w:rsidRDefault="006432DA" w:rsidP="006432DA">
            <w:pPr>
              <w:rPr>
                <w:bCs/>
                <w:iCs/>
              </w:rPr>
            </w:pPr>
            <w:r w:rsidRPr="009E0506">
              <w:rPr>
                <w:bCs/>
                <w:iCs/>
              </w:rPr>
              <w:lastRenderedPageBreak/>
              <w:t>- эксплуатация на открытом воздухе в макроклиматичес</w:t>
            </w:r>
            <w:r>
              <w:rPr>
                <w:bCs/>
                <w:iCs/>
              </w:rPr>
              <w:t>ком районе с умеренным климатом</w:t>
            </w:r>
            <w:r w:rsidRPr="007C3F8C">
              <w:rPr>
                <w:bCs/>
                <w:iCs/>
              </w:rPr>
              <w:t>;</w:t>
            </w:r>
          </w:p>
          <w:p w:rsidR="006432DA" w:rsidRPr="007C3F8C" w:rsidRDefault="006432DA" w:rsidP="006432DA">
            <w:pPr>
              <w:rPr>
                <w:bCs/>
                <w:iCs/>
              </w:rPr>
            </w:pPr>
            <w:r>
              <w:rPr>
                <w:bCs/>
                <w:iCs/>
              </w:rPr>
              <w:t>- д</w:t>
            </w:r>
            <w:r w:rsidRPr="002203AA">
              <w:rPr>
                <w:bCs/>
                <w:iCs/>
              </w:rPr>
              <w:t>иапазон рабочих температур не менее</w:t>
            </w:r>
            <w:r>
              <w:rPr>
                <w:bCs/>
                <w:iCs/>
              </w:rPr>
              <w:t xml:space="preserve"> -40 … +55</w:t>
            </w:r>
            <w:r w:rsidRPr="002203AA">
              <w:rPr>
                <w:bCs/>
                <w:iCs/>
              </w:rPr>
              <w:t xml:space="preserve"> град. С</w:t>
            </w:r>
            <w:r w:rsidRPr="007C3F8C">
              <w:rPr>
                <w:bCs/>
                <w:iCs/>
              </w:rPr>
              <w:t>;</w:t>
            </w:r>
          </w:p>
          <w:p w:rsidR="00EC2569" w:rsidRPr="005A4A54" w:rsidRDefault="006432DA" w:rsidP="009D3B8F">
            <w:pPr>
              <w:overflowPunct w:val="0"/>
              <w:autoSpaceDE w:val="0"/>
              <w:autoSpaceDN w:val="0"/>
              <w:adjustRightInd w:val="0"/>
              <w:ind w:right="-2"/>
            </w:pPr>
            <w:r>
              <w:rPr>
                <w:bCs/>
                <w:iCs/>
              </w:rPr>
              <w:t>- в</w:t>
            </w:r>
            <w:r w:rsidRPr="002203AA">
              <w:rPr>
                <w:bCs/>
                <w:iCs/>
              </w:rPr>
              <w:t>ес не более</w:t>
            </w:r>
            <w:r>
              <w:rPr>
                <w:bCs/>
                <w:iCs/>
              </w:rPr>
              <w:t xml:space="preserve"> </w:t>
            </w:r>
            <w:r w:rsidRPr="002203AA">
              <w:rPr>
                <w:bCs/>
                <w:iCs/>
              </w:rPr>
              <w:t>55 кг</w:t>
            </w:r>
            <w:r w:rsidRPr="007C3F8C">
              <w:rPr>
                <w:bCs/>
                <w:iCs/>
              </w:rPr>
              <w:t>.</w:t>
            </w:r>
          </w:p>
        </w:tc>
        <w:tc>
          <w:tcPr>
            <w:tcW w:w="1608" w:type="dxa"/>
          </w:tcPr>
          <w:p w:rsidR="00EC2569" w:rsidRPr="00E51593" w:rsidRDefault="006432DA" w:rsidP="00EC2569">
            <w:pPr>
              <w:widowControl w:val="0"/>
              <w:contextualSpacing/>
              <w:jc w:val="center"/>
            </w:pPr>
            <w:r>
              <w:lastRenderedPageBreak/>
              <w:t>2</w:t>
            </w:r>
          </w:p>
        </w:tc>
        <w:tc>
          <w:tcPr>
            <w:tcW w:w="1040" w:type="dxa"/>
          </w:tcPr>
          <w:p w:rsidR="00EC2569" w:rsidRPr="007D1014" w:rsidRDefault="00EC2569" w:rsidP="00EC2569">
            <w:pPr>
              <w:widowControl w:val="0"/>
              <w:tabs>
                <w:tab w:val="left" w:pos="264"/>
              </w:tabs>
              <w:ind w:left="131"/>
              <w:contextualSpacing/>
              <w:jc w:val="center"/>
              <w:rPr>
                <w:sz w:val="28"/>
                <w:szCs w:val="28"/>
              </w:rPr>
            </w:pPr>
          </w:p>
        </w:tc>
        <w:tc>
          <w:tcPr>
            <w:tcW w:w="1248" w:type="dxa"/>
          </w:tcPr>
          <w:p w:rsidR="00EC2569" w:rsidRPr="007D1014" w:rsidRDefault="00EC2569" w:rsidP="00EC2569">
            <w:pPr>
              <w:widowControl w:val="0"/>
              <w:tabs>
                <w:tab w:val="left" w:pos="264"/>
              </w:tabs>
              <w:ind w:left="131"/>
              <w:contextualSpacing/>
              <w:jc w:val="center"/>
              <w:rPr>
                <w:sz w:val="28"/>
                <w:szCs w:val="28"/>
              </w:rPr>
            </w:pPr>
          </w:p>
        </w:tc>
      </w:tr>
      <w:tr w:rsidR="006432DA" w:rsidRPr="007D1014" w:rsidTr="00000C58">
        <w:tc>
          <w:tcPr>
            <w:tcW w:w="670" w:type="dxa"/>
          </w:tcPr>
          <w:p w:rsidR="006432DA" w:rsidRPr="007D1014" w:rsidRDefault="006432DA" w:rsidP="00EC2569">
            <w:pPr>
              <w:widowControl w:val="0"/>
              <w:tabs>
                <w:tab w:val="left" w:pos="264"/>
              </w:tabs>
              <w:ind w:left="131"/>
              <w:contextualSpacing/>
              <w:jc w:val="center"/>
              <w:rPr>
                <w:szCs w:val="28"/>
              </w:rPr>
            </w:pPr>
            <w:r>
              <w:rPr>
                <w:szCs w:val="28"/>
              </w:rPr>
              <w:t>2</w:t>
            </w:r>
          </w:p>
        </w:tc>
        <w:tc>
          <w:tcPr>
            <w:tcW w:w="1935" w:type="dxa"/>
          </w:tcPr>
          <w:p w:rsidR="006432DA" w:rsidRDefault="006432DA" w:rsidP="00EC2569">
            <w:pPr>
              <w:jc w:val="both"/>
              <w:rPr>
                <w:bCs/>
                <w:iCs/>
              </w:rPr>
            </w:pPr>
            <w:r>
              <w:rPr>
                <w:bCs/>
                <w:iCs/>
              </w:rPr>
              <w:t>У</w:t>
            </w:r>
            <w:r w:rsidRPr="009E0506">
              <w:rPr>
                <w:bCs/>
                <w:iCs/>
              </w:rPr>
              <w:t xml:space="preserve">силитель мощности твердотельный </w:t>
            </w:r>
            <w:r>
              <w:rPr>
                <w:bCs/>
                <w:iCs/>
                <w:lang w:val="en-US"/>
              </w:rPr>
              <w:t>Ku</w:t>
            </w:r>
            <w:r w:rsidRPr="009E0506">
              <w:rPr>
                <w:bCs/>
                <w:iCs/>
              </w:rPr>
              <w:t>-диапазона</w:t>
            </w:r>
          </w:p>
        </w:tc>
        <w:tc>
          <w:tcPr>
            <w:tcW w:w="4053" w:type="dxa"/>
          </w:tcPr>
          <w:p w:rsidR="006432DA" w:rsidRDefault="006432DA" w:rsidP="006432DA">
            <w:pPr>
              <w:rPr>
                <w:bCs/>
                <w:iCs/>
              </w:rPr>
            </w:pPr>
            <w:r>
              <w:rPr>
                <w:bCs/>
                <w:iCs/>
              </w:rPr>
              <w:t>У</w:t>
            </w:r>
            <w:r w:rsidRPr="009E0506">
              <w:rPr>
                <w:bCs/>
                <w:iCs/>
              </w:rPr>
              <w:t xml:space="preserve">силитель мощности твердотельный </w:t>
            </w:r>
            <w:r>
              <w:rPr>
                <w:bCs/>
                <w:iCs/>
                <w:lang w:val="en-US"/>
              </w:rPr>
              <w:t>Ku</w:t>
            </w:r>
            <w:r w:rsidRPr="009E0506">
              <w:rPr>
                <w:bCs/>
                <w:iCs/>
              </w:rPr>
              <w:t xml:space="preserve">-диапазона. </w:t>
            </w:r>
          </w:p>
          <w:p w:rsidR="006432DA" w:rsidRDefault="006432DA" w:rsidP="006432DA">
            <w:pPr>
              <w:rPr>
                <w:bCs/>
                <w:iCs/>
              </w:rPr>
            </w:pPr>
            <w:r w:rsidRPr="009E0506">
              <w:rPr>
                <w:bCs/>
                <w:iCs/>
              </w:rPr>
              <w:t>Технические характеристики:</w:t>
            </w:r>
          </w:p>
          <w:p w:rsidR="006432DA" w:rsidRPr="007C3F8C" w:rsidRDefault="006432DA" w:rsidP="006432DA">
            <w:pPr>
              <w:rPr>
                <w:bCs/>
                <w:iCs/>
              </w:rPr>
            </w:pPr>
            <w:r>
              <w:rPr>
                <w:bCs/>
                <w:iCs/>
              </w:rPr>
              <w:t>- и</w:t>
            </w:r>
            <w:r w:rsidRPr="002203AA">
              <w:rPr>
                <w:bCs/>
                <w:iCs/>
              </w:rPr>
              <w:t>сполнение устройства Наружное (</w:t>
            </w:r>
            <w:proofErr w:type="spellStart"/>
            <w:r w:rsidRPr="002203AA">
              <w:rPr>
                <w:bCs/>
                <w:iCs/>
              </w:rPr>
              <w:t>outdoor</w:t>
            </w:r>
            <w:proofErr w:type="spellEnd"/>
            <w:r w:rsidRPr="002203AA">
              <w:rPr>
                <w:bCs/>
                <w:iCs/>
              </w:rPr>
              <w:t>)</w:t>
            </w:r>
            <w:r w:rsidRPr="007C3F8C">
              <w:rPr>
                <w:bCs/>
                <w:iCs/>
              </w:rPr>
              <w:t>;</w:t>
            </w:r>
          </w:p>
          <w:p w:rsidR="006432DA" w:rsidRPr="007C3F8C" w:rsidRDefault="006432DA" w:rsidP="006432DA">
            <w:pPr>
              <w:rPr>
                <w:bCs/>
                <w:iCs/>
              </w:rPr>
            </w:pPr>
            <w:r>
              <w:rPr>
                <w:bCs/>
                <w:iCs/>
              </w:rPr>
              <w:t>- т</w:t>
            </w:r>
            <w:r w:rsidRPr="002203AA">
              <w:rPr>
                <w:bCs/>
                <w:iCs/>
              </w:rPr>
              <w:t>ехнология транзисторов Нитрид-галлиевая (</w:t>
            </w:r>
            <w:proofErr w:type="spellStart"/>
            <w:r w:rsidRPr="002203AA">
              <w:rPr>
                <w:bCs/>
                <w:iCs/>
              </w:rPr>
              <w:t>GaN</w:t>
            </w:r>
            <w:proofErr w:type="spellEnd"/>
            <w:r w:rsidRPr="002203AA">
              <w:rPr>
                <w:bCs/>
                <w:iCs/>
              </w:rPr>
              <w:t>)</w:t>
            </w:r>
            <w:r w:rsidRPr="007C3F8C">
              <w:rPr>
                <w:bCs/>
                <w:iCs/>
              </w:rPr>
              <w:t>;</w:t>
            </w:r>
          </w:p>
          <w:p w:rsidR="006432DA" w:rsidRPr="009E0506" w:rsidRDefault="006432DA" w:rsidP="006432DA">
            <w:pPr>
              <w:rPr>
                <w:bCs/>
                <w:iCs/>
              </w:rPr>
            </w:pPr>
            <w:r w:rsidRPr="009E0506">
              <w:rPr>
                <w:bCs/>
                <w:iCs/>
              </w:rPr>
              <w:t>- диапазон входных частот от 12,75 до 1</w:t>
            </w:r>
            <w:r>
              <w:rPr>
                <w:bCs/>
                <w:iCs/>
              </w:rPr>
              <w:t>4</w:t>
            </w:r>
            <w:r w:rsidRPr="009E0506">
              <w:rPr>
                <w:bCs/>
                <w:iCs/>
              </w:rPr>
              <w:t>,</w:t>
            </w:r>
            <w:r>
              <w:rPr>
                <w:bCs/>
                <w:iCs/>
              </w:rPr>
              <w:t>50</w:t>
            </w:r>
            <w:r w:rsidRPr="009E0506">
              <w:rPr>
                <w:bCs/>
                <w:iCs/>
              </w:rPr>
              <w:t xml:space="preserve"> ГГц;</w:t>
            </w:r>
          </w:p>
          <w:p w:rsidR="006432DA" w:rsidRPr="009E0506" w:rsidRDefault="006432DA" w:rsidP="006432DA">
            <w:pPr>
              <w:rPr>
                <w:bCs/>
                <w:iCs/>
              </w:rPr>
            </w:pPr>
            <w:r w:rsidRPr="009E0506">
              <w:rPr>
                <w:bCs/>
                <w:iCs/>
              </w:rPr>
              <w:t>- диапазон выходных частот от 12,75 до 1</w:t>
            </w:r>
            <w:r>
              <w:rPr>
                <w:bCs/>
                <w:iCs/>
              </w:rPr>
              <w:t>4</w:t>
            </w:r>
            <w:r w:rsidRPr="009E0506">
              <w:rPr>
                <w:bCs/>
                <w:iCs/>
              </w:rPr>
              <w:t>,</w:t>
            </w:r>
            <w:r>
              <w:rPr>
                <w:bCs/>
                <w:iCs/>
              </w:rPr>
              <w:t>50</w:t>
            </w:r>
            <w:r w:rsidRPr="009E0506">
              <w:rPr>
                <w:bCs/>
                <w:iCs/>
              </w:rPr>
              <w:t xml:space="preserve"> ГГц;</w:t>
            </w:r>
          </w:p>
          <w:p w:rsidR="006432DA" w:rsidRDefault="006432DA" w:rsidP="006432DA">
            <w:pPr>
              <w:rPr>
                <w:bCs/>
                <w:iCs/>
              </w:rPr>
            </w:pPr>
            <w:r w:rsidRPr="009E0506">
              <w:rPr>
                <w:bCs/>
                <w:iCs/>
              </w:rPr>
              <w:t>- максимальная выходная мощность не менее 600 Вт;</w:t>
            </w:r>
          </w:p>
          <w:p w:rsidR="006432DA" w:rsidRPr="007C3F8C" w:rsidRDefault="006432DA" w:rsidP="006432DA">
            <w:pPr>
              <w:rPr>
                <w:bCs/>
                <w:iCs/>
              </w:rPr>
            </w:pPr>
            <w:r>
              <w:rPr>
                <w:bCs/>
                <w:iCs/>
              </w:rPr>
              <w:t>- м</w:t>
            </w:r>
            <w:r w:rsidRPr="009C0EE1">
              <w:rPr>
                <w:bCs/>
                <w:iCs/>
              </w:rPr>
              <w:t>ощность выходного сигнала в режиме насыщения</w:t>
            </w:r>
            <w:r>
              <w:rPr>
                <w:bCs/>
                <w:iCs/>
              </w:rPr>
              <w:t xml:space="preserve"> не менее </w:t>
            </w:r>
            <w:r w:rsidRPr="009C0EE1">
              <w:rPr>
                <w:bCs/>
                <w:iCs/>
              </w:rPr>
              <w:t xml:space="preserve">57.80 </w:t>
            </w:r>
            <w:proofErr w:type="spellStart"/>
            <w:r w:rsidRPr="009C0EE1">
              <w:rPr>
                <w:bCs/>
                <w:iCs/>
              </w:rPr>
              <w:t>дБм</w:t>
            </w:r>
            <w:proofErr w:type="spellEnd"/>
            <w:r w:rsidRPr="007C3F8C">
              <w:rPr>
                <w:bCs/>
                <w:iCs/>
              </w:rPr>
              <w:t>;</w:t>
            </w:r>
          </w:p>
          <w:p w:rsidR="006432DA" w:rsidRPr="007C3F8C" w:rsidRDefault="006432DA" w:rsidP="006432DA">
            <w:pPr>
              <w:rPr>
                <w:bCs/>
                <w:iCs/>
              </w:rPr>
            </w:pPr>
            <w:r>
              <w:rPr>
                <w:bCs/>
                <w:iCs/>
              </w:rPr>
              <w:t>- м</w:t>
            </w:r>
            <w:r w:rsidRPr="009C0EE1">
              <w:rPr>
                <w:bCs/>
                <w:iCs/>
              </w:rPr>
              <w:t>ощность выходного сигнала в линейном режиме не менее</w:t>
            </w:r>
            <w:r>
              <w:rPr>
                <w:bCs/>
                <w:iCs/>
              </w:rPr>
              <w:t xml:space="preserve"> </w:t>
            </w:r>
            <w:r w:rsidRPr="009C0EE1">
              <w:rPr>
                <w:bCs/>
                <w:iCs/>
              </w:rPr>
              <w:t>56.8</w:t>
            </w:r>
            <w:r>
              <w:rPr>
                <w:bCs/>
                <w:iCs/>
              </w:rPr>
              <w:t xml:space="preserve"> </w:t>
            </w:r>
            <w:proofErr w:type="spellStart"/>
            <w:r w:rsidRPr="009C0EE1">
              <w:rPr>
                <w:bCs/>
                <w:iCs/>
              </w:rPr>
              <w:t>дБм</w:t>
            </w:r>
            <w:proofErr w:type="spellEnd"/>
            <w:r w:rsidRPr="007C3F8C">
              <w:rPr>
                <w:bCs/>
                <w:iCs/>
              </w:rPr>
              <w:t>;</w:t>
            </w:r>
          </w:p>
          <w:p w:rsidR="006432DA" w:rsidRPr="007C3F8C" w:rsidRDefault="006432DA" w:rsidP="006432DA">
            <w:pPr>
              <w:rPr>
                <w:bCs/>
                <w:iCs/>
              </w:rPr>
            </w:pPr>
            <w:r>
              <w:rPr>
                <w:bCs/>
                <w:iCs/>
              </w:rPr>
              <w:t>- к</w:t>
            </w:r>
            <w:r w:rsidRPr="009C0EE1">
              <w:rPr>
                <w:bCs/>
                <w:iCs/>
              </w:rPr>
              <w:t>оэффициент усиления не менее</w:t>
            </w:r>
            <w:r>
              <w:rPr>
                <w:bCs/>
                <w:iCs/>
              </w:rPr>
              <w:t xml:space="preserve"> 65 </w:t>
            </w:r>
            <w:r w:rsidRPr="009C0EE1">
              <w:rPr>
                <w:bCs/>
                <w:iCs/>
              </w:rPr>
              <w:t>дБ</w:t>
            </w:r>
            <w:r w:rsidRPr="007C3F8C">
              <w:rPr>
                <w:bCs/>
                <w:iCs/>
              </w:rPr>
              <w:t>;</w:t>
            </w:r>
          </w:p>
          <w:p w:rsidR="006432DA" w:rsidRPr="007C3F8C" w:rsidRDefault="006432DA" w:rsidP="006432DA">
            <w:pPr>
              <w:rPr>
                <w:bCs/>
                <w:iCs/>
              </w:rPr>
            </w:pPr>
            <w:r>
              <w:rPr>
                <w:bCs/>
                <w:iCs/>
              </w:rPr>
              <w:t>- н</w:t>
            </w:r>
            <w:r w:rsidRPr="009C0EE1">
              <w:rPr>
                <w:bCs/>
                <w:iCs/>
              </w:rPr>
              <w:t>естабильность коэффициента усиления в диапазоне</w:t>
            </w:r>
            <w:r>
              <w:rPr>
                <w:bCs/>
                <w:iCs/>
              </w:rPr>
              <w:t xml:space="preserve"> </w:t>
            </w:r>
            <w:r w:rsidRPr="009C0EE1">
              <w:rPr>
                <w:bCs/>
                <w:iCs/>
              </w:rPr>
              <w:t>рабочих температур не более</w:t>
            </w:r>
            <w:r>
              <w:rPr>
                <w:bCs/>
                <w:iCs/>
              </w:rPr>
              <w:t xml:space="preserve"> </w:t>
            </w:r>
            <w:r w:rsidRPr="009C0EE1">
              <w:rPr>
                <w:bCs/>
                <w:iCs/>
              </w:rPr>
              <w:t>+/-1.5</w:t>
            </w:r>
            <w:r>
              <w:rPr>
                <w:bCs/>
                <w:iCs/>
              </w:rPr>
              <w:t xml:space="preserve"> </w:t>
            </w:r>
            <w:r w:rsidRPr="009C0EE1">
              <w:rPr>
                <w:bCs/>
                <w:iCs/>
              </w:rPr>
              <w:t>дБ</w:t>
            </w:r>
            <w:r w:rsidRPr="007C3F8C">
              <w:rPr>
                <w:bCs/>
                <w:iCs/>
              </w:rPr>
              <w:t>;</w:t>
            </w:r>
          </w:p>
          <w:p w:rsidR="006432DA" w:rsidRPr="007C3F8C" w:rsidRDefault="006432DA" w:rsidP="006432DA">
            <w:pPr>
              <w:rPr>
                <w:bCs/>
                <w:iCs/>
              </w:rPr>
            </w:pPr>
            <w:r>
              <w:rPr>
                <w:bCs/>
                <w:iCs/>
              </w:rPr>
              <w:t>-н</w:t>
            </w:r>
            <w:r w:rsidRPr="009C0EE1">
              <w:rPr>
                <w:bCs/>
                <w:iCs/>
              </w:rPr>
              <w:t>естабильность коэффициента усиления в диапазоне</w:t>
            </w:r>
            <w:r>
              <w:rPr>
                <w:bCs/>
                <w:iCs/>
              </w:rPr>
              <w:t xml:space="preserve"> </w:t>
            </w:r>
            <w:r w:rsidRPr="002203AA">
              <w:rPr>
                <w:bCs/>
                <w:iCs/>
              </w:rPr>
              <w:t>частот 12.75-13.25ГГц и 13.75-14.5ГГц</w:t>
            </w:r>
            <w:r w:rsidRPr="009C0EE1">
              <w:rPr>
                <w:bCs/>
                <w:iCs/>
              </w:rPr>
              <w:t xml:space="preserve"> не более</w:t>
            </w:r>
            <w:r>
              <w:rPr>
                <w:bCs/>
                <w:iCs/>
              </w:rPr>
              <w:t xml:space="preserve"> 3</w:t>
            </w:r>
            <w:r w:rsidRPr="009C0EE1">
              <w:rPr>
                <w:bCs/>
                <w:iCs/>
              </w:rPr>
              <w:t xml:space="preserve"> дБ</w:t>
            </w:r>
            <w:r w:rsidRPr="007C3F8C">
              <w:rPr>
                <w:bCs/>
                <w:iCs/>
              </w:rPr>
              <w:t>;</w:t>
            </w:r>
          </w:p>
          <w:p w:rsidR="006432DA" w:rsidRPr="009E0506" w:rsidRDefault="006432DA" w:rsidP="006432DA">
            <w:pPr>
              <w:rPr>
                <w:bCs/>
                <w:iCs/>
              </w:rPr>
            </w:pPr>
            <w:r w:rsidRPr="009E0506">
              <w:rPr>
                <w:bCs/>
                <w:iCs/>
              </w:rPr>
              <w:t xml:space="preserve">- </w:t>
            </w:r>
            <w:proofErr w:type="spellStart"/>
            <w:r w:rsidRPr="009E0506">
              <w:rPr>
                <w:bCs/>
                <w:iCs/>
              </w:rPr>
              <w:t>Ethernet</w:t>
            </w:r>
            <w:proofErr w:type="spellEnd"/>
            <w:r w:rsidRPr="009E0506">
              <w:rPr>
                <w:bCs/>
                <w:iCs/>
              </w:rPr>
              <w:t xml:space="preserve"> интерфейс сигнализации и управления;</w:t>
            </w:r>
          </w:p>
          <w:p w:rsidR="006432DA" w:rsidRPr="007C3F8C" w:rsidRDefault="006432DA" w:rsidP="006432DA">
            <w:pPr>
              <w:rPr>
                <w:bCs/>
                <w:iCs/>
              </w:rPr>
            </w:pPr>
            <w:r w:rsidRPr="009E0506">
              <w:rPr>
                <w:bCs/>
                <w:iCs/>
              </w:rPr>
              <w:t>- электропитание от однофазной сети 220 В</w:t>
            </w:r>
            <w:r w:rsidRPr="00AD5EFC">
              <w:rPr>
                <w:bCs/>
                <w:iCs/>
              </w:rPr>
              <w:t>.</w:t>
            </w:r>
            <w:r w:rsidRPr="009E0506">
              <w:rPr>
                <w:bCs/>
                <w:iCs/>
              </w:rPr>
              <w:t xml:space="preserve"> переменного тока 50 Гц</w:t>
            </w:r>
            <w:r w:rsidRPr="007C3F8C">
              <w:rPr>
                <w:bCs/>
                <w:iCs/>
              </w:rPr>
              <w:t>;</w:t>
            </w:r>
          </w:p>
          <w:p w:rsidR="006432DA" w:rsidRPr="007C3F8C" w:rsidRDefault="006432DA" w:rsidP="006432DA">
            <w:pPr>
              <w:rPr>
                <w:bCs/>
                <w:iCs/>
              </w:rPr>
            </w:pPr>
            <w:r>
              <w:rPr>
                <w:bCs/>
                <w:iCs/>
              </w:rPr>
              <w:t>- э</w:t>
            </w:r>
            <w:r w:rsidRPr="002203AA">
              <w:rPr>
                <w:bCs/>
                <w:iCs/>
              </w:rPr>
              <w:t>нергопотребление в режиме насыщения не более</w:t>
            </w:r>
            <w:r>
              <w:rPr>
                <w:bCs/>
                <w:iCs/>
              </w:rPr>
              <w:t xml:space="preserve"> 2,6 </w:t>
            </w:r>
            <w:r w:rsidRPr="002203AA">
              <w:rPr>
                <w:bCs/>
                <w:iCs/>
              </w:rPr>
              <w:t>КВт</w:t>
            </w:r>
            <w:r w:rsidRPr="007C3F8C">
              <w:rPr>
                <w:bCs/>
                <w:iCs/>
              </w:rPr>
              <w:t>;</w:t>
            </w:r>
          </w:p>
          <w:p w:rsidR="006432DA" w:rsidRDefault="006432DA" w:rsidP="006432DA">
            <w:pPr>
              <w:rPr>
                <w:bCs/>
                <w:iCs/>
              </w:rPr>
            </w:pPr>
            <w:r w:rsidRPr="009E0506">
              <w:rPr>
                <w:bCs/>
                <w:iCs/>
              </w:rPr>
              <w:t>- эксплуатация на открытом воздухе в макроклиматичес</w:t>
            </w:r>
            <w:r>
              <w:rPr>
                <w:bCs/>
                <w:iCs/>
              </w:rPr>
              <w:t>ком районе с умеренным климатом</w:t>
            </w:r>
            <w:r w:rsidRPr="007C3F8C">
              <w:rPr>
                <w:bCs/>
                <w:iCs/>
              </w:rPr>
              <w:t>;</w:t>
            </w:r>
            <w:r>
              <w:rPr>
                <w:bCs/>
                <w:iCs/>
              </w:rPr>
              <w:t xml:space="preserve"> </w:t>
            </w:r>
          </w:p>
          <w:p w:rsidR="006432DA" w:rsidRPr="007C3F8C" w:rsidRDefault="006432DA" w:rsidP="006432DA">
            <w:pPr>
              <w:rPr>
                <w:bCs/>
                <w:iCs/>
              </w:rPr>
            </w:pPr>
            <w:r>
              <w:rPr>
                <w:bCs/>
                <w:iCs/>
              </w:rPr>
              <w:t>- д</w:t>
            </w:r>
            <w:r w:rsidRPr="002203AA">
              <w:rPr>
                <w:bCs/>
                <w:iCs/>
              </w:rPr>
              <w:t>иапазон рабочих температур не менее</w:t>
            </w:r>
            <w:r>
              <w:rPr>
                <w:bCs/>
                <w:iCs/>
              </w:rPr>
              <w:t xml:space="preserve"> -40 … +55</w:t>
            </w:r>
            <w:r w:rsidRPr="002203AA">
              <w:rPr>
                <w:bCs/>
                <w:iCs/>
              </w:rPr>
              <w:t xml:space="preserve"> град. С</w:t>
            </w:r>
            <w:r w:rsidRPr="007C3F8C">
              <w:rPr>
                <w:bCs/>
                <w:iCs/>
              </w:rPr>
              <w:t>;</w:t>
            </w:r>
          </w:p>
          <w:p w:rsidR="006432DA" w:rsidRPr="007C3F8C" w:rsidRDefault="006432DA" w:rsidP="006432DA">
            <w:pPr>
              <w:rPr>
                <w:b/>
                <w:bCs/>
                <w:iCs/>
              </w:rPr>
            </w:pPr>
            <w:r>
              <w:rPr>
                <w:bCs/>
                <w:iCs/>
              </w:rPr>
              <w:t>- в</w:t>
            </w:r>
            <w:r w:rsidRPr="002203AA">
              <w:rPr>
                <w:bCs/>
                <w:iCs/>
              </w:rPr>
              <w:t>ес не более</w:t>
            </w:r>
            <w:r>
              <w:rPr>
                <w:bCs/>
                <w:iCs/>
              </w:rPr>
              <w:t xml:space="preserve"> </w:t>
            </w:r>
            <w:r w:rsidRPr="002203AA">
              <w:rPr>
                <w:bCs/>
                <w:iCs/>
              </w:rPr>
              <w:t>55 кг</w:t>
            </w:r>
            <w:r w:rsidRPr="007C3F8C">
              <w:rPr>
                <w:bCs/>
                <w:iCs/>
              </w:rPr>
              <w:t>.</w:t>
            </w:r>
          </w:p>
          <w:p w:rsidR="006432DA" w:rsidRPr="009E0506" w:rsidRDefault="006432DA" w:rsidP="00B06CDB">
            <w:pPr>
              <w:rPr>
                <w:bCs/>
                <w:iCs/>
              </w:rPr>
            </w:pPr>
          </w:p>
        </w:tc>
        <w:tc>
          <w:tcPr>
            <w:tcW w:w="1608" w:type="dxa"/>
          </w:tcPr>
          <w:p w:rsidR="006432DA" w:rsidRDefault="006432DA" w:rsidP="00EC2569">
            <w:pPr>
              <w:widowControl w:val="0"/>
              <w:contextualSpacing/>
              <w:jc w:val="center"/>
            </w:pPr>
            <w:r>
              <w:t>2</w:t>
            </w:r>
          </w:p>
        </w:tc>
        <w:tc>
          <w:tcPr>
            <w:tcW w:w="1040" w:type="dxa"/>
          </w:tcPr>
          <w:p w:rsidR="006432DA" w:rsidRPr="007D1014" w:rsidRDefault="006432DA" w:rsidP="00EC2569">
            <w:pPr>
              <w:widowControl w:val="0"/>
              <w:tabs>
                <w:tab w:val="left" w:pos="264"/>
              </w:tabs>
              <w:ind w:left="131"/>
              <w:contextualSpacing/>
              <w:jc w:val="center"/>
              <w:rPr>
                <w:sz w:val="28"/>
                <w:szCs w:val="28"/>
              </w:rPr>
            </w:pPr>
          </w:p>
        </w:tc>
        <w:tc>
          <w:tcPr>
            <w:tcW w:w="1248" w:type="dxa"/>
          </w:tcPr>
          <w:p w:rsidR="006432DA" w:rsidRPr="007D1014" w:rsidRDefault="006432DA" w:rsidP="00EC2569">
            <w:pPr>
              <w:widowControl w:val="0"/>
              <w:tabs>
                <w:tab w:val="left" w:pos="264"/>
              </w:tabs>
              <w:ind w:left="131"/>
              <w:contextualSpacing/>
              <w:jc w:val="center"/>
              <w:rPr>
                <w:sz w:val="28"/>
                <w:szCs w:val="28"/>
              </w:rPr>
            </w:pPr>
          </w:p>
        </w:tc>
      </w:tr>
      <w:tr w:rsidR="00EC2569" w:rsidRPr="007D1014" w:rsidTr="00000C58">
        <w:tc>
          <w:tcPr>
            <w:tcW w:w="670" w:type="dxa"/>
            <w:vAlign w:val="center"/>
          </w:tcPr>
          <w:p w:rsidR="00EC2569" w:rsidRPr="007D1014" w:rsidRDefault="00EC2569" w:rsidP="007A79F6">
            <w:pPr>
              <w:widowControl w:val="0"/>
              <w:contextualSpacing/>
              <w:rPr>
                <w:sz w:val="28"/>
                <w:szCs w:val="28"/>
              </w:rPr>
            </w:pPr>
          </w:p>
        </w:tc>
        <w:tc>
          <w:tcPr>
            <w:tcW w:w="1935" w:type="dxa"/>
          </w:tcPr>
          <w:p w:rsidR="00EC2569" w:rsidRPr="007D1014" w:rsidRDefault="00EC2569" w:rsidP="007A79F6">
            <w:pPr>
              <w:pStyle w:val="17"/>
              <w:shd w:val="clear" w:color="auto" w:fill="auto"/>
              <w:spacing w:after="0" w:line="240" w:lineRule="auto"/>
              <w:contextualSpacing/>
              <w:rPr>
                <w:b/>
              </w:rPr>
            </w:pPr>
            <w:r w:rsidRPr="007D1014">
              <w:rPr>
                <w:b/>
              </w:rPr>
              <w:t>ИТОГО:</w:t>
            </w:r>
          </w:p>
        </w:tc>
        <w:tc>
          <w:tcPr>
            <w:tcW w:w="4053" w:type="dxa"/>
          </w:tcPr>
          <w:p w:rsidR="00EC2569" w:rsidRPr="007D1014" w:rsidRDefault="00EC2569" w:rsidP="007A79F6">
            <w:pPr>
              <w:widowControl w:val="0"/>
              <w:ind w:hanging="107"/>
              <w:contextualSpacing/>
              <w:rPr>
                <w:sz w:val="28"/>
                <w:szCs w:val="28"/>
              </w:rPr>
            </w:pPr>
          </w:p>
        </w:tc>
        <w:tc>
          <w:tcPr>
            <w:tcW w:w="1608" w:type="dxa"/>
          </w:tcPr>
          <w:p w:rsidR="00EC2569" w:rsidRPr="007D1014" w:rsidRDefault="00EC2569" w:rsidP="007A79F6">
            <w:pPr>
              <w:widowControl w:val="0"/>
              <w:ind w:firstLine="131"/>
              <w:contextualSpacing/>
              <w:rPr>
                <w:sz w:val="28"/>
                <w:szCs w:val="28"/>
              </w:rPr>
            </w:pPr>
          </w:p>
        </w:tc>
        <w:tc>
          <w:tcPr>
            <w:tcW w:w="1040" w:type="dxa"/>
          </w:tcPr>
          <w:p w:rsidR="00EC2569" w:rsidRPr="007D1014" w:rsidRDefault="00EC2569" w:rsidP="007A79F6">
            <w:pPr>
              <w:widowControl w:val="0"/>
              <w:ind w:firstLine="131"/>
              <w:contextualSpacing/>
              <w:rPr>
                <w:sz w:val="28"/>
                <w:szCs w:val="28"/>
              </w:rPr>
            </w:pPr>
          </w:p>
        </w:tc>
        <w:tc>
          <w:tcPr>
            <w:tcW w:w="1248" w:type="dxa"/>
          </w:tcPr>
          <w:p w:rsidR="00EC2569" w:rsidRPr="007D1014" w:rsidRDefault="00EC2569" w:rsidP="007A79F6">
            <w:pPr>
              <w:widowControl w:val="0"/>
              <w:ind w:firstLine="131"/>
              <w:contextualSpacing/>
              <w:rPr>
                <w:sz w:val="28"/>
                <w:szCs w:val="28"/>
              </w:rPr>
            </w:pPr>
          </w:p>
        </w:tc>
      </w:tr>
    </w:tbl>
    <w:p w:rsidR="00EC2569" w:rsidRPr="007D1014" w:rsidRDefault="00EC2569" w:rsidP="00EC2569">
      <w:pPr>
        <w:widowControl w:val="0"/>
        <w:ind w:hanging="10"/>
        <w:contextualSpacing/>
        <w:jc w:val="center"/>
        <w:rPr>
          <w:lang w:eastAsia="en-US"/>
        </w:rPr>
      </w:pPr>
    </w:p>
    <w:p w:rsidR="00EC2569" w:rsidRPr="007D1014" w:rsidRDefault="00EC2569" w:rsidP="00EC2569">
      <w:pPr>
        <w:widowControl w:val="0"/>
        <w:ind w:left="5670"/>
        <w:contextualSpacing/>
        <w:jc w:val="both"/>
        <w:rPr>
          <w:sz w:val="28"/>
          <w:szCs w:val="28"/>
        </w:rPr>
      </w:pPr>
    </w:p>
    <w:p w:rsidR="00EC2569" w:rsidRPr="007D1014" w:rsidRDefault="00EC2569" w:rsidP="00EC2569">
      <w:pPr>
        <w:widowControl w:val="0"/>
        <w:autoSpaceDE w:val="0"/>
        <w:autoSpaceDN w:val="0"/>
        <w:adjustRightInd w:val="0"/>
        <w:jc w:val="both"/>
        <w:rPr>
          <w:sz w:val="28"/>
          <w:szCs w:val="28"/>
        </w:rPr>
      </w:pPr>
      <w:r w:rsidRPr="007D1014">
        <w:rPr>
          <w:sz w:val="28"/>
          <w:szCs w:val="28"/>
        </w:rPr>
        <w:tab/>
        <w:t xml:space="preserve">Общая сумма Договора составляет– ________________ (_________________ и 00/100) евро, в </w:t>
      </w:r>
      <w:proofErr w:type="spellStart"/>
      <w:r w:rsidRPr="007D1014">
        <w:rPr>
          <w:sz w:val="28"/>
          <w:szCs w:val="28"/>
        </w:rPr>
        <w:t>т.ч</w:t>
      </w:r>
      <w:proofErr w:type="spellEnd"/>
      <w:r w:rsidRPr="007D1014">
        <w:rPr>
          <w:sz w:val="28"/>
          <w:szCs w:val="28"/>
        </w:rPr>
        <w:t>. НДС (20%)_______________________.</w:t>
      </w:r>
    </w:p>
    <w:p w:rsidR="00EC2569" w:rsidRPr="007D1014" w:rsidRDefault="00EC2569" w:rsidP="00EC2569">
      <w:pPr>
        <w:widowControl w:val="0"/>
        <w:jc w:val="both"/>
        <w:rPr>
          <w:sz w:val="28"/>
          <w:szCs w:val="28"/>
        </w:rPr>
      </w:pPr>
    </w:p>
    <w:tbl>
      <w:tblPr>
        <w:tblW w:w="9930" w:type="dxa"/>
        <w:tblInd w:w="108" w:type="dxa"/>
        <w:tblLayout w:type="fixed"/>
        <w:tblLook w:val="04A0" w:firstRow="1" w:lastRow="0" w:firstColumn="1" w:lastColumn="0" w:noHBand="0" w:noVBand="1"/>
      </w:tblPr>
      <w:tblGrid>
        <w:gridCol w:w="4823"/>
        <w:gridCol w:w="5107"/>
      </w:tblGrid>
      <w:tr w:rsidR="00EC2569" w:rsidRPr="007D1014" w:rsidTr="007A79F6">
        <w:tc>
          <w:tcPr>
            <w:tcW w:w="4820" w:type="dxa"/>
          </w:tcPr>
          <w:p w:rsidR="00EC2569" w:rsidRPr="007D1014" w:rsidRDefault="00EC2569" w:rsidP="007A79F6">
            <w:pPr>
              <w:widowControl w:val="0"/>
              <w:rPr>
                <w:sz w:val="28"/>
                <w:szCs w:val="28"/>
              </w:rPr>
            </w:pPr>
            <w:r w:rsidRPr="007D1014">
              <w:rPr>
                <w:sz w:val="28"/>
                <w:szCs w:val="28"/>
              </w:rPr>
              <w:lastRenderedPageBreak/>
              <w:t>Продавец:</w:t>
            </w:r>
          </w:p>
          <w:p w:rsidR="00EC2569" w:rsidRPr="007D1014" w:rsidRDefault="00EC2569" w:rsidP="007A79F6">
            <w:pPr>
              <w:widowControl w:val="0"/>
              <w:rPr>
                <w:sz w:val="28"/>
                <w:szCs w:val="28"/>
              </w:rPr>
            </w:pPr>
          </w:p>
          <w:p w:rsidR="00EC2569" w:rsidRPr="007D1014" w:rsidRDefault="00EC2569" w:rsidP="007A79F6">
            <w:pPr>
              <w:widowControl w:val="0"/>
              <w:rPr>
                <w:sz w:val="28"/>
                <w:szCs w:val="28"/>
              </w:rPr>
            </w:pPr>
            <w:r w:rsidRPr="007D1014">
              <w:rPr>
                <w:sz w:val="28"/>
                <w:szCs w:val="28"/>
              </w:rPr>
              <w:t>_____________</w:t>
            </w:r>
          </w:p>
        </w:tc>
        <w:tc>
          <w:tcPr>
            <w:tcW w:w="5103" w:type="dxa"/>
          </w:tcPr>
          <w:p w:rsidR="00EC2569" w:rsidRPr="007D1014" w:rsidRDefault="00EC2569" w:rsidP="007A79F6">
            <w:pPr>
              <w:widowControl w:val="0"/>
              <w:rPr>
                <w:sz w:val="28"/>
                <w:szCs w:val="28"/>
              </w:rPr>
            </w:pPr>
            <w:r w:rsidRPr="007D1014">
              <w:rPr>
                <w:sz w:val="28"/>
                <w:szCs w:val="28"/>
              </w:rPr>
              <w:t>Покупатель:</w:t>
            </w:r>
          </w:p>
          <w:p w:rsidR="00EC2569" w:rsidRPr="007D1014" w:rsidRDefault="00EC2569" w:rsidP="007A79F6">
            <w:pPr>
              <w:widowControl w:val="0"/>
              <w:rPr>
                <w:sz w:val="28"/>
                <w:szCs w:val="28"/>
              </w:rPr>
            </w:pPr>
          </w:p>
          <w:p w:rsidR="00EC2569" w:rsidRPr="007D1014" w:rsidRDefault="00EC2569" w:rsidP="007A79F6">
            <w:pPr>
              <w:widowControl w:val="0"/>
              <w:rPr>
                <w:sz w:val="28"/>
                <w:szCs w:val="28"/>
              </w:rPr>
            </w:pPr>
            <w:r w:rsidRPr="007D1014">
              <w:rPr>
                <w:sz w:val="28"/>
                <w:szCs w:val="28"/>
              </w:rPr>
              <w:t>________________________________</w:t>
            </w:r>
          </w:p>
        </w:tc>
      </w:tr>
      <w:tr w:rsidR="00EC2569" w:rsidRPr="007D1014" w:rsidTr="007A79F6">
        <w:tc>
          <w:tcPr>
            <w:tcW w:w="4820" w:type="dxa"/>
          </w:tcPr>
          <w:p w:rsidR="00EC2569" w:rsidRPr="007D1014" w:rsidRDefault="00EC2569" w:rsidP="007A79F6">
            <w:pPr>
              <w:widowControl w:val="0"/>
              <w:rPr>
                <w:sz w:val="28"/>
                <w:szCs w:val="28"/>
              </w:rPr>
            </w:pPr>
            <w:r w:rsidRPr="007D1014">
              <w:rPr>
                <w:sz w:val="28"/>
                <w:szCs w:val="28"/>
              </w:rPr>
              <w:t>_____________</w:t>
            </w:r>
          </w:p>
          <w:p w:rsidR="00EC2569" w:rsidRPr="007D1014" w:rsidRDefault="00EC2569" w:rsidP="007A79F6">
            <w:pPr>
              <w:widowControl w:val="0"/>
              <w:rPr>
                <w:sz w:val="28"/>
                <w:szCs w:val="28"/>
              </w:rPr>
            </w:pPr>
            <w:r w:rsidRPr="007D1014">
              <w:rPr>
                <w:sz w:val="28"/>
                <w:szCs w:val="28"/>
              </w:rPr>
              <w:t>_____________</w:t>
            </w:r>
          </w:p>
          <w:p w:rsidR="00EC2569" w:rsidRPr="007D1014" w:rsidRDefault="00EC2569" w:rsidP="007A79F6">
            <w:pPr>
              <w:widowControl w:val="0"/>
              <w:rPr>
                <w:sz w:val="28"/>
                <w:szCs w:val="28"/>
              </w:rPr>
            </w:pPr>
            <w:r w:rsidRPr="007D1014">
              <w:rPr>
                <w:sz w:val="28"/>
                <w:szCs w:val="28"/>
              </w:rPr>
              <w:t>_____________</w:t>
            </w:r>
          </w:p>
        </w:tc>
        <w:tc>
          <w:tcPr>
            <w:tcW w:w="5103" w:type="dxa"/>
            <w:hideMark/>
          </w:tcPr>
          <w:p w:rsidR="00EC2569" w:rsidRPr="007D1014" w:rsidRDefault="00EC2569" w:rsidP="007A79F6">
            <w:pPr>
              <w:widowControl w:val="0"/>
              <w:rPr>
                <w:sz w:val="28"/>
                <w:szCs w:val="28"/>
              </w:rPr>
            </w:pPr>
            <w:r w:rsidRPr="007D1014">
              <w:rPr>
                <w:sz w:val="28"/>
                <w:szCs w:val="28"/>
              </w:rPr>
              <w:t>Ю.В. Прохоров</w:t>
            </w:r>
          </w:p>
          <w:p w:rsidR="00EC2569" w:rsidRPr="007D1014" w:rsidRDefault="00EC2569" w:rsidP="007A79F6">
            <w:pPr>
              <w:widowControl w:val="0"/>
              <w:rPr>
                <w:sz w:val="28"/>
                <w:szCs w:val="28"/>
              </w:rPr>
            </w:pPr>
            <w:r w:rsidRPr="007D1014">
              <w:rPr>
                <w:sz w:val="28"/>
                <w:szCs w:val="28"/>
              </w:rPr>
              <w:t>Генеральный директор</w:t>
            </w:r>
          </w:p>
          <w:p w:rsidR="00EC2569" w:rsidRPr="007D1014" w:rsidRDefault="00EC2569" w:rsidP="007A79F6">
            <w:pPr>
              <w:widowControl w:val="0"/>
              <w:rPr>
                <w:sz w:val="28"/>
                <w:szCs w:val="28"/>
              </w:rPr>
            </w:pPr>
            <w:r w:rsidRPr="007D1014">
              <w:rPr>
                <w:sz w:val="28"/>
                <w:szCs w:val="28"/>
              </w:rPr>
              <w:t>ГП КС</w:t>
            </w:r>
          </w:p>
        </w:tc>
      </w:tr>
    </w:tbl>
    <w:p w:rsidR="00EC2569" w:rsidRPr="007D1014" w:rsidRDefault="00EC2569" w:rsidP="00EC2569">
      <w:pPr>
        <w:jc w:val="right"/>
        <w:rPr>
          <w:sz w:val="28"/>
          <w:szCs w:val="28"/>
        </w:rPr>
      </w:pPr>
      <w:r w:rsidRPr="007D1014">
        <w:rPr>
          <w:sz w:val="28"/>
          <w:szCs w:val="28"/>
        </w:rPr>
        <w:br w:type="page"/>
      </w:r>
      <w:r w:rsidRPr="007D1014">
        <w:rPr>
          <w:sz w:val="28"/>
          <w:szCs w:val="28"/>
        </w:rPr>
        <w:lastRenderedPageBreak/>
        <w:t>Приложение № 2</w:t>
      </w:r>
    </w:p>
    <w:p w:rsidR="00EC2569" w:rsidRPr="007D1014" w:rsidRDefault="00EC2569" w:rsidP="00EC2569">
      <w:pPr>
        <w:widowControl w:val="0"/>
        <w:ind w:left="6237"/>
        <w:jc w:val="right"/>
        <w:rPr>
          <w:sz w:val="28"/>
          <w:szCs w:val="28"/>
        </w:rPr>
      </w:pPr>
      <w:r w:rsidRPr="007D1014">
        <w:rPr>
          <w:sz w:val="28"/>
          <w:szCs w:val="28"/>
        </w:rPr>
        <w:t xml:space="preserve">      к Договору № _________</w:t>
      </w:r>
    </w:p>
    <w:p w:rsidR="00EC2569" w:rsidRPr="007D1014" w:rsidRDefault="00EC2569" w:rsidP="00EC2569">
      <w:pPr>
        <w:widowControl w:val="0"/>
        <w:ind w:left="6237" w:firstLine="426"/>
        <w:jc w:val="right"/>
        <w:rPr>
          <w:noProof/>
          <w:sz w:val="28"/>
          <w:szCs w:val="28"/>
        </w:rPr>
      </w:pPr>
      <w:r>
        <w:rPr>
          <w:noProof/>
          <w:sz w:val="28"/>
          <w:szCs w:val="28"/>
        </w:rPr>
        <w:t xml:space="preserve">от «____»_________ 2020 </w:t>
      </w:r>
      <w:r w:rsidRPr="007D1014">
        <w:rPr>
          <w:noProof/>
          <w:sz w:val="28"/>
          <w:szCs w:val="28"/>
        </w:rPr>
        <w:t>г.</w:t>
      </w:r>
    </w:p>
    <w:p w:rsidR="00EC2569" w:rsidRPr="007D1014" w:rsidRDefault="00EC2569" w:rsidP="00EC2569">
      <w:pPr>
        <w:widowControl w:val="0"/>
        <w:ind w:left="6237" w:firstLine="426"/>
        <w:jc w:val="both"/>
        <w:rPr>
          <w:noProof/>
          <w:sz w:val="28"/>
          <w:szCs w:val="28"/>
        </w:rPr>
      </w:pPr>
    </w:p>
    <w:p w:rsidR="00EC2569" w:rsidRPr="007D1014" w:rsidRDefault="00EC2569" w:rsidP="00EC2569">
      <w:pPr>
        <w:widowControl w:val="0"/>
        <w:ind w:left="6237" w:firstLine="426"/>
        <w:jc w:val="both"/>
        <w:rPr>
          <w:noProof/>
          <w:sz w:val="28"/>
          <w:szCs w:val="28"/>
        </w:rPr>
      </w:pPr>
    </w:p>
    <w:p w:rsidR="00EC2569" w:rsidRPr="007D1014" w:rsidRDefault="00EC2569" w:rsidP="00EC2569">
      <w:pPr>
        <w:widowControl w:val="0"/>
        <w:ind w:left="5760" w:firstLine="720"/>
        <w:rPr>
          <w:b/>
        </w:rPr>
      </w:pPr>
    </w:p>
    <w:tbl>
      <w:tblPr>
        <w:tblW w:w="10948" w:type="dxa"/>
        <w:tblInd w:w="426" w:type="dxa"/>
        <w:tblLayout w:type="fixed"/>
        <w:tblLook w:val="0000" w:firstRow="0" w:lastRow="0" w:firstColumn="0" w:lastColumn="0" w:noHBand="0" w:noVBand="0"/>
      </w:tblPr>
      <w:tblGrid>
        <w:gridCol w:w="6129"/>
        <w:gridCol w:w="4819"/>
      </w:tblGrid>
      <w:tr w:rsidR="00EC2569" w:rsidRPr="007D1014" w:rsidTr="007A79F6">
        <w:tc>
          <w:tcPr>
            <w:tcW w:w="6129" w:type="dxa"/>
          </w:tcPr>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СОГЛАСОВАНО</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_____________________</w:t>
            </w: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_____________________</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______________ __________</w:t>
            </w:r>
          </w:p>
          <w:p w:rsidR="00EC2569" w:rsidRPr="007D1014" w:rsidRDefault="00EC2569" w:rsidP="007A79F6">
            <w:pPr>
              <w:widowControl w:val="0"/>
              <w:spacing w:line="259" w:lineRule="auto"/>
              <w:jc w:val="both"/>
              <w:rPr>
                <w:rFonts w:eastAsia="Calibri"/>
                <w:sz w:val="28"/>
                <w:szCs w:val="28"/>
                <w:lang w:eastAsia="en-US"/>
              </w:rPr>
            </w:pPr>
          </w:p>
        </w:tc>
        <w:tc>
          <w:tcPr>
            <w:tcW w:w="4819" w:type="dxa"/>
          </w:tcPr>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УТВЕРЖДАЮ</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Генеральный директор</w:t>
            </w: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ГП КС</w:t>
            </w:r>
          </w:p>
          <w:p w:rsidR="00EC2569" w:rsidRPr="007D1014" w:rsidRDefault="00EC2569" w:rsidP="007A79F6">
            <w:pPr>
              <w:widowControl w:val="0"/>
              <w:spacing w:line="259" w:lineRule="auto"/>
              <w:jc w:val="both"/>
              <w:rPr>
                <w:rFonts w:eastAsia="Calibri"/>
                <w:sz w:val="28"/>
                <w:szCs w:val="28"/>
                <w:lang w:eastAsia="en-US"/>
              </w:rPr>
            </w:pPr>
          </w:p>
          <w:p w:rsidR="00EC2569" w:rsidRPr="007D1014" w:rsidRDefault="00EC2569" w:rsidP="007A79F6">
            <w:pPr>
              <w:widowControl w:val="0"/>
              <w:spacing w:line="259" w:lineRule="auto"/>
              <w:jc w:val="both"/>
              <w:rPr>
                <w:rFonts w:eastAsia="Calibri"/>
                <w:sz w:val="28"/>
                <w:szCs w:val="28"/>
                <w:lang w:eastAsia="en-US"/>
              </w:rPr>
            </w:pPr>
            <w:r w:rsidRPr="007D1014">
              <w:rPr>
                <w:rFonts w:eastAsia="Calibri"/>
                <w:sz w:val="28"/>
                <w:szCs w:val="28"/>
                <w:lang w:eastAsia="en-US"/>
              </w:rPr>
              <w:t>_____________ Ю.В. Прохоров</w:t>
            </w:r>
          </w:p>
        </w:tc>
      </w:tr>
    </w:tbl>
    <w:p w:rsidR="00EC2569" w:rsidRPr="007D1014" w:rsidRDefault="00EC2569" w:rsidP="00EC2569">
      <w:pPr>
        <w:widowControl w:val="0"/>
        <w:jc w:val="center"/>
        <w:rPr>
          <w:b/>
          <w:sz w:val="28"/>
          <w:szCs w:val="28"/>
        </w:rPr>
      </w:pPr>
      <w:r w:rsidRPr="007D1014">
        <w:rPr>
          <w:b/>
          <w:sz w:val="28"/>
          <w:szCs w:val="28"/>
        </w:rPr>
        <w:t>ТЕХНИЧЕСКОЕ ЗАДАНИЕ</w:t>
      </w:r>
    </w:p>
    <w:p w:rsidR="00EC2569" w:rsidRPr="007D1014" w:rsidRDefault="00EC2569" w:rsidP="00EC2569">
      <w:pPr>
        <w:widowControl w:val="0"/>
        <w:jc w:val="center"/>
        <w:rPr>
          <w:b/>
          <w:sz w:val="28"/>
          <w:szCs w:val="28"/>
        </w:rPr>
      </w:pPr>
    </w:p>
    <w:p w:rsidR="00B06CDB" w:rsidRDefault="00B06CDB" w:rsidP="00B06CDB">
      <w:pPr>
        <w:suppressAutoHyphens/>
        <w:spacing w:line="276" w:lineRule="auto"/>
        <w:rPr>
          <w:b/>
          <w:bCs/>
          <w:color w:val="000000"/>
          <w:spacing w:val="-3"/>
          <w:lang w:eastAsia="ar-SA"/>
        </w:rPr>
      </w:pPr>
      <w:r w:rsidRPr="00DA3B62">
        <w:rPr>
          <w:b/>
          <w:bCs/>
          <w:color w:val="000000"/>
          <w:spacing w:val="-3"/>
          <w:lang w:eastAsia="ar-SA"/>
        </w:rPr>
        <w:t>Наименование и место поставки Товара</w:t>
      </w:r>
    </w:p>
    <w:p w:rsidR="00B06CDB" w:rsidRPr="00302BD7" w:rsidRDefault="00B06CDB" w:rsidP="00B06CDB">
      <w:pPr>
        <w:suppressAutoHyphens/>
        <w:spacing w:line="276" w:lineRule="auto"/>
        <w:rPr>
          <w:lang w:eastAsia="zh-CN"/>
        </w:rPr>
      </w:pPr>
      <w:r w:rsidRPr="00DA3B62">
        <w:rPr>
          <w:lang w:eastAsia="zh-CN"/>
        </w:rPr>
        <w:t>1.1</w:t>
      </w:r>
      <w:r w:rsidRPr="00DA3B62">
        <w:rPr>
          <w:lang w:eastAsia="zh-CN"/>
        </w:rPr>
        <w:tab/>
        <w:t xml:space="preserve">Поставка товара для нужд Покупателя (ГП КС) осуществляется по адресу: </w:t>
      </w:r>
      <w:r w:rsidRPr="00AD5EFC">
        <w:rPr>
          <w:lang w:eastAsia="zh-CN"/>
        </w:rPr>
        <w:t>662971</w:t>
      </w:r>
      <w:r>
        <w:rPr>
          <w:lang w:eastAsia="zh-CN"/>
        </w:rPr>
        <w:t xml:space="preserve">, РФ, </w:t>
      </w:r>
      <w:r w:rsidRPr="00AD5EFC">
        <w:rPr>
          <w:lang w:eastAsia="zh-CN"/>
        </w:rPr>
        <w:t>Красноярский край,</w:t>
      </w:r>
      <w:r>
        <w:rPr>
          <w:lang w:eastAsia="zh-CN"/>
        </w:rPr>
        <w:t xml:space="preserve"> </w:t>
      </w:r>
      <w:r w:rsidRPr="00AD5EFC">
        <w:rPr>
          <w:lang w:eastAsia="zh-CN"/>
        </w:rPr>
        <w:t>г. Железногорск, ул. Красноярская, д. 4А, Центр космической связи (ЦКС) "Железногорск"</w:t>
      </w:r>
      <w:r>
        <w:rPr>
          <w:lang w:eastAsia="zh-CN"/>
        </w:rPr>
        <w:t xml:space="preserve"> </w:t>
      </w:r>
      <w:r w:rsidRPr="00AD5EFC">
        <w:rPr>
          <w:lang w:eastAsia="zh-CN"/>
        </w:rPr>
        <w:t>ФГУП «Космическая связь».</w:t>
      </w:r>
      <w:r>
        <w:rPr>
          <w:lang w:eastAsia="zh-CN"/>
        </w:rPr>
        <w:t xml:space="preserve"> </w:t>
      </w:r>
    </w:p>
    <w:p w:rsidR="00B06CDB" w:rsidRPr="00DA3B62" w:rsidRDefault="00B06CDB" w:rsidP="00B06CDB">
      <w:pPr>
        <w:widowControl w:val="0"/>
        <w:suppressAutoHyphens/>
        <w:spacing w:line="276" w:lineRule="auto"/>
        <w:jc w:val="both"/>
        <w:rPr>
          <w:b/>
          <w:lang w:eastAsia="zh-CN"/>
        </w:rPr>
      </w:pPr>
      <w:r w:rsidRPr="00FB7C20">
        <w:rPr>
          <w:b/>
          <w:lang w:eastAsia="zh-CN"/>
        </w:rPr>
        <w:t xml:space="preserve">2. </w:t>
      </w:r>
      <w:r w:rsidRPr="00DA3B62">
        <w:rPr>
          <w:b/>
          <w:lang w:eastAsia="zh-CN"/>
        </w:rPr>
        <w:t>Цель и основание поставки Товара</w:t>
      </w:r>
    </w:p>
    <w:p w:rsidR="00B06CDB" w:rsidRPr="00DA3B62" w:rsidRDefault="00B06CDB" w:rsidP="00B06CDB">
      <w:pPr>
        <w:widowControl w:val="0"/>
        <w:suppressAutoHyphens/>
        <w:spacing w:line="276" w:lineRule="auto"/>
        <w:jc w:val="both"/>
        <w:rPr>
          <w:szCs w:val="20"/>
          <w:lang w:eastAsia="zh-CN"/>
        </w:rPr>
      </w:pPr>
      <w:r w:rsidRPr="00DA3B62">
        <w:rPr>
          <w:lang w:eastAsia="zh-CN"/>
        </w:rPr>
        <w:t>2.1</w:t>
      </w:r>
      <w:r w:rsidRPr="00DA3B62">
        <w:rPr>
          <w:lang w:eastAsia="zh-CN"/>
        </w:rPr>
        <w:tab/>
      </w:r>
      <w:r w:rsidRPr="00DA3B62">
        <w:rPr>
          <w:szCs w:val="20"/>
          <w:lang w:eastAsia="zh-CN"/>
        </w:rPr>
        <w:t xml:space="preserve">Поставка необходима с целью </w:t>
      </w:r>
      <w:r w:rsidRPr="0091321D">
        <w:rPr>
          <w:szCs w:val="20"/>
          <w:lang w:eastAsia="zh-CN"/>
        </w:rPr>
        <w:t>развития инфраструктуры ЦКС «Железногорск» для оказания услуг связи через КА «Экспресс-АМУ3»</w:t>
      </w:r>
      <w:r w:rsidRPr="00DA3B62">
        <w:rPr>
          <w:szCs w:val="20"/>
          <w:lang w:eastAsia="zh-CN"/>
        </w:rPr>
        <w:t>.</w:t>
      </w:r>
    </w:p>
    <w:p w:rsidR="00B06CDB" w:rsidRPr="00DA3B62" w:rsidRDefault="00B06CDB" w:rsidP="00B06CDB">
      <w:pPr>
        <w:widowControl w:val="0"/>
        <w:suppressAutoHyphens/>
        <w:spacing w:line="276" w:lineRule="auto"/>
        <w:contextualSpacing/>
        <w:jc w:val="both"/>
        <w:rPr>
          <w:rFonts w:eastAsia="Calibri"/>
          <w:b/>
          <w:lang w:eastAsia="en-US"/>
        </w:rPr>
      </w:pPr>
      <w:r w:rsidRPr="00FB7C20">
        <w:rPr>
          <w:rFonts w:eastAsia="Calibri"/>
          <w:b/>
          <w:lang w:eastAsia="en-US"/>
        </w:rPr>
        <w:t xml:space="preserve">3. </w:t>
      </w:r>
      <w:r w:rsidRPr="00DA3B62">
        <w:rPr>
          <w:rFonts w:eastAsia="Calibri"/>
          <w:b/>
          <w:lang w:eastAsia="en-US"/>
        </w:rPr>
        <w:t>Сроки (периоды) и объем поставки Товара.</w:t>
      </w:r>
    </w:p>
    <w:p w:rsidR="00B06CDB" w:rsidRPr="00DA3B62" w:rsidRDefault="00B06CDB" w:rsidP="00B06CDB">
      <w:pPr>
        <w:widowControl w:val="0"/>
        <w:suppressAutoHyphens/>
        <w:spacing w:line="276" w:lineRule="auto"/>
        <w:jc w:val="both"/>
        <w:rPr>
          <w:lang w:eastAsia="zh-CN"/>
        </w:rPr>
      </w:pPr>
      <w:r w:rsidRPr="00FB7C20">
        <w:rPr>
          <w:lang w:eastAsia="zh-CN"/>
        </w:rPr>
        <w:t xml:space="preserve">3.1 </w:t>
      </w:r>
      <w:r w:rsidRPr="00DA3B62">
        <w:rPr>
          <w:lang w:eastAsia="zh-CN"/>
        </w:rPr>
        <w:t xml:space="preserve">Срок поставки Товара в </w:t>
      </w:r>
      <w:r>
        <w:rPr>
          <w:lang w:eastAsia="zh-CN"/>
        </w:rPr>
        <w:t>соответствии с п. 4.1.</w:t>
      </w:r>
      <w:r w:rsidRPr="00DA3B62">
        <w:rPr>
          <w:lang w:eastAsia="zh-CN"/>
        </w:rPr>
        <w:t xml:space="preserve"> Договора.</w:t>
      </w:r>
    </w:p>
    <w:p w:rsidR="00B06CDB" w:rsidRPr="00DA3B62" w:rsidRDefault="00B06CDB" w:rsidP="00B06CDB">
      <w:pPr>
        <w:widowControl w:val="0"/>
        <w:suppressAutoHyphens/>
        <w:spacing w:line="276" w:lineRule="auto"/>
        <w:jc w:val="both"/>
        <w:rPr>
          <w:b/>
          <w:lang w:eastAsia="zh-CN"/>
        </w:rPr>
      </w:pPr>
      <w:r w:rsidRPr="00FB7C20">
        <w:rPr>
          <w:lang w:eastAsia="zh-CN"/>
        </w:rPr>
        <w:t xml:space="preserve">3.2 </w:t>
      </w:r>
      <w:r w:rsidRPr="00DA3B62">
        <w:rPr>
          <w:lang w:eastAsia="zh-CN"/>
        </w:rPr>
        <w:t>Наименование и количество Тов</w:t>
      </w:r>
      <w:r>
        <w:rPr>
          <w:lang w:eastAsia="zh-CN"/>
        </w:rPr>
        <w:t xml:space="preserve">ара представлены в Спецификации </w:t>
      </w:r>
      <w:r w:rsidRPr="00DA3B62">
        <w:rPr>
          <w:lang w:eastAsia="zh-CN"/>
        </w:rPr>
        <w:t>(</w:t>
      </w:r>
      <w:r>
        <w:rPr>
          <w:color w:val="000000"/>
          <w:lang w:eastAsia="ar-SA"/>
        </w:rPr>
        <w:t>Приложение №1 к Договору</w:t>
      </w:r>
      <w:r w:rsidRPr="00DA3B62">
        <w:rPr>
          <w:lang w:eastAsia="zh-CN"/>
        </w:rPr>
        <w:t>).</w:t>
      </w:r>
    </w:p>
    <w:p w:rsidR="00B06CDB" w:rsidRPr="00DA3B62" w:rsidRDefault="00B06CDB" w:rsidP="00B06CDB">
      <w:pPr>
        <w:widowControl w:val="0"/>
        <w:suppressAutoHyphens/>
        <w:spacing w:line="276" w:lineRule="auto"/>
        <w:jc w:val="both"/>
        <w:rPr>
          <w:b/>
          <w:lang w:eastAsia="zh-CN"/>
        </w:rPr>
      </w:pPr>
      <w:r w:rsidRPr="00FB7C20">
        <w:rPr>
          <w:b/>
          <w:lang w:eastAsia="zh-CN"/>
        </w:rPr>
        <w:t xml:space="preserve">4. </w:t>
      </w:r>
      <w:r w:rsidRPr="00DA3B62">
        <w:rPr>
          <w:b/>
          <w:lang w:eastAsia="zh-CN"/>
        </w:rPr>
        <w:t>Требования к поставляемому Товару и условиям поставки</w:t>
      </w:r>
    </w:p>
    <w:p w:rsidR="00B06CDB" w:rsidRPr="00DA3B62" w:rsidRDefault="00B06CDB" w:rsidP="00B06CDB">
      <w:pPr>
        <w:widowControl w:val="0"/>
        <w:suppressAutoHyphens/>
        <w:spacing w:line="276" w:lineRule="auto"/>
        <w:jc w:val="both"/>
        <w:rPr>
          <w:lang w:eastAsia="zh-CN"/>
        </w:rPr>
      </w:pPr>
      <w:r w:rsidRPr="00FB7C20">
        <w:rPr>
          <w:lang w:eastAsia="zh-CN"/>
        </w:rPr>
        <w:t xml:space="preserve">4.1 </w:t>
      </w:r>
      <w:r w:rsidRPr="00DA3B62">
        <w:rPr>
          <w:lang w:eastAsia="zh-CN"/>
        </w:rPr>
        <w:t>Функциональное назначение и технические харак</w:t>
      </w:r>
      <w:r>
        <w:rPr>
          <w:lang w:eastAsia="zh-CN"/>
        </w:rPr>
        <w:t xml:space="preserve">теристики Товара </w:t>
      </w:r>
      <w:r w:rsidRPr="00DA3B62">
        <w:rPr>
          <w:lang w:eastAsia="zh-CN"/>
        </w:rPr>
        <w:t>должны полностью соответствовать требованиям, указанным в спецификации (</w:t>
      </w:r>
      <w:r>
        <w:rPr>
          <w:color w:val="000000"/>
          <w:lang w:eastAsia="ar-SA"/>
        </w:rPr>
        <w:t>Приложение №1 к Договору</w:t>
      </w:r>
      <w:r w:rsidRPr="00DA3B62">
        <w:rPr>
          <w:lang w:eastAsia="zh-CN"/>
        </w:rPr>
        <w:t>).</w:t>
      </w:r>
    </w:p>
    <w:p w:rsidR="00B06CDB" w:rsidRPr="00DA3B62" w:rsidRDefault="00B06CDB" w:rsidP="00B06CDB">
      <w:pPr>
        <w:widowControl w:val="0"/>
        <w:suppressAutoHyphens/>
        <w:spacing w:line="276" w:lineRule="auto"/>
        <w:jc w:val="both"/>
        <w:rPr>
          <w:lang w:eastAsia="zh-CN"/>
        </w:rPr>
      </w:pPr>
      <w:r w:rsidRPr="00FB7C20">
        <w:rPr>
          <w:lang w:eastAsia="zh-CN"/>
        </w:rPr>
        <w:t xml:space="preserve">4.2 </w:t>
      </w:r>
      <w:r w:rsidRPr="00DA3B62">
        <w:rPr>
          <w:lang w:eastAsia="zh-CN"/>
        </w:rPr>
        <w:t>Допускается досрочная поставка Товара по предварительному согласованию с покупателем.</w:t>
      </w:r>
    </w:p>
    <w:p w:rsidR="00B06CDB" w:rsidRPr="00DA3B62" w:rsidRDefault="00B06CDB" w:rsidP="00B06CDB">
      <w:pPr>
        <w:widowControl w:val="0"/>
        <w:suppressAutoHyphens/>
        <w:spacing w:line="276" w:lineRule="auto"/>
        <w:jc w:val="both"/>
        <w:rPr>
          <w:lang w:eastAsia="zh-CN"/>
        </w:rPr>
      </w:pPr>
      <w:r w:rsidRPr="00FB7C20">
        <w:rPr>
          <w:lang w:eastAsia="zh-CN"/>
        </w:rPr>
        <w:t xml:space="preserve">4.3 </w:t>
      </w:r>
      <w:r w:rsidRPr="00DA3B62">
        <w:rPr>
          <w:lang w:eastAsia="zh-CN"/>
        </w:rPr>
        <w:t>Товар должен соответствовать заявленной изготовителем функциональности.</w:t>
      </w:r>
    </w:p>
    <w:p w:rsidR="00B06CDB" w:rsidRPr="00DA3B62" w:rsidRDefault="00B06CDB" w:rsidP="00B06CDB">
      <w:pPr>
        <w:shd w:val="clear" w:color="auto" w:fill="FFFFFF"/>
        <w:tabs>
          <w:tab w:val="left" w:pos="709"/>
        </w:tabs>
        <w:suppressAutoHyphens/>
        <w:spacing w:line="276" w:lineRule="auto"/>
        <w:jc w:val="both"/>
        <w:rPr>
          <w:lang w:eastAsia="ar-SA"/>
        </w:rPr>
      </w:pPr>
      <w:r>
        <w:rPr>
          <w:b/>
          <w:bCs/>
          <w:spacing w:val="-3"/>
          <w:lang w:eastAsia="ar-SA"/>
        </w:rPr>
        <w:t>5</w:t>
      </w:r>
      <w:r w:rsidRPr="00DA3B62">
        <w:rPr>
          <w:b/>
          <w:bCs/>
          <w:spacing w:val="-3"/>
          <w:lang w:eastAsia="ar-SA"/>
        </w:rPr>
        <w:t>.</w:t>
      </w:r>
      <w:r w:rsidRPr="00DA3B62">
        <w:rPr>
          <w:b/>
          <w:bCs/>
          <w:spacing w:val="-3"/>
          <w:lang w:eastAsia="ar-SA"/>
        </w:rPr>
        <w:tab/>
        <w:t xml:space="preserve">Требования к качеству, комплектности и безопасности </w:t>
      </w:r>
      <w:r w:rsidRPr="00DA3B62">
        <w:rPr>
          <w:b/>
          <w:bCs/>
          <w:spacing w:val="-3"/>
          <w:szCs w:val="20"/>
          <w:lang w:eastAsia="ar-SA"/>
        </w:rPr>
        <w:t>Товара</w:t>
      </w:r>
      <w:r w:rsidRPr="00DA3B62">
        <w:rPr>
          <w:b/>
          <w:bCs/>
          <w:lang w:eastAsia="ar-SA"/>
        </w:rPr>
        <w:t>.</w:t>
      </w:r>
    </w:p>
    <w:p w:rsidR="00B06CDB" w:rsidRPr="00DA3B62" w:rsidRDefault="00B06CDB" w:rsidP="00D732DF">
      <w:pPr>
        <w:pStyle w:val="affff1"/>
        <w:numPr>
          <w:ilvl w:val="1"/>
          <w:numId w:val="47"/>
        </w:numPr>
        <w:tabs>
          <w:tab w:val="left" w:pos="426"/>
        </w:tabs>
        <w:suppressAutoHyphens/>
        <w:spacing w:line="276" w:lineRule="auto"/>
        <w:ind w:left="0" w:firstLine="0"/>
        <w:jc w:val="both"/>
        <w:rPr>
          <w:lang w:eastAsia="ar-SA"/>
        </w:rPr>
      </w:pPr>
      <w:r w:rsidRPr="00DA3B62">
        <w:rPr>
          <w:lang w:eastAsia="ar-SA"/>
        </w:rPr>
        <w:t>Продавец предоставляет Покупателю вместе с Товаром соответствующие сертификаты, подтверждающие качество поставляемого Товара, технические паспорта, инструкции по эксплуатации, документы, подтверждающие страну происхождения Товара и другую имеющуюся документацию на Товар</w:t>
      </w:r>
      <w:r>
        <w:rPr>
          <w:lang w:eastAsia="ar-SA"/>
        </w:rPr>
        <w:t xml:space="preserve">. </w:t>
      </w:r>
      <w:r w:rsidRPr="00DA3B62">
        <w:rPr>
          <w:lang w:eastAsia="ar-SA"/>
        </w:rPr>
        <w:t>Вся предоставленная документация на Товар должна быть оформлена в соответствии с законодательством Российской Федерации</w:t>
      </w:r>
      <w:r>
        <w:rPr>
          <w:lang w:eastAsia="ar-SA"/>
        </w:rPr>
        <w:t xml:space="preserve">. </w:t>
      </w:r>
      <w:r w:rsidRPr="00DA3B62">
        <w:rPr>
          <w:lang w:eastAsia="ar-SA"/>
        </w:rPr>
        <w:t xml:space="preserve">  </w:t>
      </w:r>
    </w:p>
    <w:p w:rsidR="00B06CDB" w:rsidRPr="00C40667" w:rsidRDefault="00B06CDB" w:rsidP="00D732DF">
      <w:pPr>
        <w:pStyle w:val="affff1"/>
        <w:numPr>
          <w:ilvl w:val="1"/>
          <w:numId w:val="47"/>
        </w:numPr>
        <w:tabs>
          <w:tab w:val="left" w:pos="426"/>
        </w:tabs>
        <w:suppressAutoHyphens/>
        <w:spacing w:line="276" w:lineRule="auto"/>
        <w:ind w:left="0" w:firstLine="0"/>
        <w:jc w:val="both"/>
        <w:rPr>
          <w:lang w:eastAsia="ar-SA"/>
        </w:rPr>
      </w:pPr>
      <w:r w:rsidRPr="00C40667">
        <w:rPr>
          <w:lang w:eastAsia="ar-SA"/>
        </w:rPr>
        <w:t xml:space="preserve">Весь поставляемый Товар должен соответствовать </w:t>
      </w:r>
      <w:r>
        <w:rPr>
          <w:lang w:eastAsia="ar-SA"/>
        </w:rPr>
        <w:t>г</w:t>
      </w:r>
      <w:r w:rsidRPr="00C40667">
        <w:rPr>
          <w:lang w:eastAsia="ar-SA"/>
        </w:rPr>
        <w:t>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rsidR="00B06CDB" w:rsidRPr="00C40667" w:rsidRDefault="00B06CDB" w:rsidP="00B06CDB">
      <w:pPr>
        <w:tabs>
          <w:tab w:val="left" w:pos="426"/>
        </w:tabs>
        <w:suppressAutoHyphens/>
        <w:spacing w:line="276" w:lineRule="auto"/>
        <w:jc w:val="both"/>
        <w:rPr>
          <w:lang w:eastAsia="ar-SA"/>
        </w:rPr>
      </w:pPr>
      <w:r>
        <w:rPr>
          <w:lang w:eastAsia="ar-SA"/>
        </w:rPr>
        <w:tab/>
      </w:r>
      <w:r w:rsidRPr="00C40667">
        <w:rPr>
          <w:lang w:eastAsia="ar-SA"/>
        </w:rPr>
        <w:t>- ТР ТС 004/2011 «О безопасности низковольтного оборудования»;</w:t>
      </w:r>
    </w:p>
    <w:p w:rsidR="00B06CDB" w:rsidRPr="00C40667" w:rsidRDefault="00B06CDB" w:rsidP="00B06CDB">
      <w:pPr>
        <w:tabs>
          <w:tab w:val="left" w:pos="426"/>
        </w:tabs>
        <w:suppressAutoHyphens/>
        <w:spacing w:line="276" w:lineRule="auto"/>
        <w:jc w:val="both"/>
        <w:rPr>
          <w:lang w:eastAsia="ar-SA"/>
        </w:rPr>
      </w:pPr>
      <w:r>
        <w:rPr>
          <w:lang w:eastAsia="ar-SA"/>
        </w:rPr>
        <w:tab/>
      </w:r>
      <w:r w:rsidRPr="00C40667">
        <w:rPr>
          <w:lang w:eastAsia="ar-SA"/>
        </w:rPr>
        <w:t>- ТР ТС 020/2011 «Электромагнитная совместимость технических средств».</w:t>
      </w:r>
    </w:p>
    <w:p w:rsidR="00B06CDB" w:rsidRPr="00302BD7" w:rsidRDefault="00B06CDB" w:rsidP="00B06CDB">
      <w:pPr>
        <w:tabs>
          <w:tab w:val="left" w:pos="426"/>
        </w:tabs>
        <w:suppressAutoHyphens/>
        <w:spacing w:line="276" w:lineRule="auto"/>
        <w:jc w:val="both"/>
        <w:rPr>
          <w:lang w:val="en-US" w:eastAsia="ar-SA"/>
        </w:rPr>
      </w:pPr>
      <w:r>
        <w:rPr>
          <w:lang w:eastAsia="ar-SA"/>
        </w:rPr>
        <w:tab/>
      </w:r>
      <w:r w:rsidRPr="00C0709D">
        <w:rPr>
          <w:lang w:eastAsia="ar-SA"/>
        </w:rPr>
        <w:t>- ГОСТ 23769-79.</w:t>
      </w:r>
    </w:p>
    <w:p w:rsidR="00B06CDB" w:rsidRPr="00DA3B62" w:rsidRDefault="00B06CDB" w:rsidP="00D732DF">
      <w:pPr>
        <w:numPr>
          <w:ilvl w:val="1"/>
          <w:numId w:val="47"/>
        </w:numPr>
        <w:tabs>
          <w:tab w:val="left" w:pos="0"/>
          <w:tab w:val="left" w:pos="426"/>
        </w:tabs>
        <w:suppressAutoHyphens/>
        <w:spacing w:line="276" w:lineRule="auto"/>
        <w:ind w:left="0" w:firstLine="0"/>
        <w:jc w:val="both"/>
        <w:rPr>
          <w:lang w:eastAsia="ar-SA"/>
        </w:rPr>
      </w:pPr>
      <w:r w:rsidRPr="00DA3B62">
        <w:rPr>
          <w:lang w:eastAsia="ar-SA"/>
        </w:rPr>
        <w:t>Поставка Товара без документации и сертификатов считается ненадлежащей.</w:t>
      </w:r>
    </w:p>
    <w:p w:rsidR="00B06CDB" w:rsidRPr="00DA3B62" w:rsidRDefault="00B06CDB" w:rsidP="00D732DF">
      <w:pPr>
        <w:numPr>
          <w:ilvl w:val="1"/>
          <w:numId w:val="47"/>
        </w:numPr>
        <w:tabs>
          <w:tab w:val="left" w:pos="0"/>
          <w:tab w:val="left" w:pos="426"/>
        </w:tabs>
        <w:suppressAutoHyphens/>
        <w:spacing w:line="276" w:lineRule="auto"/>
        <w:ind w:left="0" w:firstLine="0"/>
        <w:jc w:val="both"/>
        <w:rPr>
          <w:lang w:eastAsia="ar-SA"/>
        </w:rPr>
      </w:pPr>
      <w:r w:rsidRPr="00DA3B62">
        <w:rPr>
          <w:lang w:eastAsia="ar-SA"/>
        </w:rPr>
        <w:t xml:space="preserve">Продавец поставляет Покупателю Товар в ассортименте, комплекте и объеме в соответствии с требованиями Спецификации </w:t>
      </w:r>
      <w:r>
        <w:rPr>
          <w:lang w:eastAsia="ar-SA"/>
        </w:rPr>
        <w:t>(</w:t>
      </w:r>
      <w:r>
        <w:rPr>
          <w:color w:val="000000"/>
          <w:lang w:eastAsia="ar-SA"/>
        </w:rPr>
        <w:t>Приложение №1 к Договору)</w:t>
      </w:r>
      <w:r w:rsidRPr="00DA3B62">
        <w:rPr>
          <w:lang w:eastAsia="ar-SA"/>
        </w:rPr>
        <w:t>.</w:t>
      </w:r>
    </w:p>
    <w:p w:rsidR="00B06CDB" w:rsidRPr="00DA3B62" w:rsidRDefault="00B06CDB" w:rsidP="00D732DF">
      <w:pPr>
        <w:numPr>
          <w:ilvl w:val="1"/>
          <w:numId w:val="47"/>
        </w:numPr>
        <w:tabs>
          <w:tab w:val="left" w:pos="0"/>
          <w:tab w:val="left" w:pos="426"/>
        </w:tabs>
        <w:suppressAutoHyphens/>
        <w:spacing w:line="276" w:lineRule="auto"/>
        <w:ind w:left="0" w:firstLine="0"/>
        <w:jc w:val="both"/>
        <w:rPr>
          <w:lang w:eastAsia="ar-SA"/>
        </w:rPr>
      </w:pPr>
      <w:r w:rsidRPr="00DA3B62">
        <w:rPr>
          <w:lang w:eastAsia="ar-SA"/>
        </w:rPr>
        <w:lastRenderedPageBreak/>
        <w:t xml:space="preserve">Приемка Товара по количеству и комплектности производится в момент получения его по адресу, указанному в п. </w:t>
      </w:r>
      <w:r>
        <w:rPr>
          <w:lang w:eastAsia="ar-SA"/>
        </w:rPr>
        <w:t>1.2</w:t>
      </w:r>
      <w:r w:rsidRPr="00DA3B62">
        <w:rPr>
          <w:lang w:eastAsia="ar-SA"/>
        </w:rPr>
        <w:t xml:space="preserve"> Договора, при этом производится вскрытие тары, упаковки, проверяется наличие внешних дефектов. При отсутствии у Покупателя претензий по количеству и комплектности поставленного Товара Покупатель в день получения Товара подписывает товарную (товарно-транспортную) накладную. После этого Товар считается переданным Продавцом Покупателю.</w:t>
      </w:r>
    </w:p>
    <w:p w:rsidR="00B06CDB" w:rsidRPr="00DA3B62" w:rsidRDefault="00B06CDB" w:rsidP="00B06CDB">
      <w:pPr>
        <w:tabs>
          <w:tab w:val="left" w:pos="426"/>
          <w:tab w:val="left" w:pos="709"/>
        </w:tabs>
        <w:suppressAutoHyphens/>
        <w:spacing w:line="276" w:lineRule="auto"/>
        <w:jc w:val="both"/>
        <w:rPr>
          <w:lang w:eastAsia="ar-SA"/>
        </w:rPr>
      </w:pPr>
      <w:r w:rsidRPr="00DA3B62">
        <w:rPr>
          <w:lang w:eastAsia="ar-SA"/>
        </w:rPr>
        <w:t>При выявлении несоответствий в поставленном Товаре (наименования, количества, комплектности, выявления внешних признаков ненадлежащего качества Товара (нарушение целостности упаковки, повреждение содержимого и т.д.), препятствующих его приемке, Покупатель составляет акт с перечнем выявленных недостатков, один экземпляр которого передается Продавцу под роспись уполномоченного лица.</w:t>
      </w:r>
    </w:p>
    <w:p w:rsidR="00B06CDB" w:rsidRPr="00DA3B62" w:rsidRDefault="00B06CDB" w:rsidP="00B06CDB">
      <w:pPr>
        <w:tabs>
          <w:tab w:val="left" w:pos="426"/>
        </w:tabs>
        <w:suppressAutoHyphens/>
        <w:spacing w:line="276" w:lineRule="auto"/>
        <w:jc w:val="both"/>
        <w:rPr>
          <w:lang w:eastAsia="ar-SA"/>
        </w:rPr>
      </w:pPr>
      <w:r w:rsidRPr="00DA3B62">
        <w:rPr>
          <w:lang w:eastAsia="ar-SA"/>
        </w:rPr>
        <w:t xml:space="preserve">При выявлении недостатков в поставленном Товаре Продавец обязан устранить выявленные недостатки в пределах срока, установленного для поставки Товара пунктом </w:t>
      </w:r>
      <w:r>
        <w:rPr>
          <w:lang w:eastAsia="ar-SA"/>
        </w:rPr>
        <w:t>4</w:t>
      </w:r>
      <w:r w:rsidRPr="00DA3B62">
        <w:rPr>
          <w:lang w:eastAsia="ar-SA"/>
        </w:rPr>
        <w:t>.1. договора. Выявленные недостатки устраняются Продавцом за его счет.</w:t>
      </w:r>
    </w:p>
    <w:p w:rsidR="00B06CDB" w:rsidRPr="00DA3B62" w:rsidRDefault="00B06CDB" w:rsidP="00D732DF">
      <w:pPr>
        <w:numPr>
          <w:ilvl w:val="1"/>
          <w:numId w:val="47"/>
        </w:numPr>
        <w:tabs>
          <w:tab w:val="left" w:pos="0"/>
          <w:tab w:val="left" w:pos="426"/>
        </w:tabs>
        <w:suppressAutoHyphens/>
        <w:spacing w:line="276" w:lineRule="auto"/>
        <w:ind w:left="0" w:firstLine="0"/>
        <w:jc w:val="both"/>
        <w:rPr>
          <w:lang w:eastAsia="ar-SA"/>
        </w:rPr>
      </w:pPr>
      <w:r w:rsidRPr="00DA3B62">
        <w:rPr>
          <w:lang w:eastAsia="ar-SA"/>
        </w:rPr>
        <w:t>Приемка Товара, переданного в таре, по качеству и комплектности производится Покупателем самостоятельно при вскрытии тары в течение 7 (Семи) дней после подписания товарной накладной. Проверка Товара по качеству должна осуществляться по методикам, соответствующим требованиям по хранению, монтажу, установке и эксплуатации, а также проверке Товара, указанным в сопроводительных документах производителя Товара.</w:t>
      </w:r>
    </w:p>
    <w:p w:rsidR="00B06CDB" w:rsidRPr="00DA3B62" w:rsidRDefault="00B06CDB" w:rsidP="00D732DF">
      <w:pPr>
        <w:numPr>
          <w:ilvl w:val="1"/>
          <w:numId w:val="47"/>
        </w:numPr>
        <w:tabs>
          <w:tab w:val="left" w:pos="0"/>
          <w:tab w:val="left" w:pos="426"/>
        </w:tabs>
        <w:suppressAutoHyphens/>
        <w:spacing w:line="276" w:lineRule="auto"/>
        <w:ind w:left="0" w:firstLine="0"/>
        <w:jc w:val="both"/>
        <w:rPr>
          <w:lang w:eastAsia="ar-SA"/>
        </w:rPr>
      </w:pPr>
      <w:r w:rsidRPr="00DA3B62">
        <w:rPr>
          <w:lang w:eastAsia="ar-SA"/>
        </w:rPr>
        <w:t>В случае обнаружения Покупателем недостатков при приемке Товара по качеству и комплектности, Продавец обязуется заменить его на качественный в кратчайший срок, дополнительно согласованный Сторонами, который не должен превышать установленного в Договоре срока передачи данного вида Товара со дня Получения Продавцом от Покупателя данных о замене Товара.</w:t>
      </w:r>
    </w:p>
    <w:p w:rsidR="00B06CDB" w:rsidRPr="00DA3B62" w:rsidRDefault="00B06CDB" w:rsidP="00D732DF">
      <w:pPr>
        <w:numPr>
          <w:ilvl w:val="1"/>
          <w:numId w:val="47"/>
        </w:numPr>
        <w:tabs>
          <w:tab w:val="left" w:pos="0"/>
          <w:tab w:val="left" w:pos="426"/>
        </w:tabs>
        <w:suppressAutoHyphens/>
        <w:spacing w:line="276" w:lineRule="auto"/>
        <w:ind w:left="0" w:firstLine="0"/>
        <w:jc w:val="both"/>
        <w:rPr>
          <w:lang w:eastAsia="ar-SA"/>
        </w:rPr>
      </w:pPr>
      <w:r w:rsidRPr="00DA3B62">
        <w:rPr>
          <w:lang w:eastAsia="zh-CN"/>
        </w:rPr>
        <w:t>В случае обнаружения Покупателем при приёмке по качеству недостатков Товара Покупатель вправе отказаться от исполнения договора и потребовать возврата уплаченной за товар денежной суммы, либо потребовать замены товара ненадлежащего качества товаром, соответствующим договору. При этом Покупатель составляет двусторонний Акт о наличии недостатков Товара по качеству с указанием своих требований, о чём сообщает Продавцу по факсу с досылом по почте. Продавец в течение 3-х дней с даты получения сообщения по факсу направляет своего уполномоченного представителя по месту поставки Товара для подписания Акта о недостатках Товара по качеству, один экземпляр которого вручается указанному представителю, а второй с отметкой о вручении представителю остаётся у Покупателя. При этом Продавец по требованию Покупателя обязуется заменить Товар на качественный в течение срока, который не должен превышать установленного в Договоре срока передачи данного вида Товара с момента подписания сторонами акта о наличии недостатков Товара по качеству.</w:t>
      </w:r>
    </w:p>
    <w:p w:rsidR="00B06CDB" w:rsidRPr="00DA3B62" w:rsidRDefault="00B06CDB" w:rsidP="00D732DF">
      <w:pPr>
        <w:numPr>
          <w:ilvl w:val="1"/>
          <w:numId w:val="47"/>
        </w:numPr>
        <w:tabs>
          <w:tab w:val="left" w:pos="0"/>
          <w:tab w:val="left" w:pos="426"/>
        </w:tabs>
        <w:suppressAutoHyphens/>
        <w:spacing w:line="276" w:lineRule="auto"/>
        <w:ind w:left="0" w:firstLine="0"/>
        <w:jc w:val="both"/>
        <w:rPr>
          <w:lang w:eastAsia="ar-SA"/>
        </w:rPr>
      </w:pPr>
      <w:r w:rsidRPr="00DA3B62">
        <w:rPr>
          <w:lang w:eastAsia="ar-SA"/>
        </w:rPr>
        <w:t>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мониторов и т.д.) не должны превышать действующих норм, постоянно работающих с этой аппаратурой.</w:t>
      </w:r>
    </w:p>
    <w:p w:rsidR="00B06CDB" w:rsidRPr="00DA3B62" w:rsidRDefault="00B06CDB" w:rsidP="00B06CDB">
      <w:pPr>
        <w:shd w:val="clear" w:color="auto" w:fill="FFFFFF"/>
        <w:tabs>
          <w:tab w:val="left" w:pos="0"/>
          <w:tab w:val="left" w:pos="360"/>
        </w:tabs>
        <w:suppressAutoHyphens/>
        <w:spacing w:line="276" w:lineRule="auto"/>
        <w:jc w:val="both"/>
        <w:rPr>
          <w:b/>
          <w:bCs/>
          <w:spacing w:val="-3"/>
          <w:lang w:eastAsia="ar-SA"/>
        </w:rPr>
      </w:pPr>
      <w:r>
        <w:rPr>
          <w:b/>
          <w:bCs/>
          <w:spacing w:val="-3"/>
          <w:lang w:eastAsia="ar-SA"/>
        </w:rPr>
        <w:tab/>
      </w:r>
      <w:r>
        <w:rPr>
          <w:b/>
          <w:bCs/>
          <w:spacing w:val="-3"/>
          <w:lang w:eastAsia="ar-SA"/>
        </w:rPr>
        <w:tab/>
        <w:t>6</w:t>
      </w:r>
      <w:r w:rsidRPr="00FB7C20">
        <w:rPr>
          <w:b/>
          <w:bCs/>
          <w:spacing w:val="-3"/>
          <w:lang w:eastAsia="ar-SA"/>
        </w:rPr>
        <w:t xml:space="preserve">. </w:t>
      </w:r>
      <w:r w:rsidRPr="00DA3B62">
        <w:rPr>
          <w:b/>
          <w:bCs/>
          <w:spacing w:val="-3"/>
          <w:lang w:eastAsia="ar-SA"/>
        </w:rPr>
        <w:t>Требования к таре, упаковке, к отгрузке и доставке Товара</w:t>
      </w:r>
    </w:p>
    <w:p w:rsidR="00B06CDB" w:rsidRPr="00DA3B62" w:rsidRDefault="00B06CDB" w:rsidP="00B06CDB">
      <w:pPr>
        <w:shd w:val="clear" w:color="auto" w:fill="FFFFFF"/>
        <w:tabs>
          <w:tab w:val="left" w:pos="709"/>
        </w:tabs>
        <w:suppressAutoHyphens/>
        <w:spacing w:line="276" w:lineRule="auto"/>
        <w:jc w:val="both"/>
        <w:rPr>
          <w:lang w:eastAsia="ar-SA"/>
        </w:rPr>
      </w:pPr>
      <w:r>
        <w:rPr>
          <w:bCs/>
          <w:spacing w:val="-3"/>
          <w:lang w:eastAsia="ar-SA"/>
        </w:rPr>
        <w:t>6</w:t>
      </w:r>
      <w:r w:rsidRPr="00DA3B62">
        <w:rPr>
          <w:bCs/>
          <w:spacing w:val="-3"/>
          <w:lang w:eastAsia="ar-SA"/>
        </w:rPr>
        <w:t>.1.</w:t>
      </w:r>
      <w:r w:rsidRPr="00DA3B62">
        <w:rPr>
          <w:b/>
          <w:bCs/>
          <w:spacing w:val="-3"/>
          <w:lang w:eastAsia="ar-SA"/>
        </w:rPr>
        <w:tab/>
      </w:r>
      <w:r w:rsidRPr="00DA3B62">
        <w:rPr>
          <w:lang w:eastAsia="ar-SA"/>
        </w:rPr>
        <w:t>Товар должен отгружаться в упаковке, обеспечивающей полную сохранность Товара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rsidR="00B06CDB" w:rsidRPr="00DA3B62" w:rsidRDefault="00B06CDB" w:rsidP="00B06CDB">
      <w:pPr>
        <w:shd w:val="clear" w:color="auto" w:fill="FFFFFF"/>
        <w:tabs>
          <w:tab w:val="left" w:pos="709"/>
        </w:tabs>
        <w:suppressAutoHyphens/>
        <w:spacing w:line="276" w:lineRule="auto"/>
        <w:jc w:val="both"/>
        <w:rPr>
          <w:lang w:eastAsia="ar-SA"/>
        </w:rPr>
      </w:pPr>
      <w:r>
        <w:rPr>
          <w:lang w:eastAsia="ar-SA"/>
        </w:rPr>
        <w:t>6</w:t>
      </w:r>
      <w:r w:rsidRPr="00DA3B62">
        <w:rPr>
          <w:lang w:eastAsia="ar-SA"/>
        </w:rPr>
        <w:t>.2.</w:t>
      </w:r>
      <w:r w:rsidRPr="00DA3B62">
        <w:rPr>
          <w:lang w:eastAsia="ar-SA"/>
        </w:rPr>
        <w:tab/>
        <w:t>Упаковка и маркировка Товара должна соответствовать международным стандартам упаковки.</w:t>
      </w:r>
    </w:p>
    <w:p w:rsidR="00B06CDB" w:rsidRPr="00DA3B62" w:rsidRDefault="00B06CDB" w:rsidP="00B06CDB">
      <w:pPr>
        <w:shd w:val="clear" w:color="auto" w:fill="FFFFFF"/>
        <w:tabs>
          <w:tab w:val="left" w:pos="709"/>
        </w:tabs>
        <w:suppressAutoHyphens/>
        <w:spacing w:line="276" w:lineRule="auto"/>
        <w:jc w:val="both"/>
        <w:rPr>
          <w:lang w:eastAsia="ar-SA"/>
        </w:rPr>
      </w:pPr>
      <w:r>
        <w:rPr>
          <w:lang w:eastAsia="ar-SA"/>
        </w:rPr>
        <w:t>6</w:t>
      </w:r>
      <w:r w:rsidRPr="00DA3B62">
        <w:rPr>
          <w:lang w:eastAsia="ar-SA"/>
        </w:rPr>
        <w:t>.3.</w:t>
      </w:r>
      <w:r w:rsidRPr="00DA3B62">
        <w:rPr>
          <w:lang w:eastAsia="ar-SA"/>
        </w:rPr>
        <w:tab/>
        <w:t xml:space="preserve">Транспортировка, доставка, разгрузка, Товара, оказание сопутствующих поставке услуг осуществляется силами и за счет Продавца. </w:t>
      </w:r>
    </w:p>
    <w:p w:rsidR="00B06CDB" w:rsidRPr="00DA3B62" w:rsidRDefault="00B06CDB" w:rsidP="00B06CDB">
      <w:pPr>
        <w:shd w:val="clear" w:color="auto" w:fill="FFFFFF"/>
        <w:tabs>
          <w:tab w:val="left" w:pos="360"/>
          <w:tab w:val="left" w:pos="567"/>
        </w:tabs>
        <w:suppressAutoHyphens/>
        <w:spacing w:line="276" w:lineRule="auto"/>
        <w:jc w:val="both"/>
        <w:rPr>
          <w:b/>
          <w:bCs/>
          <w:spacing w:val="-3"/>
          <w:lang w:eastAsia="ar-SA"/>
        </w:rPr>
      </w:pPr>
      <w:r>
        <w:rPr>
          <w:b/>
          <w:bCs/>
          <w:spacing w:val="-3"/>
          <w:lang w:eastAsia="ar-SA"/>
        </w:rPr>
        <w:lastRenderedPageBreak/>
        <w:tab/>
      </w:r>
      <w:r>
        <w:rPr>
          <w:b/>
          <w:bCs/>
          <w:spacing w:val="-3"/>
          <w:lang w:eastAsia="ar-SA"/>
        </w:rPr>
        <w:tab/>
      </w:r>
      <w:r>
        <w:rPr>
          <w:b/>
          <w:bCs/>
          <w:spacing w:val="-3"/>
          <w:lang w:eastAsia="ar-SA"/>
        </w:rPr>
        <w:tab/>
        <w:t>7</w:t>
      </w:r>
      <w:r w:rsidRPr="00FB7C20">
        <w:rPr>
          <w:b/>
          <w:bCs/>
          <w:spacing w:val="-3"/>
          <w:lang w:eastAsia="ar-SA"/>
        </w:rPr>
        <w:t xml:space="preserve">. </w:t>
      </w:r>
      <w:r w:rsidRPr="00DA3B62">
        <w:rPr>
          <w:b/>
          <w:bCs/>
          <w:spacing w:val="-3"/>
          <w:lang w:eastAsia="ar-SA"/>
        </w:rPr>
        <w:t>Гарантийный срок на Товар</w:t>
      </w:r>
    </w:p>
    <w:p w:rsidR="00B06CDB" w:rsidRPr="00DA3B62" w:rsidRDefault="00B06CDB" w:rsidP="00D732DF">
      <w:pPr>
        <w:pStyle w:val="affff1"/>
        <w:numPr>
          <w:ilvl w:val="1"/>
          <w:numId w:val="48"/>
        </w:numPr>
        <w:suppressAutoHyphens/>
        <w:spacing w:line="276" w:lineRule="auto"/>
        <w:ind w:left="0" w:firstLine="0"/>
        <w:jc w:val="both"/>
        <w:rPr>
          <w:lang w:eastAsia="ar-SA"/>
        </w:rPr>
      </w:pPr>
      <w:r w:rsidRPr="00DA3B62">
        <w:rPr>
          <w:lang w:eastAsia="ar-SA"/>
        </w:rPr>
        <w:t>Срок гарантии на поставляемое оборудование определяется документами изготовителей или продавцов, но не может быть менее 12 (двенадцати) месяцев с даты подписания Акта приема-передачи выполненных работ по Договору.</w:t>
      </w:r>
    </w:p>
    <w:p w:rsidR="00B06CDB" w:rsidRPr="00DA3B62" w:rsidRDefault="00B06CDB" w:rsidP="00D732DF">
      <w:pPr>
        <w:numPr>
          <w:ilvl w:val="1"/>
          <w:numId w:val="48"/>
        </w:numPr>
        <w:suppressAutoHyphens/>
        <w:spacing w:line="276" w:lineRule="auto"/>
        <w:ind w:left="0" w:firstLine="0"/>
        <w:jc w:val="both"/>
        <w:rPr>
          <w:lang w:eastAsia="ar-SA"/>
        </w:rPr>
      </w:pPr>
      <w:r w:rsidRPr="00DA3B62">
        <w:rPr>
          <w:lang w:eastAsia="ar-SA"/>
        </w:rPr>
        <w:t>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06CDB" w:rsidRPr="00DA3B62" w:rsidRDefault="00B06CDB" w:rsidP="00B06CDB">
      <w:pPr>
        <w:suppressAutoHyphens/>
        <w:spacing w:line="276" w:lineRule="auto"/>
        <w:jc w:val="both"/>
        <w:rPr>
          <w:lang w:eastAsia="ar-SA"/>
        </w:rPr>
      </w:pPr>
      <w:r w:rsidRPr="00DA3B62">
        <w:rPr>
          <w:lang w:eastAsia="ar-SA"/>
        </w:rPr>
        <w:t>Гарантийный срок продлевается на время, в течение которого товар не мог использоваться из-за обнаруженных в нем недостатков. При этом Покупатель извещает Продавца о недостатках товара</w:t>
      </w:r>
      <w:r>
        <w:rPr>
          <w:lang w:eastAsia="ar-SA"/>
        </w:rPr>
        <w:t xml:space="preserve"> в срок, установленный пунктом 4.1</w:t>
      </w:r>
      <w:r w:rsidRPr="00DA3B62">
        <w:rPr>
          <w:lang w:eastAsia="ar-SA"/>
        </w:rPr>
        <w:t xml:space="preserve">. В случае выхода из строя переданного Товара в период гарантийного срока Продавец обязан за свой счет заменить его или отремонтировать. Гарантийный срок эксплуатации Товара в этом случае продлевается на количество дней с момента обнаружения дефекта Товара и до его устранения Продавцом. </w:t>
      </w:r>
    </w:p>
    <w:p w:rsidR="00B06CDB" w:rsidRPr="00DA3B62" w:rsidRDefault="00B06CDB" w:rsidP="00D732DF">
      <w:pPr>
        <w:numPr>
          <w:ilvl w:val="1"/>
          <w:numId w:val="48"/>
        </w:numPr>
        <w:suppressAutoHyphens/>
        <w:spacing w:line="276" w:lineRule="auto"/>
        <w:ind w:left="0" w:firstLine="0"/>
        <w:jc w:val="both"/>
        <w:rPr>
          <w:lang w:eastAsia="ar-SA"/>
        </w:rPr>
      </w:pPr>
      <w:r w:rsidRPr="00DA3B62">
        <w:rPr>
          <w:lang w:eastAsia="ar-SA"/>
        </w:rPr>
        <w:t>В течение гарантийного срока Продавец берет на себя все расходы, связанные с транспортировкой неисправного Товара от Покупателя и обратно.</w:t>
      </w:r>
    </w:p>
    <w:p w:rsidR="00B06CDB" w:rsidRPr="00DA3B62" w:rsidRDefault="00B06CDB" w:rsidP="00D732DF">
      <w:pPr>
        <w:numPr>
          <w:ilvl w:val="1"/>
          <w:numId w:val="48"/>
        </w:numPr>
        <w:suppressAutoHyphens/>
        <w:spacing w:line="276" w:lineRule="auto"/>
        <w:ind w:left="0" w:firstLine="0"/>
        <w:jc w:val="both"/>
        <w:rPr>
          <w:lang w:eastAsia="ar-SA"/>
        </w:rPr>
      </w:pPr>
      <w:r w:rsidRPr="00DA3B62">
        <w:rPr>
          <w:lang w:eastAsia="ar-SA"/>
        </w:rPr>
        <w:t>В случае несоблюдения Покупателем условий эксплуатации Товара, указанных в сопроводительных документах изготовителя Товара, Продавец не несет обязательств по его гарантийному обслуживанию.</w:t>
      </w:r>
    </w:p>
    <w:p w:rsidR="00B06CDB" w:rsidRPr="00DA3B62" w:rsidRDefault="00B06CDB" w:rsidP="00B06CDB">
      <w:pPr>
        <w:shd w:val="clear" w:color="auto" w:fill="FFFFFF"/>
        <w:tabs>
          <w:tab w:val="left" w:pos="360"/>
          <w:tab w:val="left" w:pos="567"/>
        </w:tabs>
        <w:suppressAutoHyphens/>
        <w:spacing w:line="276" w:lineRule="auto"/>
        <w:jc w:val="both"/>
        <w:rPr>
          <w:b/>
          <w:bCs/>
          <w:spacing w:val="-3"/>
          <w:lang w:eastAsia="ar-SA"/>
        </w:rPr>
      </w:pPr>
      <w:r>
        <w:rPr>
          <w:b/>
          <w:bCs/>
          <w:spacing w:val="-3"/>
          <w:lang w:eastAsia="ar-SA"/>
        </w:rPr>
        <w:tab/>
      </w:r>
      <w:r>
        <w:rPr>
          <w:b/>
          <w:bCs/>
          <w:spacing w:val="-3"/>
          <w:lang w:eastAsia="ar-SA"/>
        </w:rPr>
        <w:tab/>
      </w:r>
      <w:r>
        <w:rPr>
          <w:b/>
          <w:bCs/>
          <w:spacing w:val="-3"/>
          <w:lang w:eastAsia="ar-SA"/>
        </w:rPr>
        <w:tab/>
        <w:t>8</w:t>
      </w:r>
      <w:r w:rsidRPr="00FB7C20">
        <w:rPr>
          <w:b/>
          <w:bCs/>
          <w:spacing w:val="-3"/>
          <w:lang w:eastAsia="ar-SA"/>
        </w:rPr>
        <w:t xml:space="preserve">. </w:t>
      </w:r>
      <w:r w:rsidRPr="00DA3B62">
        <w:rPr>
          <w:b/>
          <w:bCs/>
          <w:spacing w:val="-3"/>
          <w:lang w:eastAsia="ar-SA"/>
        </w:rPr>
        <w:t>Особые условия Покупателя</w:t>
      </w:r>
    </w:p>
    <w:p w:rsidR="00B06CDB" w:rsidRDefault="00B06CDB" w:rsidP="00B06CDB">
      <w:pPr>
        <w:shd w:val="clear" w:color="auto" w:fill="FFFFFF"/>
        <w:tabs>
          <w:tab w:val="left" w:pos="709"/>
        </w:tabs>
        <w:suppressAutoHyphens/>
        <w:spacing w:line="276" w:lineRule="auto"/>
        <w:jc w:val="both"/>
      </w:pPr>
      <w:r>
        <w:rPr>
          <w:color w:val="000000"/>
          <w:lang w:eastAsia="ar-SA"/>
        </w:rPr>
        <w:t>8</w:t>
      </w:r>
      <w:r w:rsidRPr="00DA3B62">
        <w:rPr>
          <w:color w:val="000000"/>
          <w:lang w:eastAsia="ar-SA"/>
        </w:rPr>
        <w:t>.1.</w:t>
      </w:r>
      <w:r w:rsidRPr="00DA3B62">
        <w:rPr>
          <w:color w:val="000000"/>
          <w:lang w:eastAsia="ar-SA"/>
        </w:rPr>
        <w:tab/>
        <w:t>Покупатель вправе провести выборочную проверку (тестирование), поставляемого Товара для подтверждения соответствия его характеристик требованиям, указанным в Спецификации (</w:t>
      </w:r>
      <w:r>
        <w:rPr>
          <w:color w:val="000000"/>
          <w:lang w:eastAsia="ar-SA"/>
        </w:rPr>
        <w:t>Приложение №1 к Договору</w:t>
      </w:r>
      <w:r w:rsidRPr="00DA3B62">
        <w:rPr>
          <w:color w:val="000000"/>
          <w:lang w:eastAsia="ar-SA"/>
        </w:rPr>
        <w:t>) и требованиям государственных стандартов на Товар данного вида.</w:t>
      </w:r>
    </w:p>
    <w:p w:rsidR="00747059" w:rsidRPr="0025388D" w:rsidRDefault="00747059" w:rsidP="00B06CDB">
      <w:pPr>
        <w:shd w:val="clear" w:color="auto" w:fill="FFFFFF"/>
        <w:tabs>
          <w:tab w:val="left" w:pos="567"/>
        </w:tabs>
        <w:suppressAutoHyphens/>
        <w:spacing w:before="120" w:after="120"/>
        <w:ind w:left="360"/>
        <w:jc w:val="both"/>
        <w:rPr>
          <w:sz w:val="28"/>
          <w:szCs w:val="28"/>
        </w:rPr>
      </w:pPr>
    </w:p>
    <w:sectPr w:rsidR="00747059" w:rsidRPr="0025388D" w:rsidSect="00AF37E8">
      <w:headerReference w:type="even" r:id="rId29"/>
      <w:footerReference w:type="even" r:id="rId30"/>
      <w:footerReference w:type="default" r:id="rId31"/>
      <w:pgSz w:w="11906" w:h="16838" w:code="9"/>
      <w:pgMar w:top="90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E7" w:rsidRDefault="00D81DE7">
      <w:r>
        <w:separator/>
      </w:r>
    </w:p>
  </w:endnote>
  <w:endnote w:type="continuationSeparator" w:id="0">
    <w:p w:rsidR="00D81DE7" w:rsidRDefault="00D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87" w:rsidRDefault="00122D87">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122D87" w:rsidRDefault="00122D87">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122D87" w:rsidRPr="006D39CC" w:rsidRDefault="00122D87">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5B519B">
          <w:rPr>
            <w:sz w:val="20"/>
          </w:rPr>
          <w:t>42</w:t>
        </w:r>
        <w:r w:rsidRPr="006D39CC">
          <w:rPr>
            <w:sz w:val="20"/>
          </w:rPr>
          <w:fldChar w:fldCharType="end"/>
        </w:r>
      </w:p>
    </w:sdtContent>
  </w:sdt>
  <w:p w:rsidR="00122D87" w:rsidRDefault="00122D87">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87" w:rsidRDefault="00122D87">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122D87" w:rsidRDefault="00122D87">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87" w:rsidRPr="005B40C7" w:rsidRDefault="00122D87">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5B519B">
      <w:rPr>
        <w:sz w:val="16"/>
        <w:szCs w:val="16"/>
      </w:rPr>
      <w:t>68</w:t>
    </w:r>
    <w:r w:rsidRPr="005B40C7">
      <w:rPr>
        <w:sz w:val="16"/>
        <w:szCs w:val="16"/>
      </w:rPr>
      <w:fldChar w:fldCharType="end"/>
    </w:r>
  </w:p>
  <w:p w:rsidR="00122D87" w:rsidRDefault="00122D87">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E7" w:rsidRDefault="00D81DE7">
      <w:r>
        <w:separator/>
      </w:r>
    </w:p>
  </w:footnote>
  <w:footnote w:type="continuationSeparator" w:id="0">
    <w:p w:rsidR="00D81DE7" w:rsidRDefault="00D81DE7">
      <w:r>
        <w:continuationSeparator/>
      </w:r>
    </w:p>
  </w:footnote>
  <w:footnote w:id="1">
    <w:p w:rsidR="00122D87" w:rsidRDefault="00122D87" w:rsidP="000158C9">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122D87" w:rsidRPr="00643BDB" w:rsidRDefault="00122D87"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122D87" w:rsidRPr="00643BDB" w:rsidRDefault="00122D87" w:rsidP="000158C9">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122D87" w:rsidRPr="00643BDB" w:rsidRDefault="00122D87"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122D87" w:rsidRDefault="00122D87" w:rsidP="000158C9">
      <w:pPr>
        <w:pStyle w:val="afffff5"/>
      </w:pPr>
      <w:r>
        <w:rPr>
          <w:rStyle w:val="afffff"/>
        </w:rPr>
        <w:footnoteRef/>
      </w:r>
      <w:r>
        <w:t xml:space="preserve"> Требования к описанию товара</w:t>
      </w:r>
    </w:p>
    <w:p w:rsidR="00122D87" w:rsidRDefault="00122D87" w:rsidP="000158C9">
      <w:pPr>
        <w:pStyle w:val="afffff5"/>
      </w:pPr>
      <w:r>
        <w:t xml:space="preserve">Описание продукции должно быть подготовлено участником процедуры закупки </w:t>
      </w:r>
    </w:p>
    <w:p w:rsidR="00122D87" w:rsidRDefault="00122D87"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22D87" w:rsidRDefault="00122D87"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22D87" w:rsidRDefault="00122D87"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22D87" w:rsidRDefault="00122D87"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122D87" w:rsidRPr="00527FB2" w:rsidRDefault="00122D87" w:rsidP="000158C9">
      <w:pPr>
        <w:pStyle w:val="afffff5"/>
        <w:ind w:firstLine="709"/>
      </w:pPr>
      <w:r>
        <w:rPr>
          <w:rStyle w:val="afffff"/>
        </w:rPr>
        <w:footnoteRef/>
      </w:r>
      <w:r>
        <w:t xml:space="preserve"> </w:t>
      </w:r>
      <w:r w:rsidRPr="00527FB2">
        <w:t>Для юридических лиц</w:t>
      </w:r>
    </w:p>
  </w:footnote>
  <w:footnote w:id="7">
    <w:p w:rsidR="00122D87" w:rsidRPr="00527FB2" w:rsidRDefault="00122D87" w:rsidP="000158C9">
      <w:pPr>
        <w:pStyle w:val="afffff5"/>
        <w:ind w:firstLine="709"/>
      </w:pPr>
      <w:r w:rsidRPr="00527FB2">
        <w:rPr>
          <w:rStyle w:val="afffff"/>
        </w:rPr>
        <w:footnoteRef/>
      </w:r>
      <w:r w:rsidRPr="00527FB2">
        <w:t xml:space="preserve"> Для индивидуальных предпринимателей</w:t>
      </w:r>
    </w:p>
  </w:footnote>
  <w:footnote w:id="8">
    <w:p w:rsidR="00122D87" w:rsidRPr="00527FB2" w:rsidRDefault="00122D87" w:rsidP="000158C9">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122D87" w:rsidRPr="00D660F8" w:rsidRDefault="00122D87" w:rsidP="000158C9">
      <w:pPr>
        <w:pStyle w:val="Style1"/>
        <w:widowControl/>
        <w:tabs>
          <w:tab w:val="left" w:pos="1134"/>
        </w:tabs>
        <w:ind w:firstLine="691"/>
        <w:rPr>
          <w:rStyle w:val="FontStyle16"/>
          <w:sz w:val="16"/>
          <w:szCs w:val="16"/>
        </w:rPr>
      </w:pPr>
      <w:r w:rsidRPr="00442E56">
        <w:rPr>
          <w:rStyle w:val="afffff"/>
          <w:sz w:val="16"/>
          <w:szCs w:val="16"/>
        </w:rPr>
        <w:footnoteRef/>
      </w:r>
      <w:r w:rsidRPr="00D660F8">
        <w:rPr>
          <w:sz w:val="16"/>
          <w:szCs w:val="16"/>
        </w:rPr>
        <w:t xml:space="preserve"> </w:t>
      </w:r>
      <w:r w:rsidRPr="00D660F8">
        <w:rPr>
          <w:rStyle w:val="FontStyle16"/>
          <w:sz w:val="16"/>
          <w:szCs w:val="16"/>
        </w:rPr>
        <w:t>При заполнении названной таблицы необходимо учесть следующее:</w:t>
      </w:r>
    </w:p>
    <w:p w:rsidR="00122D87" w:rsidRPr="00D660F8" w:rsidRDefault="00122D87" w:rsidP="000158C9">
      <w:pPr>
        <w:pStyle w:val="Style3"/>
        <w:widowControl/>
        <w:numPr>
          <w:ilvl w:val="0"/>
          <w:numId w:val="31"/>
        </w:numPr>
        <w:tabs>
          <w:tab w:val="left" w:pos="970"/>
          <w:tab w:val="left" w:pos="1134"/>
        </w:tabs>
        <w:spacing w:line="240" w:lineRule="auto"/>
        <w:ind w:left="643" w:hanging="360"/>
        <w:rPr>
          <w:rStyle w:val="FontStyle16"/>
          <w:sz w:val="16"/>
          <w:szCs w:val="16"/>
        </w:rPr>
      </w:pPr>
      <w:r w:rsidRPr="00D660F8">
        <w:rPr>
          <w:rStyle w:val="FontStyle16"/>
          <w:sz w:val="16"/>
          <w:szCs w:val="16"/>
        </w:rPr>
        <w:t>Все графы таблицы должны быть заполнены.</w:t>
      </w:r>
    </w:p>
    <w:p w:rsidR="00122D87" w:rsidRPr="00D660F8" w:rsidRDefault="00122D87" w:rsidP="000158C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D660F8">
        <w:rPr>
          <w:rStyle w:val="FontStyle16"/>
          <w:sz w:val="16"/>
          <w:szCs w:val="16"/>
        </w:rPr>
        <w:t>преимущества</w:t>
      </w:r>
      <w:proofErr w:type="gramEnd"/>
      <w:r w:rsidRPr="00D660F8">
        <w:rPr>
          <w:rStyle w:val="FontStyle16"/>
          <w:sz w:val="16"/>
          <w:szCs w:val="16"/>
        </w:rPr>
        <w:t xml:space="preserve"> или выгоды от участия в его уставном капитале, в том числе, юридически не являясь его акционерами (участниками). </w:t>
      </w:r>
    </w:p>
    <w:p w:rsidR="00122D87" w:rsidRPr="00D660F8" w:rsidRDefault="00122D87" w:rsidP="000158C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122D87" w:rsidRPr="00D660F8" w:rsidRDefault="00122D87" w:rsidP="000158C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122D87" w:rsidRPr="00D660F8" w:rsidRDefault="00122D87" w:rsidP="000158C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122D87" w:rsidRPr="00D660F8" w:rsidRDefault="00122D87" w:rsidP="000158C9">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 руководителе - решение уполномоченного органа о его избрании/назначении;</w:t>
      </w:r>
    </w:p>
    <w:p w:rsidR="00122D87" w:rsidRPr="00D660F8" w:rsidRDefault="00122D87" w:rsidP="000158C9">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122D87" w:rsidRPr="00D660F8" w:rsidRDefault="00122D87" w:rsidP="000158C9">
      <w:pPr>
        <w:pStyle w:val="Style1"/>
        <w:widowControl/>
        <w:tabs>
          <w:tab w:val="left" w:pos="1134"/>
        </w:tabs>
        <w:ind w:firstLine="691"/>
        <w:rPr>
          <w:rStyle w:val="FontStyle16"/>
          <w:sz w:val="16"/>
          <w:szCs w:val="16"/>
        </w:rPr>
      </w:pPr>
      <w:r w:rsidRPr="00D660F8">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122D87" w:rsidRPr="00D660F8" w:rsidRDefault="00122D87" w:rsidP="000158C9">
      <w:pPr>
        <w:pStyle w:val="Style1"/>
        <w:widowControl/>
        <w:tabs>
          <w:tab w:val="left" w:pos="1134"/>
        </w:tabs>
        <w:ind w:firstLine="691"/>
        <w:rPr>
          <w:rStyle w:val="FontStyle16"/>
          <w:sz w:val="16"/>
          <w:szCs w:val="16"/>
        </w:rPr>
      </w:pPr>
      <w:r w:rsidRPr="00D660F8">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122D87" w:rsidRPr="00D660F8" w:rsidRDefault="00122D87" w:rsidP="000158C9">
      <w:pPr>
        <w:pStyle w:val="Style1"/>
        <w:widowControl/>
        <w:tabs>
          <w:tab w:val="left" w:pos="1134"/>
        </w:tabs>
        <w:ind w:firstLine="691"/>
      </w:pPr>
      <w:r w:rsidRPr="00D660F8">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0">
    <w:p w:rsidR="00122D87" w:rsidRDefault="00122D87" w:rsidP="000158C9">
      <w:pPr>
        <w:pStyle w:val="afffff5"/>
      </w:pPr>
      <w:r>
        <w:rPr>
          <w:rStyle w:val="afffff"/>
        </w:rPr>
        <w:footnoteRef/>
      </w:r>
      <w:r>
        <w:t xml:space="preserve"> Требования к описанию товара</w:t>
      </w:r>
    </w:p>
    <w:p w:rsidR="00122D87" w:rsidRDefault="00122D87" w:rsidP="000158C9">
      <w:pPr>
        <w:pStyle w:val="afffff5"/>
      </w:pPr>
      <w:r>
        <w:t xml:space="preserve">Описание продукции должно быть подготовлено участником процедуры закупки </w:t>
      </w:r>
    </w:p>
    <w:p w:rsidR="00122D87" w:rsidRDefault="00122D87"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22D87" w:rsidRDefault="00122D87"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22D87" w:rsidRDefault="00122D87"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22D87" w:rsidRDefault="00122D87"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87" w:rsidRDefault="00122D87">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122D87" w:rsidRDefault="00122D87">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87" w:rsidRDefault="00122D87">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122D87" w:rsidRDefault="00122D87">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1"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B6109"/>
    <w:multiLevelType w:val="multilevel"/>
    <w:tmpl w:val="B114EC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F61378"/>
    <w:multiLevelType w:val="multilevel"/>
    <w:tmpl w:val="301C2CA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8"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CF1E07"/>
    <w:multiLevelType w:val="hybridMultilevel"/>
    <w:tmpl w:val="02D649B2"/>
    <w:lvl w:ilvl="0" w:tplc="86F4E29E">
      <w:start w:val="1"/>
      <w:numFmt w:val="decimal"/>
      <w:lvlText w:val="%1."/>
      <w:lvlJc w:val="left"/>
      <w:pPr>
        <w:ind w:left="117" w:hanging="415"/>
      </w:pPr>
      <w:rPr>
        <w:rFonts w:ascii="Times New Roman" w:eastAsia="Times New Roman" w:hAnsi="Times New Roman" w:hint="default"/>
        <w:color w:val="auto"/>
        <w:spacing w:val="-8"/>
        <w:w w:val="99"/>
        <w:sz w:val="24"/>
        <w:szCs w:val="24"/>
      </w:rPr>
    </w:lvl>
    <w:lvl w:ilvl="1" w:tplc="48EE48BE">
      <w:start w:val="1"/>
      <w:numFmt w:val="decimal"/>
      <w:lvlText w:val="%2."/>
      <w:lvlJc w:val="left"/>
      <w:pPr>
        <w:ind w:left="4575" w:hanging="360"/>
        <w:jc w:val="right"/>
      </w:pPr>
      <w:rPr>
        <w:rFonts w:ascii="Times New Roman" w:eastAsia="Times New Roman" w:hAnsi="Times New Roman" w:hint="default"/>
        <w:b/>
        <w:bCs/>
        <w:spacing w:val="0"/>
        <w:w w:val="100"/>
        <w:sz w:val="28"/>
        <w:szCs w:val="28"/>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20"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6461F"/>
    <w:multiLevelType w:val="multilevel"/>
    <w:tmpl w:val="79F67206"/>
    <w:lvl w:ilvl="0">
      <w:start w:val="6"/>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b w:val="0"/>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2"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4"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7062F2A"/>
    <w:multiLevelType w:val="hybridMultilevel"/>
    <w:tmpl w:val="1840A2BC"/>
    <w:lvl w:ilvl="0" w:tplc="7A1E37CC">
      <w:start w:val="9"/>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7"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0" w15:restartNumberingAfterBreak="0">
    <w:nsid w:val="4F1B7B23"/>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37"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0"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1"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7CA2357F"/>
    <w:multiLevelType w:val="multilevel"/>
    <w:tmpl w:val="7CA2357F"/>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1"/>
  </w:num>
  <w:num w:numId="11">
    <w:abstractNumId w:val="44"/>
  </w:num>
  <w:num w:numId="12">
    <w:abstractNumId w:val="17"/>
  </w:num>
  <w:num w:numId="13">
    <w:abstractNumId w:val="16"/>
  </w:num>
  <w:num w:numId="14">
    <w:abstractNumId w:val="42"/>
  </w:num>
  <w:num w:numId="15">
    <w:abstractNumId w:val="45"/>
  </w:num>
  <w:num w:numId="16">
    <w:abstractNumId w:val="39"/>
  </w:num>
  <w:num w:numId="17">
    <w:abstractNumId w:val="24"/>
  </w:num>
  <w:num w:numId="18">
    <w:abstractNumId w:val="46"/>
  </w:num>
  <w:num w:numId="19">
    <w:abstractNumId w:val="28"/>
  </w:num>
  <w:num w:numId="20">
    <w:abstractNumId w:val="22"/>
  </w:num>
  <w:num w:numId="21">
    <w:abstractNumId w:val="37"/>
  </w:num>
  <w:num w:numId="22">
    <w:abstractNumId w:val="23"/>
  </w:num>
  <w:num w:numId="23">
    <w:abstractNumId w:val="29"/>
  </w:num>
  <w:num w:numId="24">
    <w:abstractNumId w:val="33"/>
  </w:num>
  <w:num w:numId="25">
    <w:abstractNumId w:val="18"/>
  </w:num>
  <w:num w:numId="26">
    <w:abstractNumId w:val="41"/>
  </w:num>
  <w:num w:numId="27">
    <w:abstractNumId w:val="35"/>
  </w:num>
  <w:num w:numId="28">
    <w:abstractNumId w:val="13"/>
  </w:num>
  <w:num w:numId="29">
    <w:abstractNumId w:val="43"/>
  </w:num>
  <w:num w:numId="30">
    <w:abstractNumId w:val="11"/>
  </w:num>
  <w:num w:numId="31">
    <w:abstractNumId w:val="36"/>
  </w:num>
  <w:num w:numId="32">
    <w:abstractNumId w:val="19"/>
  </w:num>
  <w:num w:numId="33">
    <w:abstractNumId w:val="30"/>
  </w:num>
  <w:num w:numId="34">
    <w:abstractNumId w:val="40"/>
  </w:num>
  <w:num w:numId="35">
    <w:abstractNumId w:val="10"/>
  </w:num>
  <w:num w:numId="36">
    <w:abstractNumId w:val="38"/>
  </w:num>
  <w:num w:numId="37">
    <w:abstractNumId w:val="34"/>
  </w:num>
  <w:num w:numId="38">
    <w:abstractNumId w:val="32"/>
  </w:num>
  <w:num w:numId="39">
    <w:abstractNumId w:val="14"/>
  </w:num>
  <w:num w:numId="40">
    <w:abstractNumId w:val="9"/>
  </w:num>
  <w:num w:numId="41">
    <w:abstractNumId w:val="27"/>
  </w:num>
  <w:num w:numId="42">
    <w:abstractNumId w:val="25"/>
  </w:num>
  <w:num w:numId="43">
    <w:abstractNumId w:val="20"/>
  </w:num>
  <w:num w:numId="44">
    <w:abstractNumId w:val="21"/>
  </w:num>
  <w:num w:numId="45">
    <w:abstractNumId w:val="47"/>
  </w:num>
  <w:num w:numId="46">
    <w:abstractNumId w:val="26"/>
  </w:num>
  <w:num w:numId="47">
    <w:abstractNumId w:val="12"/>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58"/>
    <w:rsid w:val="00000D64"/>
    <w:rsid w:val="00001150"/>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30123"/>
    <w:rsid w:val="0003038B"/>
    <w:rsid w:val="00030968"/>
    <w:rsid w:val="00030C9B"/>
    <w:rsid w:val="00032785"/>
    <w:rsid w:val="00032C5F"/>
    <w:rsid w:val="00034006"/>
    <w:rsid w:val="000343F5"/>
    <w:rsid w:val="000349E1"/>
    <w:rsid w:val="00034C05"/>
    <w:rsid w:val="00036D54"/>
    <w:rsid w:val="00037C51"/>
    <w:rsid w:val="00040B86"/>
    <w:rsid w:val="00041AA8"/>
    <w:rsid w:val="00043CE8"/>
    <w:rsid w:val="0004486A"/>
    <w:rsid w:val="00045553"/>
    <w:rsid w:val="00045C0A"/>
    <w:rsid w:val="00045EC6"/>
    <w:rsid w:val="0004698C"/>
    <w:rsid w:val="000473D9"/>
    <w:rsid w:val="00047CD3"/>
    <w:rsid w:val="00050E48"/>
    <w:rsid w:val="00052210"/>
    <w:rsid w:val="000530BE"/>
    <w:rsid w:val="00053DA4"/>
    <w:rsid w:val="000542F3"/>
    <w:rsid w:val="00054A00"/>
    <w:rsid w:val="000554BD"/>
    <w:rsid w:val="00055E1F"/>
    <w:rsid w:val="0005606B"/>
    <w:rsid w:val="00056CFC"/>
    <w:rsid w:val="00056D56"/>
    <w:rsid w:val="00060369"/>
    <w:rsid w:val="00060BAB"/>
    <w:rsid w:val="00060EA8"/>
    <w:rsid w:val="00061D7A"/>
    <w:rsid w:val="000620A8"/>
    <w:rsid w:val="00062F76"/>
    <w:rsid w:val="00063B5B"/>
    <w:rsid w:val="000640F3"/>
    <w:rsid w:val="000641FC"/>
    <w:rsid w:val="0006498A"/>
    <w:rsid w:val="00064DC1"/>
    <w:rsid w:val="0006563F"/>
    <w:rsid w:val="000656B3"/>
    <w:rsid w:val="0006601B"/>
    <w:rsid w:val="00066240"/>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D97"/>
    <w:rsid w:val="00083027"/>
    <w:rsid w:val="00083C7F"/>
    <w:rsid w:val="00083D46"/>
    <w:rsid w:val="00083EF1"/>
    <w:rsid w:val="000843A0"/>
    <w:rsid w:val="00084671"/>
    <w:rsid w:val="00084CC4"/>
    <w:rsid w:val="00084DEC"/>
    <w:rsid w:val="00085948"/>
    <w:rsid w:val="00085FCC"/>
    <w:rsid w:val="000861B1"/>
    <w:rsid w:val="000874F0"/>
    <w:rsid w:val="00087CE0"/>
    <w:rsid w:val="0009059A"/>
    <w:rsid w:val="00090D1B"/>
    <w:rsid w:val="00091AA2"/>
    <w:rsid w:val="00091C43"/>
    <w:rsid w:val="0009279F"/>
    <w:rsid w:val="00092CDF"/>
    <w:rsid w:val="00093573"/>
    <w:rsid w:val="000944A3"/>
    <w:rsid w:val="000951BC"/>
    <w:rsid w:val="0009551A"/>
    <w:rsid w:val="00095ACA"/>
    <w:rsid w:val="00095F6A"/>
    <w:rsid w:val="00096700"/>
    <w:rsid w:val="00096BB6"/>
    <w:rsid w:val="000A038A"/>
    <w:rsid w:val="000A0412"/>
    <w:rsid w:val="000A2A21"/>
    <w:rsid w:val="000A3A92"/>
    <w:rsid w:val="000A3CAF"/>
    <w:rsid w:val="000A3D01"/>
    <w:rsid w:val="000A3FB8"/>
    <w:rsid w:val="000A43BF"/>
    <w:rsid w:val="000A5909"/>
    <w:rsid w:val="000A6156"/>
    <w:rsid w:val="000B16E4"/>
    <w:rsid w:val="000B1D15"/>
    <w:rsid w:val="000B219C"/>
    <w:rsid w:val="000B29D3"/>
    <w:rsid w:val="000B2AC0"/>
    <w:rsid w:val="000B2E91"/>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42B"/>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7090"/>
    <w:rsid w:val="00100B59"/>
    <w:rsid w:val="00100E7E"/>
    <w:rsid w:val="00100ED5"/>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6E1"/>
    <w:rsid w:val="00115B85"/>
    <w:rsid w:val="00115F39"/>
    <w:rsid w:val="00116968"/>
    <w:rsid w:val="00116C2F"/>
    <w:rsid w:val="0011719D"/>
    <w:rsid w:val="0012090D"/>
    <w:rsid w:val="0012138F"/>
    <w:rsid w:val="00121ED8"/>
    <w:rsid w:val="0012266F"/>
    <w:rsid w:val="00122BA4"/>
    <w:rsid w:val="00122D87"/>
    <w:rsid w:val="00122EBA"/>
    <w:rsid w:val="0012587A"/>
    <w:rsid w:val="00127837"/>
    <w:rsid w:val="00127BCA"/>
    <w:rsid w:val="00133862"/>
    <w:rsid w:val="00134282"/>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4CA1"/>
    <w:rsid w:val="00145171"/>
    <w:rsid w:val="00145409"/>
    <w:rsid w:val="0014552C"/>
    <w:rsid w:val="0014576F"/>
    <w:rsid w:val="001461A4"/>
    <w:rsid w:val="0014660D"/>
    <w:rsid w:val="00146EC3"/>
    <w:rsid w:val="00146EE7"/>
    <w:rsid w:val="0014727E"/>
    <w:rsid w:val="0015082E"/>
    <w:rsid w:val="00150E48"/>
    <w:rsid w:val="00154B19"/>
    <w:rsid w:val="001552C5"/>
    <w:rsid w:val="00156693"/>
    <w:rsid w:val="00157A3C"/>
    <w:rsid w:val="00157C60"/>
    <w:rsid w:val="00160505"/>
    <w:rsid w:val="00160980"/>
    <w:rsid w:val="001613AF"/>
    <w:rsid w:val="00161BAA"/>
    <w:rsid w:val="00161DA6"/>
    <w:rsid w:val="0016282D"/>
    <w:rsid w:val="001629EA"/>
    <w:rsid w:val="00162FF0"/>
    <w:rsid w:val="001639A3"/>
    <w:rsid w:val="00164E75"/>
    <w:rsid w:val="001668C5"/>
    <w:rsid w:val="001706BC"/>
    <w:rsid w:val="00170C7F"/>
    <w:rsid w:val="00172794"/>
    <w:rsid w:val="00173464"/>
    <w:rsid w:val="00173C71"/>
    <w:rsid w:val="001766A0"/>
    <w:rsid w:val="00177B61"/>
    <w:rsid w:val="00180419"/>
    <w:rsid w:val="00180818"/>
    <w:rsid w:val="001808BC"/>
    <w:rsid w:val="00181129"/>
    <w:rsid w:val="001811EB"/>
    <w:rsid w:val="00181CE3"/>
    <w:rsid w:val="001826E4"/>
    <w:rsid w:val="00183011"/>
    <w:rsid w:val="00183365"/>
    <w:rsid w:val="001834C2"/>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4657"/>
    <w:rsid w:val="001A503D"/>
    <w:rsid w:val="001A558F"/>
    <w:rsid w:val="001A5856"/>
    <w:rsid w:val="001A5D0F"/>
    <w:rsid w:val="001A5DE7"/>
    <w:rsid w:val="001B0CB7"/>
    <w:rsid w:val="001B0FE4"/>
    <w:rsid w:val="001B119E"/>
    <w:rsid w:val="001B3DBE"/>
    <w:rsid w:val="001B5BD6"/>
    <w:rsid w:val="001C082D"/>
    <w:rsid w:val="001C0F65"/>
    <w:rsid w:val="001C215F"/>
    <w:rsid w:val="001C23B2"/>
    <w:rsid w:val="001C38E8"/>
    <w:rsid w:val="001C4FD0"/>
    <w:rsid w:val="001C5257"/>
    <w:rsid w:val="001C5958"/>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C24"/>
    <w:rsid w:val="001D54E2"/>
    <w:rsid w:val="001D5E64"/>
    <w:rsid w:val="001D72FB"/>
    <w:rsid w:val="001E0300"/>
    <w:rsid w:val="001E0AB2"/>
    <w:rsid w:val="001E0FBD"/>
    <w:rsid w:val="001E1449"/>
    <w:rsid w:val="001E15CA"/>
    <w:rsid w:val="001E1ABD"/>
    <w:rsid w:val="001E1B8B"/>
    <w:rsid w:val="001E4FE0"/>
    <w:rsid w:val="001E6028"/>
    <w:rsid w:val="001F068B"/>
    <w:rsid w:val="001F0C36"/>
    <w:rsid w:val="001F0F1A"/>
    <w:rsid w:val="001F1EF3"/>
    <w:rsid w:val="001F2257"/>
    <w:rsid w:val="001F30E1"/>
    <w:rsid w:val="001F3C21"/>
    <w:rsid w:val="001F3C73"/>
    <w:rsid w:val="001F3E96"/>
    <w:rsid w:val="001F420A"/>
    <w:rsid w:val="001F5DB9"/>
    <w:rsid w:val="001F6A9E"/>
    <w:rsid w:val="001F6F19"/>
    <w:rsid w:val="001F793C"/>
    <w:rsid w:val="001F7C3A"/>
    <w:rsid w:val="00203DB9"/>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297C"/>
    <w:rsid w:val="00224A6C"/>
    <w:rsid w:val="00225E42"/>
    <w:rsid w:val="002262FF"/>
    <w:rsid w:val="00226347"/>
    <w:rsid w:val="00226B44"/>
    <w:rsid w:val="00230B9E"/>
    <w:rsid w:val="00231977"/>
    <w:rsid w:val="00232029"/>
    <w:rsid w:val="00232C39"/>
    <w:rsid w:val="00233446"/>
    <w:rsid w:val="002340E5"/>
    <w:rsid w:val="0023439A"/>
    <w:rsid w:val="002347C0"/>
    <w:rsid w:val="002348F6"/>
    <w:rsid w:val="00234EFD"/>
    <w:rsid w:val="00235247"/>
    <w:rsid w:val="002354A7"/>
    <w:rsid w:val="00235A76"/>
    <w:rsid w:val="00235CC3"/>
    <w:rsid w:val="002362F2"/>
    <w:rsid w:val="002404DA"/>
    <w:rsid w:val="00241172"/>
    <w:rsid w:val="00241999"/>
    <w:rsid w:val="00243532"/>
    <w:rsid w:val="002439AA"/>
    <w:rsid w:val="0024480C"/>
    <w:rsid w:val="002450C1"/>
    <w:rsid w:val="002469AD"/>
    <w:rsid w:val="00246C9B"/>
    <w:rsid w:val="00246D69"/>
    <w:rsid w:val="00247127"/>
    <w:rsid w:val="00247723"/>
    <w:rsid w:val="002511DA"/>
    <w:rsid w:val="00251E25"/>
    <w:rsid w:val="00251EC4"/>
    <w:rsid w:val="0025388D"/>
    <w:rsid w:val="00256030"/>
    <w:rsid w:val="00256973"/>
    <w:rsid w:val="00257492"/>
    <w:rsid w:val="00257798"/>
    <w:rsid w:val="002578F3"/>
    <w:rsid w:val="00257B57"/>
    <w:rsid w:val="00257E1B"/>
    <w:rsid w:val="00260082"/>
    <w:rsid w:val="00260C60"/>
    <w:rsid w:val="0026133F"/>
    <w:rsid w:val="00262367"/>
    <w:rsid w:val="002639A0"/>
    <w:rsid w:val="00264B17"/>
    <w:rsid w:val="00265447"/>
    <w:rsid w:val="00265616"/>
    <w:rsid w:val="002672C3"/>
    <w:rsid w:val="0026791C"/>
    <w:rsid w:val="002716BE"/>
    <w:rsid w:val="00272B01"/>
    <w:rsid w:val="0027442B"/>
    <w:rsid w:val="0027570E"/>
    <w:rsid w:val="002758C6"/>
    <w:rsid w:val="00276D02"/>
    <w:rsid w:val="00277381"/>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5187"/>
    <w:rsid w:val="002A68DD"/>
    <w:rsid w:val="002A71C6"/>
    <w:rsid w:val="002B1425"/>
    <w:rsid w:val="002B2B03"/>
    <w:rsid w:val="002B450C"/>
    <w:rsid w:val="002B45A3"/>
    <w:rsid w:val="002B591B"/>
    <w:rsid w:val="002B6890"/>
    <w:rsid w:val="002B6EC5"/>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E29"/>
    <w:rsid w:val="002D0AED"/>
    <w:rsid w:val="002D0E74"/>
    <w:rsid w:val="002D1225"/>
    <w:rsid w:val="002D1605"/>
    <w:rsid w:val="002D1718"/>
    <w:rsid w:val="002D469B"/>
    <w:rsid w:val="002D497D"/>
    <w:rsid w:val="002D59AC"/>
    <w:rsid w:val="002D5DA1"/>
    <w:rsid w:val="002D68BD"/>
    <w:rsid w:val="002D6A8A"/>
    <w:rsid w:val="002D7751"/>
    <w:rsid w:val="002E0150"/>
    <w:rsid w:val="002E0293"/>
    <w:rsid w:val="002E0571"/>
    <w:rsid w:val="002E0EB6"/>
    <w:rsid w:val="002E1F85"/>
    <w:rsid w:val="002E3DCE"/>
    <w:rsid w:val="002E3FB8"/>
    <w:rsid w:val="002E5ED1"/>
    <w:rsid w:val="002E5FA3"/>
    <w:rsid w:val="002E6330"/>
    <w:rsid w:val="002F11C6"/>
    <w:rsid w:val="002F2D2B"/>
    <w:rsid w:val="002F324C"/>
    <w:rsid w:val="002F339D"/>
    <w:rsid w:val="002F3DB2"/>
    <w:rsid w:val="002F5689"/>
    <w:rsid w:val="002F5F4E"/>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4F3B"/>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3BCD"/>
    <w:rsid w:val="00354064"/>
    <w:rsid w:val="003541EE"/>
    <w:rsid w:val="00354405"/>
    <w:rsid w:val="003545F4"/>
    <w:rsid w:val="00354BDD"/>
    <w:rsid w:val="00354FA2"/>
    <w:rsid w:val="003561B5"/>
    <w:rsid w:val="0035620D"/>
    <w:rsid w:val="00356222"/>
    <w:rsid w:val="003600B6"/>
    <w:rsid w:val="00360194"/>
    <w:rsid w:val="00360718"/>
    <w:rsid w:val="00361B3A"/>
    <w:rsid w:val="00361FC5"/>
    <w:rsid w:val="00362510"/>
    <w:rsid w:val="0036309D"/>
    <w:rsid w:val="003634F7"/>
    <w:rsid w:val="00363FE5"/>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056"/>
    <w:rsid w:val="003753F5"/>
    <w:rsid w:val="00377691"/>
    <w:rsid w:val="00380818"/>
    <w:rsid w:val="00380A1F"/>
    <w:rsid w:val="00380C75"/>
    <w:rsid w:val="003834DB"/>
    <w:rsid w:val="003860DF"/>
    <w:rsid w:val="003869A4"/>
    <w:rsid w:val="00386B40"/>
    <w:rsid w:val="00387156"/>
    <w:rsid w:val="00387784"/>
    <w:rsid w:val="003901BC"/>
    <w:rsid w:val="0039086D"/>
    <w:rsid w:val="0039099D"/>
    <w:rsid w:val="0039253A"/>
    <w:rsid w:val="00392800"/>
    <w:rsid w:val="003937DD"/>
    <w:rsid w:val="00394636"/>
    <w:rsid w:val="00394D43"/>
    <w:rsid w:val="003958FD"/>
    <w:rsid w:val="0039622D"/>
    <w:rsid w:val="003965D9"/>
    <w:rsid w:val="003A0115"/>
    <w:rsid w:val="003A14B2"/>
    <w:rsid w:val="003A1564"/>
    <w:rsid w:val="003A1C4F"/>
    <w:rsid w:val="003A4B9E"/>
    <w:rsid w:val="003A59FC"/>
    <w:rsid w:val="003A5C22"/>
    <w:rsid w:val="003A6571"/>
    <w:rsid w:val="003A6F25"/>
    <w:rsid w:val="003B021B"/>
    <w:rsid w:val="003B0D4E"/>
    <w:rsid w:val="003B2050"/>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E23"/>
    <w:rsid w:val="003D71D4"/>
    <w:rsid w:val="003D7ABE"/>
    <w:rsid w:val="003E01A3"/>
    <w:rsid w:val="003E0EA8"/>
    <w:rsid w:val="003E195F"/>
    <w:rsid w:val="003E1AAA"/>
    <w:rsid w:val="003E35BB"/>
    <w:rsid w:val="003E36A7"/>
    <w:rsid w:val="003E4A68"/>
    <w:rsid w:val="003E4C6C"/>
    <w:rsid w:val="003E54DE"/>
    <w:rsid w:val="003E5EC2"/>
    <w:rsid w:val="003E65FD"/>
    <w:rsid w:val="003E79B8"/>
    <w:rsid w:val="003F03C6"/>
    <w:rsid w:val="003F055D"/>
    <w:rsid w:val="003F1BD5"/>
    <w:rsid w:val="003F23CE"/>
    <w:rsid w:val="003F2A58"/>
    <w:rsid w:val="003F337D"/>
    <w:rsid w:val="003F3945"/>
    <w:rsid w:val="003F3B41"/>
    <w:rsid w:val="003F555D"/>
    <w:rsid w:val="003F700B"/>
    <w:rsid w:val="004002BB"/>
    <w:rsid w:val="004004B1"/>
    <w:rsid w:val="00400DFF"/>
    <w:rsid w:val="00402081"/>
    <w:rsid w:val="0040336F"/>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4D2"/>
    <w:rsid w:val="0041768F"/>
    <w:rsid w:val="00421FF0"/>
    <w:rsid w:val="00421FF3"/>
    <w:rsid w:val="0042265A"/>
    <w:rsid w:val="004241D6"/>
    <w:rsid w:val="00424607"/>
    <w:rsid w:val="004266DC"/>
    <w:rsid w:val="004268EB"/>
    <w:rsid w:val="00431154"/>
    <w:rsid w:val="00431519"/>
    <w:rsid w:val="00431A55"/>
    <w:rsid w:val="0043213E"/>
    <w:rsid w:val="00433404"/>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6E3B"/>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3124"/>
    <w:rsid w:val="00463162"/>
    <w:rsid w:val="00464675"/>
    <w:rsid w:val="00466451"/>
    <w:rsid w:val="0046776A"/>
    <w:rsid w:val="00467B2F"/>
    <w:rsid w:val="00470863"/>
    <w:rsid w:val="00470DBB"/>
    <w:rsid w:val="004713B1"/>
    <w:rsid w:val="0047149C"/>
    <w:rsid w:val="00471B33"/>
    <w:rsid w:val="00472BA1"/>
    <w:rsid w:val="00473270"/>
    <w:rsid w:val="00473D38"/>
    <w:rsid w:val="00474831"/>
    <w:rsid w:val="0047521A"/>
    <w:rsid w:val="00475FC7"/>
    <w:rsid w:val="00476A9C"/>
    <w:rsid w:val="00477BBB"/>
    <w:rsid w:val="00480362"/>
    <w:rsid w:val="00480B58"/>
    <w:rsid w:val="0048150A"/>
    <w:rsid w:val="00483791"/>
    <w:rsid w:val="00483896"/>
    <w:rsid w:val="004856E8"/>
    <w:rsid w:val="00485BD7"/>
    <w:rsid w:val="00485F09"/>
    <w:rsid w:val="00486E30"/>
    <w:rsid w:val="004870B6"/>
    <w:rsid w:val="00490379"/>
    <w:rsid w:val="00490697"/>
    <w:rsid w:val="00491F01"/>
    <w:rsid w:val="00491F59"/>
    <w:rsid w:val="00492892"/>
    <w:rsid w:val="00494F6F"/>
    <w:rsid w:val="00497931"/>
    <w:rsid w:val="00497A18"/>
    <w:rsid w:val="00497A63"/>
    <w:rsid w:val="004A0548"/>
    <w:rsid w:val="004A1BCD"/>
    <w:rsid w:val="004A207A"/>
    <w:rsid w:val="004A25BB"/>
    <w:rsid w:val="004A289B"/>
    <w:rsid w:val="004A4842"/>
    <w:rsid w:val="004A511C"/>
    <w:rsid w:val="004A548C"/>
    <w:rsid w:val="004A6079"/>
    <w:rsid w:val="004A6F38"/>
    <w:rsid w:val="004B110D"/>
    <w:rsid w:val="004B2B52"/>
    <w:rsid w:val="004B4CC2"/>
    <w:rsid w:val="004B4EFD"/>
    <w:rsid w:val="004B6388"/>
    <w:rsid w:val="004B6C64"/>
    <w:rsid w:val="004B74A9"/>
    <w:rsid w:val="004B77E3"/>
    <w:rsid w:val="004C03AF"/>
    <w:rsid w:val="004C078E"/>
    <w:rsid w:val="004C0D0C"/>
    <w:rsid w:val="004C29D9"/>
    <w:rsid w:val="004C2B0C"/>
    <w:rsid w:val="004C4184"/>
    <w:rsid w:val="004C48BB"/>
    <w:rsid w:val="004C4EDA"/>
    <w:rsid w:val="004D00BE"/>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306D"/>
    <w:rsid w:val="004E339B"/>
    <w:rsid w:val="004E3CAC"/>
    <w:rsid w:val="004E54BD"/>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66E"/>
    <w:rsid w:val="00503FAF"/>
    <w:rsid w:val="005040BC"/>
    <w:rsid w:val="005041F7"/>
    <w:rsid w:val="005042A1"/>
    <w:rsid w:val="0050511D"/>
    <w:rsid w:val="0050535C"/>
    <w:rsid w:val="00505BF5"/>
    <w:rsid w:val="00505EEA"/>
    <w:rsid w:val="00506B6F"/>
    <w:rsid w:val="00506EDB"/>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27D9"/>
    <w:rsid w:val="005230B2"/>
    <w:rsid w:val="00523BAF"/>
    <w:rsid w:val="0052401C"/>
    <w:rsid w:val="00525DB9"/>
    <w:rsid w:val="005271F2"/>
    <w:rsid w:val="00527FFC"/>
    <w:rsid w:val="00530D5B"/>
    <w:rsid w:val="005329BE"/>
    <w:rsid w:val="005329ED"/>
    <w:rsid w:val="005334CF"/>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A5D"/>
    <w:rsid w:val="00551C21"/>
    <w:rsid w:val="0055268A"/>
    <w:rsid w:val="00553B74"/>
    <w:rsid w:val="00553E50"/>
    <w:rsid w:val="005547E1"/>
    <w:rsid w:val="00554D1B"/>
    <w:rsid w:val="00555C83"/>
    <w:rsid w:val="00555CCA"/>
    <w:rsid w:val="005566A5"/>
    <w:rsid w:val="00557182"/>
    <w:rsid w:val="00557A6A"/>
    <w:rsid w:val="00560442"/>
    <w:rsid w:val="00561A55"/>
    <w:rsid w:val="005635B0"/>
    <w:rsid w:val="00563C25"/>
    <w:rsid w:val="00563D6E"/>
    <w:rsid w:val="00570301"/>
    <w:rsid w:val="00571E2D"/>
    <w:rsid w:val="005740AA"/>
    <w:rsid w:val="00574B90"/>
    <w:rsid w:val="00574F20"/>
    <w:rsid w:val="005759FC"/>
    <w:rsid w:val="00581247"/>
    <w:rsid w:val="00581C5F"/>
    <w:rsid w:val="00581F00"/>
    <w:rsid w:val="0058286D"/>
    <w:rsid w:val="00582E29"/>
    <w:rsid w:val="00582F95"/>
    <w:rsid w:val="00583266"/>
    <w:rsid w:val="0058483B"/>
    <w:rsid w:val="00584893"/>
    <w:rsid w:val="00584A4E"/>
    <w:rsid w:val="00584EB1"/>
    <w:rsid w:val="00585FE0"/>
    <w:rsid w:val="00586859"/>
    <w:rsid w:val="00586962"/>
    <w:rsid w:val="00586AAD"/>
    <w:rsid w:val="0058703F"/>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8FA"/>
    <w:rsid w:val="00597DFA"/>
    <w:rsid w:val="005A040A"/>
    <w:rsid w:val="005A0444"/>
    <w:rsid w:val="005A0683"/>
    <w:rsid w:val="005A06FD"/>
    <w:rsid w:val="005A35E4"/>
    <w:rsid w:val="005A5E9E"/>
    <w:rsid w:val="005A674A"/>
    <w:rsid w:val="005A76CC"/>
    <w:rsid w:val="005B1858"/>
    <w:rsid w:val="005B1C8F"/>
    <w:rsid w:val="005B1F00"/>
    <w:rsid w:val="005B1F0F"/>
    <w:rsid w:val="005B1F27"/>
    <w:rsid w:val="005B1F8C"/>
    <w:rsid w:val="005B2803"/>
    <w:rsid w:val="005B3F02"/>
    <w:rsid w:val="005B4544"/>
    <w:rsid w:val="005B519B"/>
    <w:rsid w:val="005C197F"/>
    <w:rsid w:val="005C19DA"/>
    <w:rsid w:val="005C21B5"/>
    <w:rsid w:val="005C22A6"/>
    <w:rsid w:val="005C2940"/>
    <w:rsid w:val="005C2E77"/>
    <w:rsid w:val="005C4250"/>
    <w:rsid w:val="005C4296"/>
    <w:rsid w:val="005C502A"/>
    <w:rsid w:val="005C576A"/>
    <w:rsid w:val="005C713D"/>
    <w:rsid w:val="005D0686"/>
    <w:rsid w:val="005D09E0"/>
    <w:rsid w:val="005D14AA"/>
    <w:rsid w:val="005D408B"/>
    <w:rsid w:val="005D4D00"/>
    <w:rsid w:val="005D58B3"/>
    <w:rsid w:val="005D5AF3"/>
    <w:rsid w:val="005D6685"/>
    <w:rsid w:val="005D7390"/>
    <w:rsid w:val="005D7A76"/>
    <w:rsid w:val="005E0B82"/>
    <w:rsid w:val="005E287A"/>
    <w:rsid w:val="005E3FBA"/>
    <w:rsid w:val="005E5399"/>
    <w:rsid w:val="005E550A"/>
    <w:rsid w:val="005E7917"/>
    <w:rsid w:val="005F1E8E"/>
    <w:rsid w:val="005F29B8"/>
    <w:rsid w:val="005F2ADF"/>
    <w:rsid w:val="005F43D5"/>
    <w:rsid w:val="005F4903"/>
    <w:rsid w:val="005F4E53"/>
    <w:rsid w:val="005F6251"/>
    <w:rsid w:val="005F63F4"/>
    <w:rsid w:val="005F668B"/>
    <w:rsid w:val="0060198D"/>
    <w:rsid w:val="00602641"/>
    <w:rsid w:val="00603C12"/>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958"/>
    <w:rsid w:val="00621F23"/>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2DA"/>
    <w:rsid w:val="00643A2C"/>
    <w:rsid w:val="0064641D"/>
    <w:rsid w:val="00646587"/>
    <w:rsid w:val="00646836"/>
    <w:rsid w:val="00646A80"/>
    <w:rsid w:val="00647751"/>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6DF8"/>
    <w:rsid w:val="00667EF0"/>
    <w:rsid w:val="00667F2C"/>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C13"/>
    <w:rsid w:val="006860B6"/>
    <w:rsid w:val="006860CC"/>
    <w:rsid w:val="00686D02"/>
    <w:rsid w:val="00686FA4"/>
    <w:rsid w:val="00687138"/>
    <w:rsid w:val="00690074"/>
    <w:rsid w:val="00690C89"/>
    <w:rsid w:val="00691CA7"/>
    <w:rsid w:val="00692052"/>
    <w:rsid w:val="00693E24"/>
    <w:rsid w:val="006946AC"/>
    <w:rsid w:val="00695126"/>
    <w:rsid w:val="00696276"/>
    <w:rsid w:val="006966D5"/>
    <w:rsid w:val="006A0AE6"/>
    <w:rsid w:val="006A39B7"/>
    <w:rsid w:val="006A39BA"/>
    <w:rsid w:val="006A3DA9"/>
    <w:rsid w:val="006A3E26"/>
    <w:rsid w:val="006A5562"/>
    <w:rsid w:val="006A60A8"/>
    <w:rsid w:val="006A6701"/>
    <w:rsid w:val="006A6DCA"/>
    <w:rsid w:val="006A7AE1"/>
    <w:rsid w:val="006B17D4"/>
    <w:rsid w:val="006B1892"/>
    <w:rsid w:val="006B2ED4"/>
    <w:rsid w:val="006B35A4"/>
    <w:rsid w:val="006B3F11"/>
    <w:rsid w:val="006B5CFD"/>
    <w:rsid w:val="006B5F5D"/>
    <w:rsid w:val="006B6D05"/>
    <w:rsid w:val="006C01BD"/>
    <w:rsid w:val="006C1967"/>
    <w:rsid w:val="006C1DC7"/>
    <w:rsid w:val="006C23EB"/>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100C1"/>
    <w:rsid w:val="007120BE"/>
    <w:rsid w:val="007139E0"/>
    <w:rsid w:val="0071436F"/>
    <w:rsid w:val="0071556D"/>
    <w:rsid w:val="00715DAA"/>
    <w:rsid w:val="007174B2"/>
    <w:rsid w:val="00717FC8"/>
    <w:rsid w:val="007217C7"/>
    <w:rsid w:val="0072305E"/>
    <w:rsid w:val="007238E9"/>
    <w:rsid w:val="00723A76"/>
    <w:rsid w:val="00723C65"/>
    <w:rsid w:val="00724C03"/>
    <w:rsid w:val="00724F2A"/>
    <w:rsid w:val="00726432"/>
    <w:rsid w:val="00727A11"/>
    <w:rsid w:val="00731A95"/>
    <w:rsid w:val="00731CE0"/>
    <w:rsid w:val="00732012"/>
    <w:rsid w:val="00732C64"/>
    <w:rsid w:val="00734761"/>
    <w:rsid w:val="00735A50"/>
    <w:rsid w:val="00736081"/>
    <w:rsid w:val="00737E19"/>
    <w:rsid w:val="007410C0"/>
    <w:rsid w:val="0074122E"/>
    <w:rsid w:val="00741520"/>
    <w:rsid w:val="00742080"/>
    <w:rsid w:val="007423A8"/>
    <w:rsid w:val="0074348C"/>
    <w:rsid w:val="007449AB"/>
    <w:rsid w:val="00744CE6"/>
    <w:rsid w:val="00745092"/>
    <w:rsid w:val="00745A12"/>
    <w:rsid w:val="00746758"/>
    <w:rsid w:val="00747059"/>
    <w:rsid w:val="0074723B"/>
    <w:rsid w:val="00750A03"/>
    <w:rsid w:val="00752D5C"/>
    <w:rsid w:val="00753428"/>
    <w:rsid w:val="00753DEF"/>
    <w:rsid w:val="0075401E"/>
    <w:rsid w:val="007544CA"/>
    <w:rsid w:val="007550C3"/>
    <w:rsid w:val="00755396"/>
    <w:rsid w:val="00757B28"/>
    <w:rsid w:val="00757B76"/>
    <w:rsid w:val="00760A3E"/>
    <w:rsid w:val="00760AEE"/>
    <w:rsid w:val="00760F83"/>
    <w:rsid w:val="0076118B"/>
    <w:rsid w:val="007627C3"/>
    <w:rsid w:val="0076319D"/>
    <w:rsid w:val="007646DD"/>
    <w:rsid w:val="007649F4"/>
    <w:rsid w:val="00764B6B"/>
    <w:rsid w:val="00765506"/>
    <w:rsid w:val="00765DD1"/>
    <w:rsid w:val="00766D25"/>
    <w:rsid w:val="007672F7"/>
    <w:rsid w:val="007702BF"/>
    <w:rsid w:val="00771454"/>
    <w:rsid w:val="0077152C"/>
    <w:rsid w:val="007716AD"/>
    <w:rsid w:val="00771A2B"/>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5E78"/>
    <w:rsid w:val="00786ECE"/>
    <w:rsid w:val="00787BD3"/>
    <w:rsid w:val="0079011C"/>
    <w:rsid w:val="00790767"/>
    <w:rsid w:val="00790EB8"/>
    <w:rsid w:val="00791DF2"/>
    <w:rsid w:val="00792762"/>
    <w:rsid w:val="00792C52"/>
    <w:rsid w:val="00792F00"/>
    <w:rsid w:val="007945BE"/>
    <w:rsid w:val="00795061"/>
    <w:rsid w:val="00795B81"/>
    <w:rsid w:val="0079616D"/>
    <w:rsid w:val="0079695F"/>
    <w:rsid w:val="007A02AE"/>
    <w:rsid w:val="007A0965"/>
    <w:rsid w:val="007A1B7F"/>
    <w:rsid w:val="007A241F"/>
    <w:rsid w:val="007A332A"/>
    <w:rsid w:val="007A33AD"/>
    <w:rsid w:val="007A3514"/>
    <w:rsid w:val="007A3FBD"/>
    <w:rsid w:val="007A4EEB"/>
    <w:rsid w:val="007A5569"/>
    <w:rsid w:val="007A7175"/>
    <w:rsid w:val="007A79F6"/>
    <w:rsid w:val="007B01B4"/>
    <w:rsid w:val="007B0927"/>
    <w:rsid w:val="007B0D17"/>
    <w:rsid w:val="007B0EAF"/>
    <w:rsid w:val="007B10DA"/>
    <w:rsid w:val="007B1813"/>
    <w:rsid w:val="007B22B6"/>
    <w:rsid w:val="007B357F"/>
    <w:rsid w:val="007B4AAD"/>
    <w:rsid w:val="007B62EE"/>
    <w:rsid w:val="007B6F14"/>
    <w:rsid w:val="007B7A3A"/>
    <w:rsid w:val="007C1097"/>
    <w:rsid w:val="007C1193"/>
    <w:rsid w:val="007C17A0"/>
    <w:rsid w:val="007C2CFF"/>
    <w:rsid w:val="007C3BF7"/>
    <w:rsid w:val="007C3FFF"/>
    <w:rsid w:val="007C4885"/>
    <w:rsid w:val="007C4E70"/>
    <w:rsid w:val="007C5F31"/>
    <w:rsid w:val="007C6A1F"/>
    <w:rsid w:val="007C712A"/>
    <w:rsid w:val="007C7D8D"/>
    <w:rsid w:val="007D025D"/>
    <w:rsid w:val="007D0331"/>
    <w:rsid w:val="007D04F1"/>
    <w:rsid w:val="007D0E37"/>
    <w:rsid w:val="007D228B"/>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3CF"/>
    <w:rsid w:val="007F10B7"/>
    <w:rsid w:val="007F29EC"/>
    <w:rsid w:val="007F2B9A"/>
    <w:rsid w:val="007F3308"/>
    <w:rsid w:val="007F37EE"/>
    <w:rsid w:val="007F3C52"/>
    <w:rsid w:val="007F4DB3"/>
    <w:rsid w:val="007F4EE4"/>
    <w:rsid w:val="007F6493"/>
    <w:rsid w:val="007F6715"/>
    <w:rsid w:val="007F6B82"/>
    <w:rsid w:val="007F7BEB"/>
    <w:rsid w:val="008000BF"/>
    <w:rsid w:val="0080010E"/>
    <w:rsid w:val="008017AA"/>
    <w:rsid w:val="00802C1B"/>
    <w:rsid w:val="00802D0B"/>
    <w:rsid w:val="00804393"/>
    <w:rsid w:val="008050B4"/>
    <w:rsid w:val="008056C9"/>
    <w:rsid w:val="00807E49"/>
    <w:rsid w:val="00810001"/>
    <w:rsid w:val="0081070B"/>
    <w:rsid w:val="00811CB7"/>
    <w:rsid w:val="00811E80"/>
    <w:rsid w:val="00811F60"/>
    <w:rsid w:val="00812FBB"/>
    <w:rsid w:val="008130DF"/>
    <w:rsid w:val="008139C3"/>
    <w:rsid w:val="00814188"/>
    <w:rsid w:val="00816A86"/>
    <w:rsid w:val="0081788E"/>
    <w:rsid w:val="0082061E"/>
    <w:rsid w:val="00820F6F"/>
    <w:rsid w:val="00822D4E"/>
    <w:rsid w:val="00824370"/>
    <w:rsid w:val="00824AC9"/>
    <w:rsid w:val="00825F6D"/>
    <w:rsid w:val="00826758"/>
    <w:rsid w:val="008268E9"/>
    <w:rsid w:val="0082696A"/>
    <w:rsid w:val="008269B8"/>
    <w:rsid w:val="008276C8"/>
    <w:rsid w:val="0083082D"/>
    <w:rsid w:val="00830D22"/>
    <w:rsid w:val="008332F0"/>
    <w:rsid w:val="00834320"/>
    <w:rsid w:val="00834453"/>
    <w:rsid w:val="00840618"/>
    <w:rsid w:val="0084175D"/>
    <w:rsid w:val="00842742"/>
    <w:rsid w:val="00842BE4"/>
    <w:rsid w:val="0084387A"/>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22DE"/>
    <w:rsid w:val="00862AB4"/>
    <w:rsid w:val="00862AD5"/>
    <w:rsid w:val="0086339B"/>
    <w:rsid w:val="00863470"/>
    <w:rsid w:val="00863CF9"/>
    <w:rsid w:val="00864C23"/>
    <w:rsid w:val="00865AF5"/>
    <w:rsid w:val="0086671F"/>
    <w:rsid w:val="0086763F"/>
    <w:rsid w:val="00867ECB"/>
    <w:rsid w:val="00870A76"/>
    <w:rsid w:val="00871A67"/>
    <w:rsid w:val="00872543"/>
    <w:rsid w:val="00872D6E"/>
    <w:rsid w:val="008743AA"/>
    <w:rsid w:val="00874A02"/>
    <w:rsid w:val="00874BEE"/>
    <w:rsid w:val="00874CF2"/>
    <w:rsid w:val="008752E3"/>
    <w:rsid w:val="00875CD2"/>
    <w:rsid w:val="008760C0"/>
    <w:rsid w:val="00876D83"/>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CC6"/>
    <w:rsid w:val="008B5FD7"/>
    <w:rsid w:val="008B69C6"/>
    <w:rsid w:val="008B743F"/>
    <w:rsid w:val="008C01C1"/>
    <w:rsid w:val="008C08A7"/>
    <w:rsid w:val="008C0BF3"/>
    <w:rsid w:val="008C0EFA"/>
    <w:rsid w:val="008C0F94"/>
    <w:rsid w:val="008C30E4"/>
    <w:rsid w:val="008C38B7"/>
    <w:rsid w:val="008C3E3A"/>
    <w:rsid w:val="008C453C"/>
    <w:rsid w:val="008C4D7A"/>
    <w:rsid w:val="008C4E99"/>
    <w:rsid w:val="008C744D"/>
    <w:rsid w:val="008C781A"/>
    <w:rsid w:val="008C7937"/>
    <w:rsid w:val="008C7C8E"/>
    <w:rsid w:val="008D0F21"/>
    <w:rsid w:val="008D1219"/>
    <w:rsid w:val="008D3685"/>
    <w:rsid w:val="008D3F24"/>
    <w:rsid w:val="008D4411"/>
    <w:rsid w:val="008D487D"/>
    <w:rsid w:val="008D4D9F"/>
    <w:rsid w:val="008D670A"/>
    <w:rsid w:val="008D689D"/>
    <w:rsid w:val="008D7244"/>
    <w:rsid w:val="008E12C0"/>
    <w:rsid w:val="008E3636"/>
    <w:rsid w:val="008E36CD"/>
    <w:rsid w:val="008E36CF"/>
    <w:rsid w:val="008E3DDA"/>
    <w:rsid w:val="008E5861"/>
    <w:rsid w:val="008E5A6A"/>
    <w:rsid w:val="008E607F"/>
    <w:rsid w:val="008E681F"/>
    <w:rsid w:val="008E6AB6"/>
    <w:rsid w:val="008F059C"/>
    <w:rsid w:val="008F11E5"/>
    <w:rsid w:val="008F131B"/>
    <w:rsid w:val="008F1831"/>
    <w:rsid w:val="008F189A"/>
    <w:rsid w:val="008F27E5"/>
    <w:rsid w:val="008F3033"/>
    <w:rsid w:val="008F5843"/>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AFC"/>
    <w:rsid w:val="00905560"/>
    <w:rsid w:val="00905DEE"/>
    <w:rsid w:val="00907A51"/>
    <w:rsid w:val="00907AFC"/>
    <w:rsid w:val="00907F86"/>
    <w:rsid w:val="00910AB0"/>
    <w:rsid w:val="00911A4B"/>
    <w:rsid w:val="00912082"/>
    <w:rsid w:val="0091262C"/>
    <w:rsid w:val="00912E4B"/>
    <w:rsid w:val="0091305A"/>
    <w:rsid w:val="00914F19"/>
    <w:rsid w:val="0091538B"/>
    <w:rsid w:val="009161F8"/>
    <w:rsid w:val="00917AC0"/>
    <w:rsid w:val="00920101"/>
    <w:rsid w:val="00920806"/>
    <w:rsid w:val="00920E84"/>
    <w:rsid w:val="00924A17"/>
    <w:rsid w:val="00927709"/>
    <w:rsid w:val="00930243"/>
    <w:rsid w:val="009306F0"/>
    <w:rsid w:val="00931E5E"/>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BE2"/>
    <w:rsid w:val="00976EA8"/>
    <w:rsid w:val="00976FBF"/>
    <w:rsid w:val="00976FFB"/>
    <w:rsid w:val="009777AD"/>
    <w:rsid w:val="009800C7"/>
    <w:rsid w:val="00980879"/>
    <w:rsid w:val="009815E0"/>
    <w:rsid w:val="009818DE"/>
    <w:rsid w:val="00984C55"/>
    <w:rsid w:val="00984DCC"/>
    <w:rsid w:val="00985D29"/>
    <w:rsid w:val="009872F0"/>
    <w:rsid w:val="00987A4D"/>
    <w:rsid w:val="00987DE5"/>
    <w:rsid w:val="009907E4"/>
    <w:rsid w:val="00991039"/>
    <w:rsid w:val="00991C40"/>
    <w:rsid w:val="00992F7A"/>
    <w:rsid w:val="00995091"/>
    <w:rsid w:val="0099587A"/>
    <w:rsid w:val="00995CC1"/>
    <w:rsid w:val="00996D06"/>
    <w:rsid w:val="009976CF"/>
    <w:rsid w:val="00997CAB"/>
    <w:rsid w:val="009A07CD"/>
    <w:rsid w:val="009A32EB"/>
    <w:rsid w:val="009A4536"/>
    <w:rsid w:val="009A4F73"/>
    <w:rsid w:val="009A4FAD"/>
    <w:rsid w:val="009A5F27"/>
    <w:rsid w:val="009A7443"/>
    <w:rsid w:val="009B1012"/>
    <w:rsid w:val="009B1DFD"/>
    <w:rsid w:val="009B36CD"/>
    <w:rsid w:val="009B3BDB"/>
    <w:rsid w:val="009B41D2"/>
    <w:rsid w:val="009B49BD"/>
    <w:rsid w:val="009B5485"/>
    <w:rsid w:val="009B55D7"/>
    <w:rsid w:val="009B6246"/>
    <w:rsid w:val="009B6C0C"/>
    <w:rsid w:val="009B70E8"/>
    <w:rsid w:val="009C1245"/>
    <w:rsid w:val="009C133B"/>
    <w:rsid w:val="009C304F"/>
    <w:rsid w:val="009C3B5D"/>
    <w:rsid w:val="009C4EFA"/>
    <w:rsid w:val="009C6503"/>
    <w:rsid w:val="009C6596"/>
    <w:rsid w:val="009C73CB"/>
    <w:rsid w:val="009C7962"/>
    <w:rsid w:val="009D03F6"/>
    <w:rsid w:val="009D125C"/>
    <w:rsid w:val="009D1E9B"/>
    <w:rsid w:val="009D1ECC"/>
    <w:rsid w:val="009D3663"/>
    <w:rsid w:val="009D3B8F"/>
    <w:rsid w:val="009D43F3"/>
    <w:rsid w:val="009D45DF"/>
    <w:rsid w:val="009D69B9"/>
    <w:rsid w:val="009D6B2C"/>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78"/>
    <w:rsid w:val="009F4F09"/>
    <w:rsid w:val="009F616E"/>
    <w:rsid w:val="009F6365"/>
    <w:rsid w:val="009F67B4"/>
    <w:rsid w:val="00A0015D"/>
    <w:rsid w:val="00A02B3B"/>
    <w:rsid w:val="00A03F92"/>
    <w:rsid w:val="00A044C5"/>
    <w:rsid w:val="00A051A3"/>
    <w:rsid w:val="00A05573"/>
    <w:rsid w:val="00A06CEE"/>
    <w:rsid w:val="00A06F83"/>
    <w:rsid w:val="00A07E5E"/>
    <w:rsid w:val="00A10A52"/>
    <w:rsid w:val="00A10E7A"/>
    <w:rsid w:val="00A12C46"/>
    <w:rsid w:val="00A13A86"/>
    <w:rsid w:val="00A13E7B"/>
    <w:rsid w:val="00A14650"/>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3D7"/>
    <w:rsid w:val="00A45BB7"/>
    <w:rsid w:val="00A45FAC"/>
    <w:rsid w:val="00A463C2"/>
    <w:rsid w:val="00A46E67"/>
    <w:rsid w:val="00A4729D"/>
    <w:rsid w:val="00A476F3"/>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45AD"/>
    <w:rsid w:val="00A64762"/>
    <w:rsid w:val="00A64B15"/>
    <w:rsid w:val="00A6507D"/>
    <w:rsid w:val="00A65E6F"/>
    <w:rsid w:val="00A65F11"/>
    <w:rsid w:val="00A6643A"/>
    <w:rsid w:val="00A6677D"/>
    <w:rsid w:val="00A66A50"/>
    <w:rsid w:val="00A675DD"/>
    <w:rsid w:val="00A70734"/>
    <w:rsid w:val="00A71177"/>
    <w:rsid w:val="00A7118A"/>
    <w:rsid w:val="00A717A3"/>
    <w:rsid w:val="00A71AAD"/>
    <w:rsid w:val="00A71DE8"/>
    <w:rsid w:val="00A72599"/>
    <w:rsid w:val="00A7478A"/>
    <w:rsid w:val="00A7491B"/>
    <w:rsid w:val="00A75393"/>
    <w:rsid w:val="00A76141"/>
    <w:rsid w:val="00A764BA"/>
    <w:rsid w:val="00A770C7"/>
    <w:rsid w:val="00A772A7"/>
    <w:rsid w:val="00A8013A"/>
    <w:rsid w:val="00A824A3"/>
    <w:rsid w:val="00A82575"/>
    <w:rsid w:val="00A82B27"/>
    <w:rsid w:val="00A82EC2"/>
    <w:rsid w:val="00A84603"/>
    <w:rsid w:val="00A84F2B"/>
    <w:rsid w:val="00A86804"/>
    <w:rsid w:val="00A91285"/>
    <w:rsid w:val="00A9173E"/>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266"/>
    <w:rsid w:val="00AC440A"/>
    <w:rsid w:val="00AC4FB4"/>
    <w:rsid w:val="00AC523F"/>
    <w:rsid w:val="00AC5C44"/>
    <w:rsid w:val="00AC64A6"/>
    <w:rsid w:val="00AC66DD"/>
    <w:rsid w:val="00AC6ED2"/>
    <w:rsid w:val="00AC6F0B"/>
    <w:rsid w:val="00AC7D71"/>
    <w:rsid w:val="00AD008B"/>
    <w:rsid w:val="00AD0223"/>
    <w:rsid w:val="00AD4CE0"/>
    <w:rsid w:val="00AD55F5"/>
    <w:rsid w:val="00AD6E99"/>
    <w:rsid w:val="00AD7DD4"/>
    <w:rsid w:val="00AD7F9A"/>
    <w:rsid w:val="00AE063E"/>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4FFF"/>
    <w:rsid w:val="00AF6A0F"/>
    <w:rsid w:val="00AF7D2B"/>
    <w:rsid w:val="00AF7F12"/>
    <w:rsid w:val="00AF7F2E"/>
    <w:rsid w:val="00B000DD"/>
    <w:rsid w:val="00B002D9"/>
    <w:rsid w:val="00B01945"/>
    <w:rsid w:val="00B022DC"/>
    <w:rsid w:val="00B0272F"/>
    <w:rsid w:val="00B031C6"/>
    <w:rsid w:val="00B03C26"/>
    <w:rsid w:val="00B041F7"/>
    <w:rsid w:val="00B04231"/>
    <w:rsid w:val="00B04A27"/>
    <w:rsid w:val="00B04C71"/>
    <w:rsid w:val="00B06CDB"/>
    <w:rsid w:val="00B075AD"/>
    <w:rsid w:val="00B07938"/>
    <w:rsid w:val="00B1026C"/>
    <w:rsid w:val="00B11728"/>
    <w:rsid w:val="00B117F6"/>
    <w:rsid w:val="00B1281C"/>
    <w:rsid w:val="00B14D10"/>
    <w:rsid w:val="00B15CE2"/>
    <w:rsid w:val="00B15DBD"/>
    <w:rsid w:val="00B16B99"/>
    <w:rsid w:val="00B172CE"/>
    <w:rsid w:val="00B17555"/>
    <w:rsid w:val="00B20EDA"/>
    <w:rsid w:val="00B20F61"/>
    <w:rsid w:val="00B2118E"/>
    <w:rsid w:val="00B215F5"/>
    <w:rsid w:val="00B23904"/>
    <w:rsid w:val="00B23C89"/>
    <w:rsid w:val="00B251B9"/>
    <w:rsid w:val="00B2612F"/>
    <w:rsid w:val="00B276EE"/>
    <w:rsid w:val="00B30491"/>
    <w:rsid w:val="00B30612"/>
    <w:rsid w:val="00B30AF5"/>
    <w:rsid w:val="00B30BAC"/>
    <w:rsid w:val="00B3160E"/>
    <w:rsid w:val="00B3163C"/>
    <w:rsid w:val="00B31B28"/>
    <w:rsid w:val="00B32F83"/>
    <w:rsid w:val="00B3426E"/>
    <w:rsid w:val="00B35361"/>
    <w:rsid w:val="00B355FD"/>
    <w:rsid w:val="00B3622D"/>
    <w:rsid w:val="00B368A8"/>
    <w:rsid w:val="00B36F79"/>
    <w:rsid w:val="00B37170"/>
    <w:rsid w:val="00B373A7"/>
    <w:rsid w:val="00B3789F"/>
    <w:rsid w:val="00B378B8"/>
    <w:rsid w:val="00B412D9"/>
    <w:rsid w:val="00B417A9"/>
    <w:rsid w:val="00B417E7"/>
    <w:rsid w:val="00B4246E"/>
    <w:rsid w:val="00B428A9"/>
    <w:rsid w:val="00B42CEE"/>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705B4"/>
    <w:rsid w:val="00B70A3C"/>
    <w:rsid w:val="00B7136C"/>
    <w:rsid w:val="00B71BF3"/>
    <w:rsid w:val="00B72D79"/>
    <w:rsid w:val="00B730DD"/>
    <w:rsid w:val="00B7316B"/>
    <w:rsid w:val="00B74367"/>
    <w:rsid w:val="00B74BAF"/>
    <w:rsid w:val="00B7527D"/>
    <w:rsid w:val="00B75FB9"/>
    <w:rsid w:val="00B76079"/>
    <w:rsid w:val="00B76D6E"/>
    <w:rsid w:val="00B76DAB"/>
    <w:rsid w:val="00B77BC6"/>
    <w:rsid w:val="00B8190B"/>
    <w:rsid w:val="00B8314A"/>
    <w:rsid w:val="00B8335B"/>
    <w:rsid w:val="00B833E5"/>
    <w:rsid w:val="00B84433"/>
    <w:rsid w:val="00B84802"/>
    <w:rsid w:val="00B8568F"/>
    <w:rsid w:val="00B8590B"/>
    <w:rsid w:val="00B8616D"/>
    <w:rsid w:val="00B8725B"/>
    <w:rsid w:val="00B879F5"/>
    <w:rsid w:val="00B92566"/>
    <w:rsid w:val="00B92DA9"/>
    <w:rsid w:val="00B947DA"/>
    <w:rsid w:val="00B952CB"/>
    <w:rsid w:val="00B95694"/>
    <w:rsid w:val="00B95B67"/>
    <w:rsid w:val="00B95D09"/>
    <w:rsid w:val="00B96A0B"/>
    <w:rsid w:val="00BA045C"/>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2A5"/>
    <w:rsid w:val="00BB651B"/>
    <w:rsid w:val="00BB69C5"/>
    <w:rsid w:val="00BB7448"/>
    <w:rsid w:val="00BC08DA"/>
    <w:rsid w:val="00BC0FEF"/>
    <w:rsid w:val="00BC2098"/>
    <w:rsid w:val="00BC2AFE"/>
    <w:rsid w:val="00BC39CD"/>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504D"/>
    <w:rsid w:val="00BE7459"/>
    <w:rsid w:val="00BF00F8"/>
    <w:rsid w:val="00BF16B3"/>
    <w:rsid w:val="00BF17E2"/>
    <w:rsid w:val="00BF22E9"/>
    <w:rsid w:val="00BF2365"/>
    <w:rsid w:val="00BF287A"/>
    <w:rsid w:val="00BF320E"/>
    <w:rsid w:val="00BF4014"/>
    <w:rsid w:val="00BF4AEA"/>
    <w:rsid w:val="00BF4B84"/>
    <w:rsid w:val="00BF4BF6"/>
    <w:rsid w:val="00BF5544"/>
    <w:rsid w:val="00BF58CB"/>
    <w:rsid w:val="00BF60FB"/>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D6C"/>
    <w:rsid w:val="00C25EE9"/>
    <w:rsid w:val="00C25F7F"/>
    <w:rsid w:val="00C275B8"/>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DA8"/>
    <w:rsid w:val="00C46E33"/>
    <w:rsid w:val="00C52774"/>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27A3"/>
    <w:rsid w:val="00C627CA"/>
    <w:rsid w:val="00C62DC1"/>
    <w:rsid w:val="00C62E9F"/>
    <w:rsid w:val="00C631F8"/>
    <w:rsid w:val="00C63624"/>
    <w:rsid w:val="00C63BAA"/>
    <w:rsid w:val="00C63DE9"/>
    <w:rsid w:val="00C64DF9"/>
    <w:rsid w:val="00C65246"/>
    <w:rsid w:val="00C66030"/>
    <w:rsid w:val="00C66FE3"/>
    <w:rsid w:val="00C675EC"/>
    <w:rsid w:val="00C6785A"/>
    <w:rsid w:val="00C6785C"/>
    <w:rsid w:val="00C703ED"/>
    <w:rsid w:val="00C70C52"/>
    <w:rsid w:val="00C71AA8"/>
    <w:rsid w:val="00C72AEA"/>
    <w:rsid w:val="00C72DEF"/>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C6"/>
    <w:rsid w:val="00C91A69"/>
    <w:rsid w:val="00C92AAD"/>
    <w:rsid w:val="00C93B86"/>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63B8"/>
    <w:rsid w:val="00CB6612"/>
    <w:rsid w:val="00CB7261"/>
    <w:rsid w:val="00CB745E"/>
    <w:rsid w:val="00CB752E"/>
    <w:rsid w:val="00CC0401"/>
    <w:rsid w:val="00CC0610"/>
    <w:rsid w:val="00CC075F"/>
    <w:rsid w:val="00CC0AC5"/>
    <w:rsid w:val="00CC24DD"/>
    <w:rsid w:val="00CC2917"/>
    <w:rsid w:val="00CC2D96"/>
    <w:rsid w:val="00CC3240"/>
    <w:rsid w:val="00CC3DD2"/>
    <w:rsid w:val="00CC53B1"/>
    <w:rsid w:val="00CC5678"/>
    <w:rsid w:val="00CC678A"/>
    <w:rsid w:val="00CC7763"/>
    <w:rsid w:val="00CD0750"/>
    <w:rsid w:val="00CD12B2"/>
    <w:rsid w:val="00CD1D38"/>
    <w:rsid w:val="00CD3977"/>
    <w:rsid w:val="00CD3E4E"/>
    <w:rsid w:val="00CD51EC"/>
    <w:rsid w:val="00CD6116"/>
    <w:rsid w:val="00CE0022"/>
    <w:rsid w:val="00CE0039"/>
    <w:rsid w:val="00CE2998"/>
    <w:rsid w:val="00CE30C4"/>
    <w:rsid w:val="00CE3667"/>
    <w:rsid w:val="00CE509F"/>
    <w:rsid w:val="00CE75B0"/>
    <w:rsid w:val="00CF0970"/>
    <w:rsid w:val="00CF1ADA"/>
    <w:rsid w:val="00CF2EFA"/>
    <w:rsid w:val="00CF323B"/>
    <w:rsid w:val="00CF3306"/>
    <w:rsid w:val="00CF35FB"/>
    <w:rsid w:val="00CF532E"/>
    <w:rsid w:val="00CF5CEE"/>
    <w:rsid w:val="00CF5FDC"/>
    <w:rsid w:val="00CF6545"/>
    <w:rsid w:val="00CF6BB8"/>
    <w:rsid w:val="00D00143"/>
    <w:rsid w:val="00D0180C"/>
    <w:rsid w:val="00D01DB8"/>
    <w:rsid w:val="00D02926"/>
    <w:rsid w:val="00D02B63"/>
    <w:rsid w:val="00D036A9"/>
    <w:rsid w:val="00D039B4"/>
    <w:rsid w:val="00D03B29"/>
    <w:rsid w:val="00D0490C"/>
    <w:rsid w:val="00D052F2"/>
    <w:rsid w:val="00D071FD"/>
    <w:rsid w:val="00D117B2"/>
    <w:rsid w:val="00D1202B"/>
    <w:rsid w:val="00D14443"/>
    <w:rsid w:val="00D14864"/>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C6"/>
    <w:rsid w:val="00D3537A"/>
    <w:rsid w:val="00D36AF9"/>
    <w:rsid w:val="00D36D91"/>
    <w:rsid w:val="00D36F4C"/>
    <w:rsid w:val="00D37FF6"/>
    <w:rsid w:val="00D41D56"/>
    <w:rsid w:val="00D42176"/>
    <w:rsid w:val="00D42363"/>
    <w:rsid w:val="00D428F1"/>
    <w:rsid w:val="00D43F46"/>
    <w:rsid w:val="00D4402C"/>
    <w:rsid w:val="00D44259"/>
    <w:rsid w:val="00D46381"/>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911"/>
    <w:rsid w:val="00D732DF"/>
    <w:rsid w:val="00D732FA"/>
    <w:rsid w:val="00D74C7E"/>
    <w:rsid w:val="00D75ABE"/>
    <w:rsid w:val="00D75C41"/>
    <w:rsid w:val="00D77CED"/>
    <w:rsid w:val="00D802F6"/>
    <w:rsid w:val="00D80714"/>
    <w:rsid w:val="00D80EA0"/>
    <w:rsid w:val="00D8168D"/>
    <w:rsid w:val="00D81DE7"/>
    <w:rsid w:val="00D8228B"/>
    <w:rsid w:val="00D82F0E"/>
    <w:rsid w:val="00D83704"/>
    <w:rsid w:val="00D838E7"/>
    <w:rsid w:val="00D83B5D"/>
    <w:rsid w:val="00D83C01"/>
    <w:rsid w:val="00D84F5B"/>
    <w:rsid w:val="00D8575F"/>
    <w:rsid w:val="00D86C60"/>
    <w:rsid w:val="00D877E8"/>
    <w:rsid w:val="00D91019"/>
    <w:rsid w:val="00D91516"/>
    <w:rsid w:val="00D91761"/>
    <w:rsid w:val="00D944A1"/>
    <w:rsid w:val="00D94883"/>
    <w:rsid w:val="00D9554E"/>
    <w:rsid w:val="00D95E58"/>
    <w:rsid w:val="00D95EC3"/>
    <w:rsid w:val="00D97498"/>
    <w:rsid w:val="00D97845"/>
    <w:rsid w:val="00D97EDC"/>
    <w:rsid w:val="00DA0145"/>
    <w:rsid w:val="00DA0988"/>
    <w:rsid w:val="00DA1130"/>
    <w:rsid w:val="00DA14FF"/>
    <w:rsid w:val="00DA1BC8"/>
    <w:rsid w:val="00DA2552"/>
    <w:rsid w:val="00DA293E"/>
    <w:rsid w:val="00DA2B14"/>
    <w:rsid w:val="00DA38B3"/>
    <w:rsid w:val="00DA473C"/>
    <w:rsid w:val="00DA4DB9"/>
    <w:rsid w:val="00DA58D3"/>
    <w:rsid w:val="00DA7174"/>
    <w:rsid w:val="00DB00DB"/>
    <w:rsid w:val="00DB0393"/>
    <w:rsid w:val="00DB0BDB"/>
    <w:rsid w:val="00DB0D2F"/>
    <w:rsid w:val="00DB17FF"/>
    <w:rsid w:val="00DB1AD5"/>
    <w:rsid w:val="00DB3179"/>
    <w:rsid w:val="00DB367E"/>
    <w:rsid w:val="00DB36CD"/>
    <w:rsid w:val="00DB5811"/>
    <w:rsid w:val="00DB5865"/>
    <w:rsid w:val="00DB5D86"/>
    <w:rsid w:val="00DB5DC0"/>
    <w:rsid w:val="00DB62DB"/>
    <w:rsid w:val="00DB7D24"/>
    <w:rsid w:val="00DC0BD5"/>
    <w:rsid w:val="00DC1001"/>
    <w:rsid w:val="00DC1BA9"/>
    <w:rsid w:val="00DC258C"/>
    <w:rsid w:val="00DC2625"/>
    <w:rsid w:val="00DC3F43"/>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173A"/>
    <w:rsid w:val="00DE1AAE"/>
    <w:rsid w:val="00DE22D0"/>
    <w:rsid w:val="00DE2F17"/>
    <w:rsid w:val="00DE3472"/>
    <w:rsid w:val="00DE5653"/>
    <w:rsid w:val="00DE5698"/>
    <w:rsid w:val="00DE78C2"/>
    <w:rsid w:val="00DF2E9E"/>
    <w:rsid w:val="00DF2F84"/>
    <w:rsid w:val="00DF30E1"/>
    <w:rsid w:val="00DF48A0"/>
    <w:rsid w:val="00DF6EA9"/>
    <w:rsid w:val="00DF71EC"/>
    <w:rsid w:val="00DF7E6C"/>
    <w:rsid w:val="00E00BDA"/>
    <w:rsid w:val="00E00CA9"/>
    <w:rsid w:val="00E01518"/>
    <w:rsid w:val="00E01692"/>
    <w:rsid w:val="00E02C0E"/>
    <w:rsid w:val="00E04478"/>
    <w:rsid w:val="00E04563"/>
    <w:rsid w:val="00E0490D"/>
    <w:rsid w:val="00E04953"/>
    <w:rsid w:val="00E0565C"/>
    <w:rsid w:val="00E05C86"/>
    <w:rsid w:val="00E05C98"/>
    <w:rsid w:val="00E06C47"/>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7B75"/>
    <w:rsid w:val="00E17E7A"/>
    <w:rsid w:val="00E20074"/>
    <w:rsid w:val="00E20374"/>
    <w:rsid w:val="00E21110"/>
    <w:rsid w:val="00E2247C"/>
    <w:rsid w:val="00E25EE0"/>
    <w:rsid w:val="00E26547"/>
    <w:rsid w:val="00E273A0"/>
    <w:rsid w:val="00E30163"/>
    <w:rsid w:val="00E30B5F"/>
    <w:rsid w:val="00E3120F"/>
    <w:rsid w:val="00E3166B"/>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A86"/>
    <w:rsid w:val="00E61BD1"/>
    <w:rsid w:val="00E62D24"/>
    <w:rsid w:val="00E632AC"/>
    <w:rsid w:val="00E63338"/>
    <w:rsid w:val="00E635D7"/>
    <w:rsid w:val="00E65343"/>
    <w:rsid w:val="00E6673B"/>
    <w:rsid w:val="00E66DBF"/>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4418"/>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5435"/>
    <w:rsid w:val="00EC7D7F"/>
    <w:rsid w:val="00ED061F"/>
    <w:rsid w:val="00ED07FB"/>
    <w:rsid w:val="00ED0F33"/>
    <w:rsid w:val="00ED32A2"/>
    <w:rsid w:val="00ED32DC"/>
    <w:rsid w:val="00ED33D1"/>
    <w:rsid w:val="00ED551A"/>
    <w:rsid w:val="00ED7903"/>
    <w:rsid w:val="00ED7D99"/>
    <w:rsid w:val="00EE122A"/>
    <w:rsid w:val="00EE13FC"/>
    <w:rsid w:val="00EE1DA6"/>
    <w:rsid w:val="00EE2091"/>
    <w:rsid w:val="00EE252D"/>
    <w:rsid w:val="00EE3322"/>
    <w:rsid w:val="00EE4859"/>
    <w:rsid w:val="00EE4B8C"/>
    <w:rsid w:val="00EE590B"/>
    <w:rsid w:val="00EE7370"/>
    <w:rsid w:val="00EE7846"/>
    <w:rsid w:val="00EE7E12"/>
    <w:rsid w:val="00EF0159"/>
    <w:rsid w:val="00EF0CCB"/>
    <w:rsid w:val="00EF2209"/>
    <w:rsid w:val="00EF261B"/>
    <w:rsid w:val="00EF6BA5"/>
    <w:rsid w:val="00EF6D45"/>
    <w:rsid w:val="00EF6E0F"/>
    <w:rsid w:val="00EF7B10"/>
    <w:rsid w:val="00EF7C2F"/>
    <w:rsid w:val="00F00858"/>
    <w:rsid w:val="00F02697"/>
    <w:rsid w:val="00F02F70"/>
    <w:rsid w:val="00F036C2"/>
    <w:rsid w:val="00F04437"/>
    <w:rsid w:val="00F107F0"/>
    <w:rsid w:val="00F12084"/>
    <w:rsid w:val="00F12BC8"/>
    <w:rsid w:val="00F1327A"/>
    <w:rsid w:val="00F13495"/>
    <w:rsid w:val="00F1378E"/>
    <w:rsid w:val="00F13A56"/>
    <w:rsid w:val="00F13C4F"/>
    <w:rsid w:val="00F14DFB"/>
    <w:rsid w:val="00F155C3"/>
    <w:rsid w:val="00F15A4E"/>
    <w:rsid w:val="00F15F43"/>
    <w:rsid w:val="00F160EC"/>
    <w:rsid w:val="00F16238"/>
    <w:rsid w:val="00F169D3"/>
    <w:rsid w:val="00F16CE3"/>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F13"/>
    <w:rsid w:val="00F35986"/>
    <w:rsid w:val="00F36CDB"/>
    <w:rsid w:val="00F40DF5"/>
    <w:rsid w:val="00F410B1"/>
    <w:rsid w:val="00F41518"/>
    <w:rsid w:val="00F41AF7"/>
    <w:rsid w:val="00F42723"/>
    <w:rsid w:val="00F42909"/>
    <w:rsid w:val="00F435DA"/>
    <w:rsid w:val="00F43C51"/>
    <w:rsid w:val="00F4462A"/>
    <w:rsid w:val="00F4584E"/>
    <w:rsid w:val="00F465ED"/>
    <w:rsid w:val="00F47BF3"/>
    <w:rsid w:val="00F5087B"/>
    <w:rsid w:val="00F55232"/>
    <w:rsid w:val="00F55B75"/>
    <w:rsid w:val="00F574B9"/>
    <w:rsid w:val="00F575F2"/>
    <w:rsid w:val="00F60211"/>
    <w:rsid w:val="00F61F0C"/>
    <w:rsid w:val="00F64206"/>
    <w:rsid w:val="00F6484A"/>
    <w:rsid w:val="00F6496D"/>
    <w:rsid w:val="00F65A9B"/>
    <w:rsid w:val="00F65FB1"/>
    <w:rsid w:val="00F679EE"/>
    <w:rsid w:val="00F70A1F"/>
    <w:rsid w:val="00F70BD9"/>
    <w:rsid w:val="00F70EFB"/>
    <w:rsid w:val="00F71CAE"/>
    <w:rsid w:val="00F72518"/>
    <w:rsid w:val="00F73900"/>
    <w:rsid w:val="00F75013"/>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370F"/>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423"/>
    <w:rsid w:val="00FC7D5F"/>
    <w:rsid w:val="00FD0354"/>
    <w:rsid w:val="00FD1343"/>
    <w:rsid w:val="00FD1768"/>
    <w:rsid w:val="00FD2342"/>
    <w:rsid w:val="00FD27A4"/>
    <w:rsid w:val="00FD2A0C"/>
    <w:rsid w:val="00FD3073"/>
    <w:rsid w:val="00FD5101"/>
    <w:rsid w:val="00FD676F"/>
    <w:rsid w:val="00FD7937"/>
    <w:rsid w:val="00FD7EF5"/>
    <w:rsid w:val="00FD7F9E"/>
    <w:rsid w:val="00FE0159"/>
    <w:rsid w:val="00FE0FDE"/>
    <w:rsid w:val="00FE1C4C"/>
    <w:rsid w:val="00FE223D"/>
    <w:rsid w:val="00FE3339"/>
    <w:rsid w:val="00FE4201"/>
    <w:rsid w:val="00FF1179"/>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90B8421"/>
  <w15:docId w15:val="{36C8B2F2-B509-47F9-826D-3125CEFC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14864"/>
    <w:rPr>
      <w:sz w:val="24"/>
      <w:szCs w:val="24"/>
    </w:rPr>
  </w:style>
  <w:style w:type="paragraph" w:styleId="10">
    <w:name w:val="heading 1"/>
    <w:aliases w:val="Document Header1,H1,Ðàçäåë + Times New Roman,Перед:  0 пт,После.....,Ðàçäåë,После...,1,Отчет ГОСТ Заг1,Datasheet title"/>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link w:val="affff1"/>
    <w:uiPriority w:val="34"/>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4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40"/>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4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4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4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40"/>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17.0" TargetMode="External"/><Relationship Id="rId18" Type="http://schemas.openxmlformats.org/officeDocument/2006/relationships/hyperlink" Target="garantF1://70550726.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8083.5" TargetMode="Externa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yperlink" Target="garantF1://70550726.0" TargetMode="External"/><Relationship Id="rId25" Type="http://schemas.openxmlformats.org/officeDocument/2006/relationships/hyperlink" Target="garantF1://35919.16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12088083.1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garantF1://7104955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79043.0" TargetMode="External"/><Relationship Id="rId28" Type="http://schemas.openxmlformats.org/officeDocument/2006/relationships/footer" Target="footer2.xml"/><Relationship Id="rId10" Type="http://schemas.openxmlformats.org/officeDocument/2006/relationships/hyperlink" Target="garantF1://10003000.0" TargetMode="External"/><Relationship Id="rId19" Type="http://schemas.openxmlformats.org/officeDocument/2006/relationships/hyperlink" Target="garantF1://70550726.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 Id="rId22" Type="http://schemas.openxmlformats.org/officeDocument/2006/relationships/hyperlink" Target="garantF1://70253464.104"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0E5FD-43AD-4839-A982-3FAABCF4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20972</Words>
  <Characters>119542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140234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3</cp:revision>
  <cp:lastPrinted>2020-07-27T13:40:00Z</cp:lastPrinted>
  <dcterms:created xsi:type="dcterms:W3CDTF">2021-02-03T09:25:00Z</dcterms:created>
  <dcterms:modified xsi:type="dcterms:W3CDTF">2021-02-25T11:50:00Z</dcterms:modified>
</cp:coreProperties>
</file>