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5992"/>
        <w:gridCol w:w="24"/>
      </w:tblGrid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59" w:type="dxa"/>
          </w:tcPr>
          <w:p w:rsidR="00A76B51" w:rsidRPr="00A76B51" w:rsidRDefault="00A37F27" w:rsidP="00136DD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159" w:type="dxa"/>
          </w:tcPr>
          <w:p w:rsidR="00A76B51" w:rsidRPr="00A76B51" w:rsidRDefault="004B1C63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C6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Сбербанк - АСТ по адресу: 119435, город Москва, Большой Саввинский переулок, д. 12, стр. 9. https://www.sberbank-ast.ru/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159" w:type="dxa"/>
          </w:tcPr>
          <w:p w:rsidR="00A76B51" w:rsidRPr="00A76B51" w:rsidRDefault="00A76B51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AC5B3E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59" w:type="dxa"/>
          </w:tcPr>
          <w:p w:rsidR="00AC5B3E" w:rsidRPr="00A76B51" w:rsidRDefault="00136DD2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asadykov@rscc.ru</w:t>
            </w:r>
          </w:p>
        </w:tc>
      </w:tr>
      <w:tr w:rsidR="00AC5B3E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59" w:type="dxa"/>
          </w:tcPr>
          <w:p w:rsidR="00AC5B3E" w:rsidRPr="00A76B51" w:rsidRDefault="00AC5B3E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159" w:type="dxa"/>
          </w:tcPr>
          <w:p w:rsidR="00A76B51" w:rsidRPr="00A76B51" w:rsidRDefault="00136DD2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D2">
              <w:rPr>
                <w:rFonts w:ascii="Times New Roman" w:eastAsia="Calibri" w:hAnsi="Times New Roman" w:cs="Times New Roman"/>
                <w:sz w:val="24"/>
                <w:szCs w:val="24"/>
              </w:rPr>
              <w:t>Садыков Андрей Владимирович</w:t>
            </w:r>
            <w:r w:rsidR="00AC5B3E" w:rsidRPr="00AC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570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предмете </w:t>
            </w:r>
            <w:r w:rsid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A76B51" w:rsidRPr="00A76B51" w:rsidRDefault="005B04B4" w:rsidP="003172BE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0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услуг по страхованию эксплуатации на орбите космических аппаратов </w:t>
            </w:r>
            <w:r w:rsidR="004B1C63" w:rsidRPr="004B1C63">
              <w:rPr>
                <w:rFonts w:ascii="Times New Roman" w:eastAsia="Calibri" w:hAnsi="Times New Roman" w:cs="Times New Roman"/>
                <w:sz w:val="24"/>
                <w:szCs w:val="24"/>
              </w:rPr>
              <w:t>«Экспресс-АМ5», «Экспресс- АМ6», «Экспресс-АМ7», «Экспресс-АМ8», «Экспресс-АТ1», «Экспресс-АТ2», «Экспресс-АМУ1», «Экспресс-80», «Экспресс-103»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13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оказанию услуг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159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136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оказываемых услуг</w:t>
            </w:r>
            <w:r w:rsidR="000B18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159" w:type="dxa"/>
          </w:tcPr>
          <w:p w:rsidR="00A76B51" w:rsidRPr="00256D71" w:rsidRDefault="00256156" w:rsidP="00256D7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A76B51" w:rsidRPr="00A76B51" w:rsidRDefault="00136DD2" w:rsidP="00256D7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="00FB642F" w:rsidRPr="00FB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EA17C9" w:rsidRPr="00851F6F" w:rsidRDefault="00EA17C9" w:rsidP="00EA17C9">
            <w:pPr>
              <w:widowControl w:val="0"/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Период страхования для КА «Экспресс-АМ5», «Экспресс-АМ6», «Экспресс-АМ7», «Экспресс-АМ8»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«Экспресс-АТ1», «Экспресс-АТ2,</w:t>
            </w:r>
            <w:r w:rsidRPr="00EA1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«Экспресс-АМУ1» начинается в момент начала периода страхования 31 марта 2021 г. в 23 ч. 59 мин. 59 сек. по местному времени по адресу Страхователя и непрерывно продолжается до окончания периода страхования.</w:t>
            </w:r>
          </w:p>
          <w:p w:rsidR="00EA17C9" w:rsidRPr="00851F6F" w:rsidRDefault="00EA17C9" w:rsidP="00EA17C9">
            <w:pPr>
              <w:widowControl w:val="0"/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Период страхования для КА «Экспресс-80», «Экспресс-103» начинается по истечении 12 месяцев периода страхования КА по Полисам страхования запуска и эксплуатации на орбите КА от 16.01.2020г. № 491-002314/19-80 и №. 491-002314/19-103 и </w:t>
            </w: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непрерывно продолжается до окончания периода страхования.</w:t>
            </w:r>
          </w:p>
          <w:p w:rsidR="00EA17C9" w:rsidRPr="00851F6F" w:rsidRDefault="00EA17C9" w:rsidP="00EA17C9">
            <w:pPr>
              <w:widowControl w:val="0"/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запуска КА «Экспресс-80», «Экспресс-103» – 31.07.2020г. </w:t>
            </w:r>
          </w:p>
          <w:p w:rsidR="00EA17C9" w:rsidRPr="00851F6F" w:rsidRDefault="00EA17C9" w:rsidP="00EA17C9">
            <w:pPr>
              <w:widowControl w:val="0"/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страхования для КА заканчивается в момент наступления наиболее раннего из следующих событий:</w:t>
            </w:r>
          </w:p>
          <w:p w:rsidR="00EA17C9" w:rsidRPr="00851F6F" w:rsidRDefault="00EA17C9" w:rsidP="00EA17C9">
            <w:pPr>
              <w:widowControl w:val="0"/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 КА заявлен Страхователем и признан Страховщиком потерпевшим полную гибель, или</w:t>
            </w:r>
          </w:p>
          <w:p w:rsidR="00EA17C9" w:rsidRPr="00851F6F" w:rsidRDefault="00EA17C9" w:rsidP="00EA17C9">
            <w:pPr>
              <w:widowControl w:val="0"/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 сумма согласованных или урегулированных убытков по данному КА стала равной страховой сумме по данному КА, или</w:t>
            </w:r>
          </w:p>
          <w:p w:rsidR="00EA17C9" w:rsidRPr="00851F6F" w:rsidRDefault="00EA17C9" w:rsidP="00EA17C9">
            <w:pPr>
              <w:widowControl w:val="0"/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в) 31 марта 2022 г. в 23 ч. 59 м. 59 сек.  по местному времени по адресу Страхователя.</w:t>
            </w:r>
          </w:p>
          <w:p w:rsidR="00EA17C9" w:rsidRPr="00851F6F" w:rsidRDefault="00EA17C9" w:rsidP="00EA17C9">
            <w:pPr>
              <w:widowControl w:val="0"/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Генеральный полис страхования вступает в силу с момента его подписания.</w:t>
            </w:r>
          </w:p>
          <w:p w:rsidR="00A76B51" w:rsidRPr="00A76B51" w:rsidRDefault="00EA17C9" w:rsidP="00EA17C9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действия Генерального полиса страхования в случае наступления подлежащего по нему возмещению убытка в застрахованном имуществе автоматически продлевается на срок до момента полного исполнения Страховщиком и Страхователем Контрактных обязательств по Контракту.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620225" w:rsidRPr="00620225" w:rsidRDefault="00620225" w:rsidP="0062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Генерального полиса страхования. </w:t>
            </w:r>
          </w:p>
          <w:p w:rsidR="00A76B51" w:rsidRPr="00A76B51" w:rsidRDefault="00620225" w:rsidP="0062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страхования, изложенные в прилагаемом к настоящей конкурсной документации проекте Генерального полиса страхования, заявляются Заказчиком как существенные условия.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Сведения о цене и условиях </w:t>
            </w:r>
            <w:r w:rsidR="0057043D" w:rsidRP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76B51" w:rsidRPr="00A76B51" w:rsidTr="00AC5B3E">
        <w:trPr>
          <w:gridAfter w:val="1"/>
          <w:wAfter w:w="25" w:type="dxa"/>
          <w:trHeight w:val="416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Начальная (максимальная) цена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EA17C9" w:rsidRDefault="00EA17C9" w:rsidP="00EA17C9">
            <w:pPr>
              <w:keepNext/>
              <w:adjustRightInd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начальной (максимальной) ценой Контракта понимается совокупная максимальная страховая премия, которая может быть выплачена по Контракту за страхование всех объектов страхования: </w:t>
            </w:r>
            <w:r w:rsidRPr="00851F6F">
              <w:rPr>
                <w:rFonts w:ascii="Times New Roman" w:eastAsia="Calibri" w:hAnsi="Times New Roman" w:cs="Times New Roman"/>
                <w:sz w:val="24"/>
                <w:szCs w:val="24"/>
              </w:rPr>
              <w:t>«Экспресс-АТ1», «Экспресс-АТ2, «Экспресс-АМ5», «Экспресс-АМ6», «Экспресс-АМ7», «Экспресс-АМ8», «Экспресс-АМУ1», «Экспресс-80», «Экспресс-103».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17C9" w:rsidRPr="005B04B4" w:rsidRDefault="00EA17C9" w:rsidP="00EA17C9">
            <w:pPr>
              <w:keepNext/>
              <w:adjustRightInd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5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  <w:r w:rsidRPr="00E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составляет:        </w:t>
            </w:r>
          </w:p>
          <w:p w:rsidR="009F4AEA" w:rsidRPr="00A76B51" w:rsidRDefault="00EA17C9" w:rsidP="00EA17C9">
            <w:pPr>
              <w:keepNext/>
              <w:adjustRightInd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1 396 264 218, 51 (Один миллиард триста девяносто шесть миллионов двести шестьдесят четыре тысячи двести восемнадцать и 51/100) рублей (НДС не облагается)</w:t>
            </w:r>
          </w:p>
        </w:tc>
      </w:tr>
      <w:tr w:rsidR="00A76B51" w:rsidRPr="00A76B51" w:rsidTr="00AC5B3E">
        <w:trPr>
          <w:gridAfter w:val="1"/>
          <w:wAfter w:w="25" w:type="dxa"/>
          <w:trHeight w:val="1046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.Порядок формирования цены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A76B51" w:rsidRPr="00A76B51" w:rsidRDefault="005B04B4" w:rsidP="001E2A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определена на основании актуальных предложений, полученных непосредственно из российских страховых компаний, в которых ставки страхования варьировалась в диапазоне от 1,45 до 5 процентов.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E5229C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159" w:type="dxa"/>
          </w:tcPr>
          <w:p w:rsidR="00A76B51" w:rsidRPr="00E5229C" w:rsidRDefault="00A76B51" w:rsidP="001E2A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5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159" w:type="dxa"/>
          </w:tcPr>
          <w:p w:rsidR="00A76B51" w:rsidRPr="00A76B51" w:rsidRDefault="00A76B51" w:rsidP="00A37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.Обоснование начальной (максимальной) цены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A76B51" w:rsidRPr="009F4AEA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c>
          <w:tcPr>
            <w:tcW w:w="3580" w:type="dxa"/>
          </w:tcPr>
          <w:p w:rsidR="00A76B51" w:rsidRPr="00A76B51" w:rsidRDefault="00D14071" w:rsidP="00A37F2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</w:t>
            </w:r>
            <w:r w:rsidR="0057043D" w:rsidRPr="0057043D">
              <w:rPr>
                <w:rFonts w:ascii="Times New Roman" w:eastAsia="Calibri" w:hAnsi="Times New Roman" w:cs="Times New Roman"/>
                <w:sz w:val="24"/>
                <w:szCs w:val="24"/>
              </w:rPr>
              <w:t>контракт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заключаемого по результатам закупки </w:t>
            </w:r>
          </w:p>
        </w:tc>
        <w:tc>
          <w:tcPr>
            <w:tcW w:w="6184" w:type="dxa"/>
            <w:gridSpan w:val="2"/>
          </w:tcPr>
          <w:p w:rsidR="005B04B4" w:rsidRPr="005B04B4" w:rsidRDefault="005B04B4" w:rsidP="005B04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Заказчиком установлено требование об обеспечении заявки. </w:t>
            </w:r>
          </w:p>
          <w:p w:rsidR="005B04B4" w:rsidRPr="005B04B4" w:rsidRDefault="005B04B4" w:rsidP="005B04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Размер обеспечения заявки составляет </w:t>
            </w:r>
            <w:r w:rsidR="00EA17C9" w:rsidRPr="00EA1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69 813 210,93 (Шестьдесят девять миллионов восемьсот тринадцать тысяч двести десять и 93/100)</w:t>
            </w:r>
            <w:r w:rsidRPr="005B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без НДС.</w:t>
            </w:r>
          </w:p>
          <w:p w:rsidR="005B04B4" w:rsidRPr="005B04B4" w:rsidRDefault="005B04B4" w:rsidP="005B04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заявки может предоставляться участником закупки путем внесения денежных средств или банковской гарантией. Выбор способа обеспечения заявки осуществляется участником закупок. </w:t>
            </w:r>
          </w:p>
          <w:p w:rsidR="00A76B51" w:rsidRPr="00620225" w:rsidRDefault="005B04B4" w:rsidP="005B04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заявки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E40C6" w:rsidRPr="00A76B51" w:rsidTr="00AC5B3E">
        <w:tc>
          <w:tcPr>
            <w:tcW w:w="3580" w:type="dxa"/>
          </w:tcPr>
          <w:p w:rsidR="00DE40C6" w:rsidRDefault="00DE40C6" w:rsidP="00DE40C6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t xml:space="preserve"> О</w:t>
            </w:r>
            <w:r w:rsidRPr="00DE40C6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исполнения Контракта</w:t>
            </w:r>
          </w:p>
        </w:tc>
        <w:tc>
          <w:tcPr>
            <w:tcW w:w="6184" w:type="dxa"/>
            <w:gridSpan w:val="2"/>
          </w:tcPr>
          <w:p w:rsidR="005B04B4" w:rsidRPr="005B04B4" w:rsidRDefault="005B04B4" w:rsidP="005B04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4B4">
              <w:rPr>
                <w:rFonts w:ascii="Times New Roman" w:eastAsia="Calibri" w:hAnsi="Times New Roman" w:cs="Times New Roman"/>
                <w:sz w:val="24"/>
                <w:szCs w:val="24"/>
              </w:rPr>
              <w:t>Контракт заключается только после предоставления участником конкурса,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20 % начальной (максимальной) цены Контракта. Способ обеспечения исполнения Контракта из выше перечисленных способов определяется таким участником                                    конкурса самостоятельно.</w:t>
            </w:r>
          </w:p>
          <w:p w:rsidR="00DE40C6" w:rsidRPr="00136DD2" w:rsidRDefault="005B04B4" w:rsidP="005B04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4B4">
              <w:rPr>
                <w:rFonts w:ascii="Times New Roman" w:eastAsia="Calibri" w:hAnsi="Times New Roman" w:cs="Times New Roman"/>
                <w:sz w:val="24"/>
                <w:szCs w:val="24"/>
              </w:rPr>
              <w:t>В том случае, если обеспечение исполнения Контракта представляется в виде банковской гарантии, форма банковской гарантии должна быть согласована с Заказчиком.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DE40C6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DE40C6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9F4AEA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C63" w:rsidRPr="004B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- АСТ по адресу: https://www.sberbank-ast.ru/ и в единой информационной системе в сети Интернет (далее – ЕИС) по адресу zakupki.gov.ru, на сайте ГП КС www.rscc.ru. Прием котировочных заявок: ЭТП (электронный адрес ЭТП https://www.sberbank-ast.ru/) в соответствии с регламентом работы ЭТП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159" w:type="dxa"/>
          </w:tcPr>
          <w:p w:rsidR="00A76B51" w:rsidRPr="00A76B51" w:rsidRDefault="002507DD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1C63" w:rsidRPr="004B1C63">
              <w:rPr>
                <w:rFonts w:ascii="Times New Roman" w:eastAsia="Calibri" w:hAnsi="Times New Roman" w:cs="Times New Roman"/>
                <w:sz w:val="24"/>
                <w:szCs w:val="24"/>
              </w:rPr>
              <w:t>Сбербанк - АСТ по адресу: https://www.sberbank-ast.ru/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9" w:type="dxa"/>
          </w:tcPr>
          <w:p w:rsidR="00A76B51" w:rsidRPr="00A76B51" w:rsidRDefault="00DB510F" w:rsidP="00CD71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D7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1A6151" w:rsidRDefault="00DE40C6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76B5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</w:t>
            </w:r>
            <w:r w:rsidR="00A76B5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срока подачи запроса о разъяснении положений </w:t>
            </w:r>
            <w:r w:rsidR="00FB43AD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159" w:type="dxa"/>
          </w:tcPr>
          <w:p w:rsidR="00A76B51" w:rsidRPr="001A6151" w:rsidRDefault="005B04B4" w:rsidP="00CD7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D7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EA17C9" w:rsidRPr="00EA1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  <w:r w:rsidR="0012347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26763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59" w:type="dxa"/>
          </w:tcPr>
          <w:p w:rsidR="00A76B51" w:rsidRPr="00A76B51" w:rsidRDefault="005B04B4" w:rsidP="00CD71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D7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  <w:trHeight w:val="744"/>
        </w:trPr>
        <w:tc>
          <w:tcPr>
            <w:tcW w:w="3580" w:type="dxa"/>
          </w:tcPr>
          <w:p w:rsidR="00A76B51" w:rsidRPr="00A76B51" w:rsidRDefault="00DE40C6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59" w:type="dxa"/>
          </w:tcPr>
          <w:p w:rsidR="00A76B51" w:rsidRPr="00A76B51" w:rsidRDefault="00CD7113" w:rsidP="00DB51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B5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  <w:trHeight w:val="976"/>
        </w:trPr>
        <w:tc>
          <w:tcPr>
            <w:tcW w:w="3580" w:type="dxa"/>
          </w:tcPr>
          <w:p w:rsidR="00A76B51" w:rsidRPr="00A62146" w:rsidRDefault="00DE40C6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62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площадки ГПБ</w:t>
            </w:r>
          </w:p>
        </w:tc>
        <w:tc>
          <w:tcPr>
            <w:tcW w:w="6159" w:type="dxa"/>
          </w:tcPr>
          <w:p w:rsidR="00A76B51" w:rsidRPr="00A62146" w:rsidRDefault="00CD7113" w:rsidP="00DB510F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22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C22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B5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159" w:type="dxa"/>
          </w:tcPr>
          <w:p w:rsidR="00A76B51" w:rsidRPr="00A76B51" w:rsidRDefault="00CD7113" w:rsidP="00DB510F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B5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11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159" w:type="dxa"/>
          </w:tcPr>
          <w:p w:rsidR="00A76B51" w:rsidRPr="001A6151" w:rsidRDefault="00CD7113" w:rsidP="00DB510F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B5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="00F41EBF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41EBF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159" w:type="dxa"/>
          </w:tcPr>
          <w:p w:rsidR="00A76B51" w:rsidRPr="001A6151" w:rsidRDefault="00CD7113" w:rsidP="00DB510F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41EBF" w:rsidRP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F41EBF" w:rsidRP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EA17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41EBF" w:rsidRP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1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41EBF" w:rsidRP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159" w:type="dxa"/>
          </w:tcPr>
          <w:p w:rsidR="00A76B51" w:rsidRPr="001A6151" w:rsidRDefault="00A76B51" w:rsidP="00CD711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CD711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DE40C6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24991">
              <w:t xml:space="preserve">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DE40C6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  <w:r w:rsidR="0057043D" w:rsidRP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DE40C6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</w:t>
            </w:r>
            <w:r w:rsidR="00E249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 w:rsidR="00E249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52BD5"/>
    <w:rsid w:val="0006047F"/>
    <w:rsid w:val="000B1826"/>
    <w:rsid w:val="001061E8"/>
    <w:rsid w:val="00123471"/>
    <w:rsid w:val="0012694B"/>
    <w:rsid w:val="001363ED"/>
    <w:rsid w:val="00136DD2"/>
    <w:rsid w:val="001A6151"/>
    <w:rsid w:val="001C6E84"/>
    <w:rsid w:val="001E2A61"/>
    <w:rsid w:val="001E6F2A"/>
    <w:rsid w:val="001F0DBB"/>
    <w:rsid w:val="00234905"/>
    <w:rsid w:val="002507DD"/>
    <w:rsid w:val="00256156"/>
    <w:rsid w:val="00256D71"/>
    <w:rsid w:val="00267631"/>
    <w:rsid w:val="003172BE"/>
    <w:rsid w:val="003838DF"/>
    <w:rsid w:val="004035E7"/>
    <w:rsid w:val="00456D6E"/>
    <w:rsid w:val="004B1C63"/>
    <w:rsid w:val="005031E1"/>
    <w:rsid w:val="00547B10"/>
    <w:rsid w:val="00553A10"/>
    <w:rsid w:val="0057043D"/>
    <w:rsid w:val="005B04B4"/>
    <w:rsid w:val="005D4E7A"/>
    <w:rsid w:val="005F3477"/>
    <w:rsid w:val="00620225"/>
    <w:rsid w:val="00643484"/>
    <w:rsid w:val="00654737"/>
    <w:rsid w:val="006D2C49"/>
    <w:rsid w:val="00780FF0"/>
    <w:rsid w:val="007D2B18"/>
    <w:rsid w:val="008A0156"/>
    <w:rsid w:val="009F4AEA"/>
    <w:rsid w:val="00A37F27"/>
    <w:rsid w:val="00A62146"/>
    <w:rsid w:val="00A76B51"/>
    <w:rsid w:val="00AB3D2D"/>
    <w:rsid w:val="00AC5B3E"/>
    <w:rsid w:val="00AF04B0"/>
    <w:rsid w:val="00B7446E"/>
    <w:rsid w:val="00B95669"/>
    <w:rsid w:val="00BB10CF"/>
    <w:rsid w:val="00BE57A5"/>
    <w:rsid w:val="00C2253F"/>
    <w:rsid w:val="00C57B0A"/>
    <w:rsid w:val="00CC2727"/>
    <w:rsid w:val="00CD7113"/>
    <w:rsid w:val="00CF3D26"/>
    <w:rsid w:val="00D14071"/>
    <w:rsid w:val="00D635BF"/>
    <w:rsid w:val="00DA1234"/>
    <w:rsid w:val="00DB510F"/>
    <w:rsid w:val="00DC58AE"/>
    <w:rsid w:val="00DC5FDD"/>
    <w:rsid w:val="00DE40C6"/>
    <w:rsid w:val="00E2233F"/>
    <w:rsid w:val="00E24991"/>
    <w:rsid w:val="00E5229C"/>
    <w:rsid w:val="00E67675"/>
    <w:rsid w:val="00EA17C9"/>
    <w:rsid w:val="00EE2C29"/>
    <w:rsid w:val="00F02A53"/>
    <w:rsid w:val="00F359B3"/>
    <w:rsid w:val="00F41EBF"/>
    <w:rsid w:val="00FB43AD"/>
    <w:rsid w:val="00F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D986"/>
  <w15:docId w15:val="{37D72427-2913-4B1A-9D2A-B77F9096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Бедрицкий Владимир Анатолиевич</dc:creator>
  <cp:lastModifiedBy>Садыков Андрей Владимирович</cp:lastModifiedBy>
  <cp:revision>3</cp:revision>
  <cp:lastPrinted>2019-05-22T14:22:00Z</cp:lastPrinted>
  <dcterms:created xsi:type="dcterms:W3CDTF">2021-03-04T11:21:00Z</dcterms:created>
  <dcterms:modified xsi:type="dcterms:W3CDTF">2021-03-05T07:44:00Z</dcterms:modified>
</cp:coreProperties>
</file>