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0A" w:rsidRPr="00EF770A" w:rsidRDefault="00EF770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МИНИСТЕРСТВО ТРУДА И СОЦИАЛЬНОЙ ЗАЩИТЫ РОССИЙСКОЙ ФЕДЕРАЦИИ</w:t>
      </w:r>
    </w:p>
    <w:p w:rsidR="00EF770A" w:rsidRPr="00EF770A" w:rsidRDefault="00EF770A">
      <w:pPr>
        <w:pStyle w:val="ConsPlusTitle"/>
        <w:jc w:val="center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Title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ПИСЬМО</w:t>
      </w:r>
    </w:p>
    <w:p w:rsidR="00EF770A" w:rsidRPr="00EF770A" w:rsidRDefault="00EF770A">
      <w:pPr>
        <w:pStyle w:val="ConsPlusTitle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от 11 мая 2017 г. N 18-4/10/П-2943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r:id="rId4">
        <w:r w:rsidRPr="00EF770A">
          <w:rPr>
            <w:rFonts w:ascii="Times New Roman" w:hAnsi="Times New Roman" w:cs="Times New Roman"/>
          </w:rPr>
          <w:t>абзаца второго подпункта "ж" пункта 1</w:t>
        </w:r>
      </w:hyperlink>
      <w:r w:rsidRPr="00EF770A">
        <w:rPr>
          <w:rFonts w:ascii="Times New Roman" w:hAnsi="Times New Roman" w:cs="Times New Roman"/>
        </w:rPr>
        <w:t xml:space="preserve"> Национального плана противодейств</w:t>
      </w:r>
      <w:bookmarkStart w:id="0" w:name="_GoBack"/>
      <w:bookmarkEnd w:id="0"/>
      <w:r w:rsidRPr="00EF770A">
        <w:rPr>
          <w:rFonts w:ascii="Times New Roman" w:hAnsi="Times New Roman" w:cs="Times New Roman"/>
        </w:rPr>
        <w:t xml:space="preserve">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anchor="P17">
        <w:r w:rsidRPr="00EF770A">
          <w:rPr>
            <w:rFonts w:ascii="Times New Roman" w:hAnsi="Times New Roman" w:cs="Times New Roman"/>
          </w:rPr>
          <w:t>Методические рекомендации</w:t>
        </w:r>
      </w:hyperlink>
      <w:r w:rsidRPr="00EF770A">
        <w:rPr>
          <w:rFonts w:ascii="Times New Roman" w:hAnsi="Times New Roman" w:cs="Times New Roman"/>
        </w:rP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7">
        <w:r w:rsidRPr="00EF770A">
          <w:rPr>
            <w:rFonts w:ascii="Times New Roman" w:hAnsi="Times New Roman" w:cs="Times New Roman"/>
          </w:rPr>
          <w:t>Методические рекомендации</w:t>
        </w:r>
      </w:hyperlink>
      <w:r w:rsidRPr="00EF770A">
        <w:rPr>
          <w:rFonts w:ascii="Times New Roman" w:hAnsi="Times New Roman" w:cs="Times New Roman"/>
        </w:rPr>
        <w:t xml:space="preserve"> также размещены на официальном сайте Министерства и доступны для скачивания по ссылке: </w:t>
      </w:r>
      <w:hyperlink r:id="rId5">
        <w:r w:rsidRPr="00EF770A">
          <w:rPr>
            <w:rFonts w:ascii="Times New Roman" w:hAnsi="Times New Roman" w:cs="Times New Roman"/>
          </w:rPr>
          <w:t>http://www.rosmintrud.ru/ministry/programms/anticorruption/9/4</w:t>
        </w:r>
      </w:hyperlink>
      <w:r w:rsidRPr="00EF770A">
        <w:rPr>
          <w:rFonts w:ascii="Times New Roman" w:hAnsi="Times New Roman" w:cs="Times New Roman"/>
        </w:rPr>
        <w:t>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right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М.А.ТОПИЛИН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Приложение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bookmarkStart w:id="1" w:name="P17"/>
      <w:bookmarkEnd w:id="1"/>
      <w:r w:rsidRPr="00EF770A">
        <w:rPr>
          <w:rFonts w:ascii="Times New Roman" w:hAnsi="Times New Roman" w:cs="Times New Roman"/>
        </w:rPr>
        <w:t>МЕТОДИЧЕСКИЕ РЕКОМЕНДАЦИИ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ПО ВОПРОСАМ СОБЛЮДЕНИЯ ОГРАНИЧЕНИЙ, НАЛАГАЕМЫХ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НА ГРАЖДАНИНА, ЗАМЕЩАВШЕГО ДОЛЖНОСТЬ ГОСУДАРСТВЕННОЙ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(МУНИЦИПАЛЬНОЙ) СЛУЖБЫ, ПРИ ЗАКЛЮЧЕНИИ ИМ ТРУДОВОГО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ИЛИ ГРАЖДАНСКО-ПРАВОВОГО ДОГОВОРА С ОРГАНИЗАЦИЕЙ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I. Общие положения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6">
        <w:r w:rsidRPr="00EF770A">
          <w:rPr>
            <w:rFonts w:ascii="Times New Roman" w:hAnsi="Times New Roman" w:cs="Times New Roman"/>
          </w:rPr>
          <w:t>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3. Методические рекомендации ориентированы на следующих лиц: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1) гражданин - бывший государственный (муниципальный) служащий (далее также - гражданин) &lt;1&gt;;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--------------------------------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&lt;1&gt;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</w:t>
      </w:r>
      <w:r w:rsidRPr="00EF770A">
        <w:rPr>
          <w:rFonts w:ascii="Times New Roman" w:hAnsi="Times New Roman" w:cs="Times New Roman"/>
        </w:rPr>
        <w:lastRenderedPageBreak/>
        <w:t xml:space="preserve">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r:id="rId7">
        <w:r w:rsidRPr="00EF770A">
          <w:rPr>
            <w:rFonts w:ascii="Times New Roman" w:hAnsi="Times New Roman" w:cs="Times New Roman"/>
          </w:rPr>
          <w:t>подпункте "а" пункта 1</w:t>
        </w:r>
      </w:hyperlink>
      <w:r w:rsidRPr="00EF770A">
        <w:rPr>
          <w:rFonts w:ascii="Times New Roman" w:hAnsi="Times New Roman" w:cs="Times New Roman"/>
        </w:rP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</w:t>
      </w:r>
      <w:proofErr w:type="gramStart"/>
      <w:r w:rsidRPr="00EF770A">
        <w:rPr>
          <w:rFonts w:ascii="Times New Roman" w:hAnsi="Times New Roman" w:cs="Times New Roman"/>
        </w:rPr>
        <w:t>трудовой</w:t>
      </w:r>
      <w:proofErr w:type="gramEnd"/>
      <w:r w:rsidRPr="00EF770A">
        <w:rPr>
          <w:rFonts w:ascii="Times New Roman" w:hAnsi="Times New Roman" w:cs="Times New Roman"/>
        </w:rPr>
        <w:t xml:space="preserve">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II. Условия, влекущие необходимость получения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гражданином - бывшим государственным (муниципальным)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служащим согласия комиссии по соблюдению требований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к служебному поведению государственных (муниципальных)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служащих и урегулированию конфликта интересов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4"/>
      <w:bookmarkEnd w:id="2"/>
      <w:r w:rsidRPr="00EF770A">
        <w:rPr>
          <w:rFonts w:ascii="Times New Roman" w:hAnsi="Times New Roman" w:cs="Times New Roman"/>
        </w:rP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--------------------------------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&lt;2&gt; В соответствии с </w:t>
      </w:r>
      <w:hyperlink r:id="rId8">
        <w:r w:rsidRPr="00EF770A">
          <w:rPr>
            <w:rFonts w:ascii="Times New Roman" w:hAnsi="Times New Roman" w:cs="Times New Roman"/>
          </w:rPr>
          <w:t>пунктом 3 статьи 1</w:t>
        </w:r>
      </w:hyperlink>
      <w:r w:rsidRPr="00EF770A">
        <w:rPr>
          <w:rFonts w:ascii="Times New Roman" w:hAnsi="Times New Roman" w:cs="Times New Roman"/>
        </w:rPr>
        <w:t xml:space="preserve"> Федерального закона "О 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в) муниципальные правовые акты.</w:t>
      </w: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Под указанными в </w:t>
      </w:r>
      <w:hyperlink r:id="rId9">
        <w:r w:rsidRPr="00EF770A">
          <w:rPr>
            <w:rFonts w:ascii="Times New Roman" w:hAnsi="Times New Roman" w:cs="Times New Roman"/>
          </w:rPr>
          <w:t>статье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</w:t>
      </w:r>
      <w:r w:rsidRPr="00EF770A">
        <w:rPr>
          <w:rFonts w:ascii="Times New Roman" w:hAnsi="Times New Roman" w:cs="Times New Roman"/>
        </w:rPr>
        <w:lastRenderedPageBreak/>
        <w:t>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--------------------------------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&lt;3&gt; </w:t>
      </w:r>
      <w:hyperlink r:id="rId10">
        <w:r w:rsidRPr="00EF770A">
          <w:rPr>
            <w:rFonts w:ascii="Times New Roman" w:hAnsi="Times New Roman" w:cs="Times New Roman"/>
          </w:rPr>
          <w:t>Пункт 3</w:t>
        </w:r>
      </w:hyperlink>
      <w:r w:rsidRPr="00EF770A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Так, перечень должностей федеральной государственной службы для целей </w:t>
      </w:r>
      <w:hyperlink r:id="rId11">
        <w:r w:rsidRPr="00EF770A">
          <w:rPr>
            <w:rFonts w:ascii="Times New Roman" w:hAnsi="Times New Roman" w:cs="Times New Roman"/>
          </w:rPr>
          <w:t>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определен </w:t>
      </w:r>
      <w:hyperlink r:id="rId12">
        <w:r w:rsidRPr="00EF770A">
          <w:rPr>
            <w:rFonts w:ascii="Times New Roman" w:hAnsi="Times New Roman" w:cs="Times New Roman"/>
          </w:rPr>
          <w:t>Указом</w:t>
        </w:r>
      </w:hyperlink>
      <w:r w:rsidRPr="00EF770A">
        <w:rPr>
          <w:rFonts w:ascii="Times New Roman" w:hAnsi="Times New Roman" w:cs="Times New Roman"/>
        </w:rP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должности федеральной государственной службы, включенные в </w:t>
      </w:r>
      <w:hyperlink r:id="rId13">
        <w:r w:rsidRPr="00EF770A">
          <w:rPr>
            <w:rFonts w:ascii="Times New Roman" w:hAnsi="Times New Roman" w:cs="Times New Roman"/>
          </w:rPr>
          <w:t>раздел I</w:t>
        </w:r>
      </w:hyperlink>
      <w:r w:rsidRPr="00EF770A">
        <w:rPr>
          <w:rFonts w:ascii="Times New Roman" w:hAnsi="Times New Roman" w:cs="Times New Roman"/>
        </w:rPr>
        <w:t xml:space="preserve"> или </w:t>
      </w:r>
      <w:hyperlink r:id="rId14">
        <w:r w:rsidRPr="00EF770A">
          <w:rPr>
            <w:rFonts w:ascii="Times New Roman" w:hAnsi="Times New Roman" w:cs="Times New Roman"/>
          </w:rPr>
          <w:t>раздел II</w:t>
        </w:r>
      </w:hyperlink>
      <w:r w:rsidRPr="00EF770A">
        <w:rPr>
          <w:rFonts w:ascii="Times New Roman" w:hAnsi="Times New Roman" w:cs="Times New Roman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Указ N 557);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5">
        <w:r w:rsidRPr="00EF770A">
          <w:rPr>
            <w:rFonts w:ascii="Times New Roman" w:hAnsi="Times New Roman" w:cs="Times New Roman"/>
          </w:rPr>
          <w:t>разделом III</w:t>
        </w:r>
      </w:hyperlink>
      <w:r w:rsidRPr="00EF770A">
        <w:rPr>
          <w:rFonts w:ascii="Times New Roman" w:hAnsi="Times New Roman" w:cs="Times New Roman"/>
        </w:rPr>
        <w:t xml:space="preserve"> перечня, утвержденного Указом N 557.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При этом </w:t>
      </w:r>
      <w:hyperlink r:id="rId16">
        <w:r w:rsidRPr="00EF770A">
          <w:rPr>
            <w:rFonts w:ascii="Times New Roman" w:hAnsi="Times New Roman" w:cs="Times New Roman"/>
          </w:rPr>
          <w:t>пунктом 4</w:t>
        </w:r>
      </w:hyperlink>
      <w:r w:rsidRPr="00EF770A">
        <w:rPr>
          <w:rFonts w:ascii="Times New Roman" w:hAnsi="Times New Roman" w:cs="Times New Roman"/>
        </w:rP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</w:t>
      </w:r>
      <w:hyperlink r:id="rId17">
        <w:r w:rsidRPr="00EF770A">
          <w:rPr>
            <w:rFonts w:ascii="Times New Roman" w:hAnsi="Times New Roman" w:cs="Times New Roman"/>
          </w:rPr>
          <w:t>Указом</w:t>
        </w:r>
      </w:hyperlink>
      <w:r w:rsidRPr="00EF770A">
        <w:rPr>
          <w:rFonts w:ascii="Times New Roman" w:hAnsi="Times New Roman" w:cs="Times New Roman"/>
        </w:rP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8">
        <w:r w:rsidRPr="00EF770A">
          <w:rPr>
            <w:rFonts w:ascii="Times New Roman" w:hAnsi="Times New Roman" w:cs="Times New Roman"/>
          </w:rPr>
          <w:t>статьей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19">
        <w:r w:rsidRPr="00EF770A">
          <w:rPr>
            <w:rFonts w:ascii="Times New Roman" w:hAnsi="Times New Roman" w:cs="Times New Roman"/>
          </w:rPr>
          <w:t>статьей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r:id="rId20">
        <w:r w:rsidRPr="00EF770A">
          <w:rPr>
            <w:rFonts w:ascii="Times New Roman" w:hAnsi="Times New Roman" w:cs="Times New Roman"/>
          </w:rPr>
          <w:t>перечне</w:t>
        </w:r>
      </w:hyperlink>
      <w:r w:rsidRPr="00EF770A">
        <w:rPr>
          <w:rFonts w:ascii="Times New Roman" w:hAnsi="Times New Roman" w:cs="Times New Roman"/>
        </w:rPr>
        <w:t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lastRenderedPageBreak/>
        <w:t>--------------------------------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2"/>
      <w:bookmarkEnd w:id="3"/>
      <w:r w:rsidRPr="00EF770A">
        <w:rPr>
          <w:rFonts w:ascii="Times New Roman" w:hAnsi="Times New Roman" w:cs="Times New Roman"/>
        </w:rPr>
        <w:t xml:space="preserve">&lt;4&gt; В соответствии с </w:t>
      </w:r>
      <w:hyperlink r:id="rId21">
        <w:r w:rsidRPr="00EF770A">
          <w:rPr>
            <w:rFonts w:ascii="Times New Roman" w:hAnsi="Times New Roman" w:cs="Times New Roman"/>
          </w:rPr>
          <w:t>пунктом 4 статьи 1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В случае,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3) прошло менее двух лет со дня увольнения гражданина с государственной (муниципальной) службы.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Период, в течение которого действуют установленные </w:t>
      </w:r>
      <w:hyperlink r:id="rId22">
        <w:r w:rsidRPr="00EF770A">
          <w:rPr>
            <w:rFonts w:ascii="Times New Roman" w:hAnsi="Times New Roman" w:cs="Times New Roman"/>
          </w:rPr>
          <w:t>статьей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5. Ограничения, предусмотренные </w:t>
      </w:r>
      <w:hyperlink r:id="rId23">
        <w:r w:rsidRPr="00EF770A">
          <w:rPr>
            <w:rFonts w:ascii="Times New Roman" w:hAnsi="Times New Roman" w:cs="Times New Roman"/>
          </w:rPr>
          <w:t>статьей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6. При принятии решения о целесообразности получения согласия комиссии необходимо учитывать положения </w:t>
      </w:r>
      <w:hyperlink r:id="rId24">
        <w:r w:rsidRPr="00EF770A">
          <w:rPr>
            <w:rFonts w:ascii="Times New Roman" w:hAnsi="Times New Roman" w:cs="Times New Roman"/>
          </w:rPr>
          <w:t>пункта 5</w:t>
        </w:r>
      </w:hyperlink>
      <w:r w:rsidRPr="00EF770A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 гражданина - бывшего государственного (муниципального) служащего в другой государственный (муниципальный) орган, в том числе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r:id="rId25">
        <w:r w:rsidRPr="00EF770A">
          <w:rPr>
            <w:rFonts w:ascii="Times New Roman" w:hAnsi="Times New Roman" w:cs="Times New Roman"/>
          </w:rPr>
          <w:t>статьей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III. Порядок направления гражданином - бывшим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государственным (муниципальным) служащим обращения о даче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согласия на трудоустройство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7. Для федеральных государственных служащих соответствующий порядок обращения регламентирован </w:t>
      </w:r>
      <w:hyperlink r:id="rId26">
        <w:r w:rsidRPr="00EF770A">
          <w:rPr>
            <w:rFonts w:ascii="Times New Roman" w:hAnsi="Times New Roman" w:cs="Times New Roman"/>
          </w:rPr>
          <w:t>Положением</w:t>
        </w:r>
      </w:hyperlink>
      <w:r w:rsidRPr="00EF770A">
        <w:rPr>
          <w:rFonts w:ascii="Times New Roman" w:hAnsi="Times New Roman" w:cs="Times New Roman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lastRenderedPageBreak/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27">
        <w:r w:rsidRPr="00EF770A">
          <w:rPr>
            <w:rFonts w:ascii="Times New Roman" w:hAnsi="Times New Roman" w:cs="Times New Roman"/>
          </w:rPr>
          <w:t>пункту 8</w:t>
        </w:r>
      </w:hyperlink>
      <w:r w:rsidRPr="00EF770A">
        <w:rPr>
          <w:rFonts w:ascii="Times New Roman" w:hAnsi="Times New Roman" w:cs="Times New Roman"/>
        </w:rP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</w:t>
      </w:r>
      <w:hyperlink r:id="rId28">
        <w:r w:rsidRPr="00EF770A">
          <w:rPr>
            <w:rFonts w:ascii="Times New Roman" w:hAnsi="Times New Roman" w:cs="Times New Roman"/>
          </w:rPr>
          <w:t>Указом N 821</w:t>
        </w:r>
      </w:hyperlink>
      <w:r w:rsidRPr="00EF770A">
        <w:rPr>
          <w:rFonts w:ascii="Times New Roman" w:hAnsi="Times New Roman" w:cs="Times New Roman"/>
        </w:rPr>
        <w:t xml:space="preserve"> при разработке названных положений).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29">
        <w:r w:rsidRPr="00EF770A">
          <w:rPr>
            <w:rFonts w:ascii="Times New Roman" w:hAnsi="Times New Roman" w:cs="Times New Roman"/>
          </w:rPr>
          <w:t>подпункт "б" пункта 16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30">
        <w:r w:rsidRPr="00EF770A">
          <w:rPr>
            <w:rFonts w:ascii="Times New Roman" w:hAnsi="Times New Roman" w:cs="Times New Roman"/>
          </w:rPr>
          <w:t>пункт 17.1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10. В обращении указываются следующие сведения: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1) фамилия, имя, отчество гражданина, дата его рождения, адрес места жительства;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2) замещаемые должности в течение последних двух лет до дня увольнения с государственной (муниципальной) службы;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8) вид договора (трудовой или гражданско-правовой);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10) сумма оплаты за выполнение (оказание) по договору работ (услуг) (предполагаемая сумма в </w:t>
      </w:r>
      <w:r w:rsidRPr="00EF770A">
        <w:rPr>
          <w:rFonts w:ascii="Times New Roman" w:hAnsi="Times New Roman" w:cs="Times New Roman"/>
        </w:rPr>
        <w:lastRenderedPageBreak/>
        <w:t>рублях в течение месяца);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11) обращение о намерении лично присутствовать на заседании комиссии (</w:t>
      </w:r>
      <w:hyperlink r:id="rId31">
        <w:r w:rsidRPr="00EF770A">
          <w:rPr>
            <w:rFonts w:ascii="Times New Roman" w:hAnsi="Times New Roman" w:cs="Times New Roman"/>
          </w:rPr>
          <w:t>пункт 19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32">
        <w:r w:rsidRPr="00EF770A">
          <w:rPr>
            <w:rFonts w:ascii="Times New Roman" w:hAnsi="Times New Roman" w:cs="Times New Roman"/>
          </w:rPr>
          <w:t>пункт 17.2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IV. Порядок рассмотрения обращения гражданина - бывшего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государственного (муниципального) служащего о даче согласия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на трудоустройство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33">
        <w:r w:rsidRPr="00EF770A">
          <w:rPr>
            <w:rFonts w:ascii="Times New Roman" w:hAnsi="Times New Roman" w:cs="Times New Roman"/>
          </w:rPr>
          <w:t>пункт 17.1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13. 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</w:t>
      </w:r>
      <w:hyperlink r:id="rId34">
        <w:r w:rsidRPr="00EF770A">
          <w:rPr>
            <w:rFonts w:ascii="Times New Roman" w:hAnsi="Times New Roman" w:cs="Times New Roman"/>
          </w:rPr>
          <w:t>пункт 17.5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14. Мотивированное заключение должно содержать (пункт 17.6 Положения о комиссиях):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а) информацию, изложенную в обращении;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б) информацию, полученную от государственных (муниципальных) органов и заинтересованных организаций на основании запросов;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r:id="rId35">
        <w:r w:rsidRPr="00EF770A">
          <w:rPr>
            <w:rFonts w:ascii="Times New Roman" w:hAnsi="Times New Roman" w:cs="Times New Roman"/>
          </w:rPr>
          <w:t>пунктом 24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 или иного решения.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36">
        <w:r w:rsidRPr="00EF770A">
          <w:rPr>
            <w:rFonts w:ascii="Times New Roman" w:hAnsi="Times New Roman" w:cs="Times New Roman"/>
          </w:rPr>
          <w:t>пункт 17.5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16.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19. В ходе подготовки мотивированного заключения рекомендуется: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а) проанализировать функции государственного, муниципального (административного) </w:t>
      </w:r>
      <w:r w:rsidRPr="00EF770A">
        <w:rPr>
          <w:rFonts w:ascii="Times New Roman" w:hAnsi="Times New Roman" w:cs="Times New Roman"/>
        </w:rPr>
        <w:lastRenderedPageBreak/>
        <w:t>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лицензирования отдельных видов деятельности, выдачи разрешений на отдельные виды работ;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размещения заказов на поставку товаров, выполнение работ и оказание услуг для государственных нужд;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регистрации имущества и сделок с ним;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проведения государственной экспертизы и выдачи заключений;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осуществления государственного надзора и (или) контроля;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EF770A">
        <w:rPr>
          <w:rFonts w:ascii="Times New Roman" w:hAnsi="Times New Roman" w:cs="Times New Roman"/>
        </w:rPr>
        <w:t>среднеустановленного</w:t>
      </w:r>
      <w:proofErr w:type="spellEnd"/>
      <w:r w:rsidRPr="00EF770A">
        <w:rPr>
          <w:rFonts w:ascii="Times New Roman" w:hAnsi="Times New Roman" w:cs="Times New Roman"/>
        </w:rP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7">
        <w:r w:rsidRPr="00EF770A">
          <w:rPr>
            <w:rFonts w:ascii="Times New Roman" w:hAnsi="Times New Roman" w:cs="Times New Roman"/>
          </w:rPr>
          <w:t>перечне</w:t>
        </w:r>
      </w:hyperlink>
      <w:r w:rsidRPr="00EF770A">
        <w:rPr>
          <w:rFonts w:ascii="Times New Roman" w:hAnsi="Times New Roman" w:cs="Times New Roman"/>
        </w:rPr>
        <w:t>, установленном Указом N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21. 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</w:t>
      </w:r>
      <w:r w:rsidRPr="00EF770A">
        <w:rPr>
          <w:rFonts w:ascii="Times New Roman" w:hAnsi="Times New Roman" w:cs="Times New Roman"/>
        </w:rPr>
        <w:lastRenderedPageBreak/>
        <w:t>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38">
        <w:r w:rsidRPr="00EF770A">
          <w:rPr>
            <w:rFonts w:ascii="Times New Roman" w:hAnsi="Times New Roman" w:cs="Times New Roman"/>
          </w:rPr>
          <w:t>пункт 18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39">
        <w:r w:rsidRPr="00EF770A">
          <w:rPr>
            <w:rFonts w:ascii="Times New Roman" w:hAnsi="Times New Roman" w:cs="Times New Roman"/>
          </w:rPr>
          <w:t>подпункт "б" пункта 13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23. Под информацией, содержащей основания для проведения заседания комиссии, понимается: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1) наличие соответствующего обращения гражданина;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V. Направление обращения в случае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упразднения государственного (муниципального) органа,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в котором гражданин замещал должность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26. После завершения работы ликвидационной комиссии государственного (муниципального) </w:t>
      </w:r>
      <w:r w:rsidRPr="00EF770A">
        <w:rPr>
          <w:rFonts w:ascii="Times New Roman" w:hAnsi="Times New Roman" w:cs="Times New Roman"/>
        </w:rPr>
        <w:lastRenderedPageBreak/>
        <w:t>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40">
        <w:r w:rsidRPr="00EF770A">
          <w:rPr>
            <w:rFonts w:ascii="Times New Roman" w:hAnsi="Times New Roman" w:cs="Times New Roman"/>
          </w:rPr>
          <w:t>Указом</w:t>
        </w:r>
      </w:hyperlink>
      <w:r w:rsidRPr="00EF770A">
        <w:rPr>
          <w:rFonts w:ascii="Times New Roman" w:hAnsi="Times New Roman" w:cs="Times New Roman"/>
        </w:rP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28. 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30. Согласно </w:t>
      </w:r>
      <w:hyperlink r:id="rId41">
        <w:r w:rsidRPr="00EF770A">
          <w:rPr>
            <w:rFonts w:ascii="Times New Roman" w:hAnsi="Times New Roman" w:cs="Times New Roman"/>
          </w:rPr>
          <w:t>приказу</w:t>
        </w:r>
      </w:hyperlink>
      <w:r w:rsidRPr="00EF770A">
        <w:rPr>
          <w:rFonts w:ascii="Times New Roman" w:hAnsi="Times New Roman" w:cs="Times New Roman"/>
        </w:rP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31. Исходя из положений </w:t>
      </w:r>
      <w:hyperlink r:id="rId42">
        <w:r w:rsidRPr="00EF770A">
          <w:rPr>
            <w:rFonts w:ascii="Times New Roman" w:hAnsi="Times New Roman" w:cs="Times New Roman"/>
          </w:rPr>
          <w:t>статьи 5</w:t>
        </w:r>
      </w:hyperlink>
      <w:r w:rsidRPr="00EF770A">
        <w:rPr>
          <w:rFonts w:ascii="Times New Roman" w:hAnsi="Times New Roman" w:cs="Times New Roman"/>
        </w:rP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32. В соответствии с </w:t>
      </w:r>
      <w:hyperlink r:id="rId43">
        <w:r w:rsidRPr="00EF770A">
          <w:rPr>
            <w:rFonts w:ascii="Times New Roman" w:hAnsi="Times New Roman" w:cs="Times New Roman"/>
          </w:rPr>
          <w:t>частью 8 статьи 23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VI. Рассмотрение обращения на заседании комиссии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33. Заседание комиссии проводится, как правило, в присутствии гражданина (</w:t>
      </w:r>
      <w:hyperlink r:id="rId44">
        <w:r w:rsidRPr="00EF770A">
          <w:rPr>
            <w:rFonts w:ascii="Times New Roman" w:hAnsi="Times New Roman" w:cs="Times New Roman"/>
          </w:rPr>
          <w:t>пункт 19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34. О намерении лично присутствовать на заседании комиссии гражданин указывает в обращении.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35. Заседания комиссии могут проводиться в отсутствие гражданина в случаях (</w:t>
      </w:r>
      <w:hyperlink r:id="rId45">
        <w:r w:rsidRPr="00EF770A">
          <w:rPr>
            <w:rFonts w:ascii="Times New Roman" w:hAnsi="Times New Roman" w:cs="Times New Roman"/>
          </w:rPr>
          <w:t>пункт 19.1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lastRenderedPageBreak/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</w:t>
      </w:r>
      <w:hyperlink r:id="rId46">
        <w:r w:rsidRPr="00EF770A">
          <w:rPr>
            <w:rFonts w:ascii="Times New Roman" w:hAnsi="Times New Roman" w:cs="Times New Roman"/>
          </w:rPr>
          <w:t>пункт 20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37. </w:t>
      </w:r>
      <w:hyperlink r:id="rId47">
        <w:r w:rsidRPr="00EF770A">
          <w:rPr>
            <w:rFonts w:ascii="Times New Roman" w:hAnsi="Times New Roman" w:cs="Times New Roman"/>
          </w:rPr>
          <w:t>Частью 1.1 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38. По итогам рассмотрения обращения гражданина комиссия принимает одно из следующих решений (</w:t>
      </w:r>
      <w:hyperlink r:id="rId48">
        <w:r w:rsidRPr="00EF770A">
          <w:rPr>
            <w:rFonts w:ascii="Times New Roman" w:hAnsi="Times New Roman" w:cs="Times New Roman"/>
          </w:rPr>
          <w:t>пункт 24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49">
        <w:r w:rsidRPr="00EF770A">
          <w:rPr>
            <w:rFonts w:ascii="Times New Roman" w:hAnsi="Times New Roman" w:cs="Times New Roman"/>
          </w:rPr>
          <w:t>пункт 37.1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40. Принимая во внимание, что данными правоотношениями затрагивается предусмотренное </w:t>
      </w:r>
      <w:hyperlink r:id="rId50">
        <w:r w:rsidRPr="00EF770A">
          <w:rPr>
            <w:rFonts w:ascii="Times New Roman" w:hAnsi="Times New Roman" w:cs="Times New Roman"/>
          </w:rPr>
          <w:t>статьей 37</w:t>
        </w:r>
      </w:hyperlink>
      <w:r w:rsidRPr="00EF770A">
        <w:rPr>
          <w:rFonts w:ascii="Times New Roman" w:hAnsi="Times New Roman" w:cs="Times New Roman"/>
        </w:rP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41. Решение комиссии по итогам рассмотрения обращения гражданина носит обязательный характер (</w:t>
      </w:r>
      <w:hyperlink r:id="rId51">
        <w:r w:rsidRPr="00EF770A">
          <w:rPr>
            <w:rFonts w:ascii="Times New Roman" w:hAnsi="Times New Roman" w:cs="Times New Roman"/>
          </w:rPr>
          <w:t>пункт 30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43. В случае установления комиссией факта совершения государственным (муниципальным) </w:t>
      </w:r>
      <w:r w:rsidRPr="00EF770A">
        <w:rPr>
          <w:rFonts w:ascii="Times New Roman" w:hAnsi="Times New Roman" w:cs="Times New Roman"/>
        </w:rPr>
        <w:lastRenderedPageBreak/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52">
        <w:r w:rsidRPr="00EF770A">
          <w:rPr>
            <w:rFonts w:ascii="Times New Roman" w:hAnsi="Times New Roman" w:cs="Times New Roman"/>
          </w:rPr>
          <w:t>пункт 36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VII. Обязанность гражданина - бывшего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государственного (муниципального) служащего сообщать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работодателю о замещении им должности в государственном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(муниципальном) органе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73"/>
      <w:bookmarkEnd w:id="4"/>
      <w:r w:rsidRPr="00EF770A">
        <w:rPr>
          <w:rFonts w:ascii="Times New Roman" w:hAnsi="Times New Roman" w:cs="Times New Roman"/>
        </w:rPr>
        <w:t xml:space="preserve">44. В соответствии с </w:t>
      </w:r>
      <w:hyperlink r:id="rId53">
        <w:r w:rsidRPr="00EF770A">
          <w:rPr>
            <w:rFonts w:ascii="Times New Roman" w:hAnsi="Times New Roman" w:cs="Times New Roman"/>
          </w:rPr>
          <w:t>частью 2 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 В числе указанных сведений рекомендуется сообщать 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45. Обязанность, указанная в </w:t>
      </w:r>
      <w:hyperlink w:anchor="P173">
        <w:r w:rsidRPr="00EF770A">
          <w:rPr>
            <w:rFonts w:ascii="Times New Roman" w:hAnsi="Times New Roman" w:cs="Times New Roman"/>
          </w:rPr>
          <w:t>абзаце первом пункта 44</w:t>
        </w:r>
      </w:hyperlink>
      <w:r w:rsidRPr="00EF770A">
        <w:rPr>
          <w:rFonts w:ascii="Times New Roman" w:hAnsi="Times New Roman" w:cs="Times New Roman"/>
        </w:rP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4">
        <w:r w:rsidRPr="00EF770A">
          <w:rPr>
            <w:rFonts w:ascii="Times New Roman" w:hAnsi="Times New Roman" w:cs="Times New Roman"/>
          </w:rPr>
          <w:t>пункту 11 части первой статьи 77</w:t>
        </w:r>
      </w:hyperlink>
      <w:r w:rsidRPr="00EF770A">
        <w:rPr>
          <w:rFonts w:ascii="Times New Roman" w:hAnsi="Times New Roman" w:cs="Times New Roman"/>
        </w:rPr>
        <w:t xml:space="preserve"> Трудового кодекса Российской Федерации (далее - ТК РФ), как заключенный в нарушение установленных </w:t>
      </w:r>
      <w:hyperlink r:id="rId55">
        <w:r w:rsidRPr="00EF770A">
          <w:rPr>
            <w:rFonts w:ascii="Times New Roman" w:hAnsi="Times New Roman" w:cs="Times New Roman"/>
          </w:rPr>
          <w:t>ТК</w:t>
        </w:r>
      </w:hyperlink>
      <w:r w:rsidRPr="00EF770A">
        <w:rPr>
          <w:rFonts w:ascii="Times New Roman" w:hAnsi="Times New Roman" w:cs="Times New Roman"/>
        </w:rP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6">
        <w:r w:rsidRPr="00EF770A">
          <w:rPr>
            <w:rFonts w:ascii="Times New Roman" w:hAnsi="Times New Roman" w:cs="Times New Roman"/>
          </w:rPr>
          <w:t>абзац пятый части первой статьи 84</w:t>
        </w:r>
      </w:hyperlink>
      <w:r w:rsidRPr="00EF770A">
        <w:rPr>
          <w:rFonts w:ascii="Times New Roman" w:hAnsi="Times New Roman" w:cs="Times New Roman"/>
        </w:rPr>
        <w:t xml:space="preserve"> ТК РФ).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VIII. Последствия нарушения гражданином - бывшим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государственным (муниципальным) служащим обязанности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сообщать работодателю сведения о последнем месте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своей службы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lastRenderedPageBreak/>
        <w:t xml:space="preserve">48. В соответствии с </w:t>
      </w:r>
      <w:hyperlink r:id="rId57">
        <w:r w:rsidRPr="00EF770A">
          <w:rPr>
            <w:rFonts w:ascii="Times New Roman" w:hAnsi="Times New Roman" w:cs="Times New Roman"/>
          </w:rPr>
          <w:t>частью 3 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49.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IX. Обязанность работодателя сообщать о заключении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с гражданином - бывшим государственным (муниципальным)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служащим трудового (гражданско-правового) договора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50. В соответствии с </w:t>
      </w:r>
      <w:hyperlink r:id="rId58">
        <w:r w:rsidRPr="00EF770A">
          <w:rPr>
            <w:rFonts w:ascii="Times New Roman" w:hAnsi="Times New Roman" w:cs="Times New Roman"/>
          </w:rPr>
          <w:t>частью 4 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273-ФЗ, а также </w:t>
      </w:r>
      <w:hyperlink r:id="rId59">
        <w:r w:rsidRPr="00EF770A">
          <w:rPr>
            <w:rFonts w:ascii="Times New Roman" w:hAnsi="Times New Roman" w:cs="Times New Roman"/>
          </w:rPr>
          <w:t>статьей 64.1</w:t>
        </w:r>
      </w:hyperlink>
      <w:r w:rsidRPr="00EF770A">
        <w:rPr>
          <w:rFonts w:ascii="Times New Roman" w:hAnsi="Times New Roman" w:cs="Times New Roman"/>
        </w:rP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Исходя из смысла </w:t>
      </w:r>
      <w:hyperlink r:id="rId60">
        <w:r w:rsidRPr="00EF770A">
          <w:rPr>
            <w:rFonts w:ascii="Times New Roman" w:hAnsi="Times New Roman" w:cs="Times New Roman"/>
          </w:rPr>
          <w:t>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обязанность, предусмотренную </w:t>
      </w:r>
      <w:hyperlink r:id="rId61">
        <w:r w:rsidRPr="00EF770A">
          <w:rPr>
            <w:rFonts w:ascii="Times New Roman" w:hAnsi="Times New Roman" w:cs="Times New Roman"/>
          </w:rPr>
          <w:t>частью 4</w:t>
        </w:r>
      </w:hyperlink>
      <w:r w:rsidRPr="00EF770A">
        <w:rPr>
          <w:rFonts w:ascii="Times New Roman" w:hAnsi="Times New Roman" w:cs="Times New Roman"/>
        </w:rPr>
        <w:t xml:space="preserve"> названной статьи, несут организации независимо от их организационно-правовой формы.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51. В случае,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Нормативные правовые акты, утверждающие соответствующие перечни должностей, указаны в </w:t>
      </w:r>
      <w:hyperlink w:anchor="P44">
        <w:r w:rsidRPr="00EF770A">
          <w:rPr>
            <w:rFonts w:ascii="Times New Roman" w:hAnsi="Times New Roman" w:cs="Times New Roman"/>
          </w:rPr>
          <w:t>подпункте 1 пункта 4</w:t>
        </w:r>
      </w:hyperlink>
      <w:r w:rsidRPr="00EF770A">
        <w:rPr>
          <w:rFonts w:ascii="Times New Roman" w:hAnsi="Times New Roman" w:cs="Times New Roman"/>
        </w:rPr>
        <w:t xml:space="preserve"> настоящих Методических рекомендаций.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lastRenderedPageBreak/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Если после увольнения гражданина с государственной (муниципальной) службы прошло: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более двух лет - сообщать о заключении трудового (гражданско-правового) договора не требуется.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52. </w:t>
      </w:r>
      <w:hyperlink r:id="rId62">
        <w:r w:rsidRPr="00EF770A">
          <w:rPr>
            <w:rFonts w:ascii="Times New Roman" w:hAnsi="Times New Roman" w:cs="Times New Roman"/>
          </w:rPr>
          <w:t>Правила</w:t>
        </w:r>
      </w:hyperlink>
      <w:r w:rsidRPr="00EF770A">
        <w:rPr>
          <w:rFonts w:ascii="Times New Roman" w:hAnsi="Times New Roman" w:cs="Times New Roman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63">
        <w:r w:rsidRPr="00EF770A">
          <w:rPr>
            <w:rFonts w:ascii="Times New Roman" w:hAnsi="Times New Roman" w:cs="Times New Roman"/>
          </w:rPr>
          <w:t>пункт 3</w:t>
        </w:r>
      </w:hyperlink>
      <w:r w:rsidRPr="00EF770A">
        <w:rPr>
          <w:rFonts w:ascii="Times New Roman" w:hAnsi="Times New Roman" w:cs="Times New Roman"/>
        </w:rPr>
        <w:t xml:space="preserve"> Правил).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06"/>
      <w:bookmarkEnd w:id="5"/>
      <w:r w:rsidRPr="00EF770A">
        <w:rPr>
          <w:rFonts w:ascii="Times New Roman" w:hAnsi="Times New Roman" w:cs="Times New Roman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r:id="rId64">
        <w:r w:rsidRPr="00EF770A">
          <w:rPr>
            <w:rFonts w:ascii="Times New Roman" w:hAnsi="Times New Roman" w:cs="Times New Roman"/>
          </w:rPr>
          <w:t>пункт 5</w:t>
        </w:r>
      </w:hyperlink>
      <w:r w:rsidRPr="00EF770A">
        <w:rPr>
          <w:rFonts w:ascii="Times New Roman" w:hAnsi="Times New Roman" w:cs="Times New Roman"/>
        </w:rPr>
        <w:t xml:space="preserve"> Правил):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б) число, месяц, год и место рождения гражданина;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г) наименование организации (полное, а также сокращенное (при наличии).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211"/>
      <w:bookmarkEnd w:id="6"/>
      <w:r w:rsidRPr="00EF770A">
        <w:rPr>
          <w:rFonts w:ascii="Times New Roman" w:hAnsi="Times New Roman" w:cs="Times New Roman"/>
        </w:rPr>
        <w:t xml:space="preserve">55. В случае, если с гражданином заключен трудовой договор, наряду со сведениями, указанными в </w:t>
      </w:r>
      <w:hyperlink w:anchor="P206">
        <w:r w:rsidRPr="00EF770A">
          <w:rPr>
            <w:rFonts w:ascii="Times New Roman" w:hAnsi="Times New Roman" w:cs="Times New Roman"/>
          </w:rPr>
          <w:t>пункте 54</w:t>
        </w:r>
      </w:hyperlink>
      <w:r w:rsidRPr="00EF770A">
        <w:rPr>
          <w:rFonts w:ascii="Times New Roman" w:hAnsi="Times New Roman" w:cs="Times New Roman"/>
        </w:rPr>
        <w:t xml:space="preserve"> настоящих Методических рекомендаций, также указываются следующие данные: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Необходимо учитывать, что предусмотренная </w:t>
      </w:r>
      <w:hyperlink r:id="rId65">
        <w:r w:rsidRPr="00EF770A">
          <w:rPr>
            <w:rFonts w:ascii="Times New Roman" w:hAnsi="Times New Roman" w:cs="Times New Roman"/>
          </w:rPr>
          <w:t>частью 4 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 </w:t>
      </w:r>
      <w:r w:rsidRPr="00EF770A">
        <w:rPr>
          <w:rFonts w:ascii="Times New Roman" w:hAnsi="Times New Roman" w:cs="Times New Roman"/>
        </w:rPr>
        <w:lastRenderedPageBreak/>
        <w:t>&lt;5&gt;.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--------------------------------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&lt;5&gt; </w:t>
      </w:r>
      <w:hyperlink r:id="rId66">
        <w:r w:rsidRPr="00EF770A">
          <w:rPr>
            <w:rFonts w:ascii="Times New Roman" w:hAnsi="Times New Roman" w:cs="Times New Roman"/>
          </w:rPr>
          <w:t>Пункт 2</w:t>
        </w:r>
      </w:hyperlink>
      <w:r w:rsidRPr="00EF770A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N 46.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56. В случае, если с гражданином заключен гражданско-правовой договор, наряду со сведениями, указанными в </w:t>
      </w:r>
      <w:hyperlink w:anchor="P206">
        <w:r w:rsidRPr="00EF770A">
          <w:rPr>
            <w:rFonts w:ascii="Times New Roman" w:hAnsi="Times New Roman" w:cs="Times New Roman"/>
          </w:rPr>
          <w:t>пунктах 54</w:t>
        </w:r>
      </w:hyperlink>
      <w:r w:rsidRPr="00EF770A">
        <w:rPr>
          <w:rFonts w:ascii="Times New Roman" w:hAnsi="Times New Roman" w:cs="Times New Roman"/>
        </w:rPr>
        <w:t xml:space="preserve"> - </w:t>
      </w:r>
      <w:hyperlink w:anchor="P211">
        <w:r w:rsidRPr="00EF770A">
          <w:rPr>
            <w:rFonts w:ascii="Times New Roman" w:hAnsi="Times New Roman" w:cs="Times New Roman"/>
          </w:rPr>
          <w:t>55</w:t>
        </w:r>
      </w:hyperlink>
      <w:r w:rsidRPr="00EF770A">
        <w:rPr>
          <w:rFonts w:ascii="Times New Roman" w:hAnsi="Times New Roman" w:cs="Times New Roman"/>
        </w:rPr>
        <w:t xml:space="preserve"> настоящих Методических рекомендаций, также указываются следующие данные: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а) дата и номер гражданско-правового договора;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б) срок гражданско-правового договора (сроки начала и окончания выполнения работ (оказания услуг);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в) предмет гражданско-правового договора (с кратким описанием работы (услуги) и ее результата);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г) стоимость работ (услуг) по гражданско-правовому договору.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 </w:t>
      </w:r>
      <w:hyperlink w:anchor="P62">
        <w:r w:rsidRPr="00EF770A">
          <w:rPr>
            <w:rFonts w:ascii="Times New Roman" w:hAnsi="Times New Roman" w:cs="Times New Roman"/>
          </w:rPr>
          <w:t>&lt;4&gt;</w:t>
        </w:r>
      </w:hyperlink>
      <w:r w:rsidRPr="00EF770A">
        <w:rPr>
          <w:rFonts w:ascii="Times New Roman" w:hAnsi="Times New Roman" w:cs="Times New Roman"/>
        </w:rPr>
        <w:t>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--------------------------------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&lt;6&gt; </w:t>
      </w:r>
      <w:hyperlink r:id="rId67">
        <w:r w:rsidRPr="00EF770A">
          <w:rPr>
            <w:rFonts w:ascii="Times New Roman" w:hAnsi="Times New Roman" w:cs="Times New Roman"/>
          </w:rPr>
          <w:t>Пункт 9</w:t>
        </w:r>
      </w:hyperlink>
      <w:r w:rsidRPr="00EF770A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N 46.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58. Работодатель вправе самостоятельно определить способ направления сообщения.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--------------------------------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&lt;7&gt; </w:t>
      </w:r>
      <w:hyperlink r:id="rId68">
        <w:r w:rsidRPr="00EF770A">
          <w:rPr>
            <w:rFonts w:ascii="Times New Roman" w:hAnsi="Times New Roman" w:cs="Times New Roman"/>
          </w:rPr>
          <w:t>Пункт 11</w:t>
        </w:r>
      </w:hyperlink>
      <w:r w:rsidRPr="00EF770A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N 46.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X. Обязанность уведомления государственного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(муниципального) органа при трудоустройстве гражданина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в коммерческие (некоммерческие) организации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по совместительству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60. Согласно </w:t>
      </w:r>
      <w:hyperlink r:id="rId69">
        <w:r w:rsidRPr="00EF770A">
          <w:rPr>
            <w:rFonts w:ascii="Times New Roman" w:hAnsi="Times New Roman" w:cs="Times New Roman"/>
          </w:rPr>
          <w:t>статье 60.1</w:t>
        </w:r>
      </w:hyperlink>
      <w:r w:rsidRPr="00EF770A">
        <w:rPr>
          <w:rFonts w:ascii="Times New Roman" w:hAnsi="Times New Roman" w:cs="Times New Roman"/>
        </w:rP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</w:t>
      </w:r>
      <w:r w:rsidRPr="00EF770A">
        <w:rPr>
          <w:rFonts w:ascii="Times New Roman" w:hAnsi="Times New Roman" w:cs="Times New Roman"/>
        </w:rPr>
        <w:lastRenderedPageBreak/>
        <w:t>же работодателя (внутреннее совместительство) и (или) у другого работодателя (внешнее совместительство).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62.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(работодателю) по последнему месту его службы.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63. В соответствии с </w:t>
      </w:r>
      <w:hyperlink r:id="rId70">
        <w:r w:rsidRPr="00EF770A">
          <w:rPr>
            <w:rFonts w:ascii="Times New Roman" w:hAnsi="Times New Roman" w:cs="Times New Roman"/>
          </w:rPr>
          <w:t>Правилами</w:t>
        </w:r>
      </w:hyperlink>
      <w:r w:rsidRPr="00EF770A">
        <w:rPr>
          <w:rFonts w:ascii="Times New Roman" w:hAnsi="Times New Roman" w:cs="Times New Roman"/>
        </w:rP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64. Вместе с тем не является нарушением требований </w:t>
      </w:r>
      <w:hyperlink r:id="rId71">
        <w:r w:rsidRPr="00EF770A">
          <w:rPr>
            <w:rFonts w:ascii="Times New Roman" w:hAnsi="Times New Roman" w:cs="Times New Roman"/>
          </w:rPr>
          <w:t>части 4 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 &lt;8&gt;.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--------------------------------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&lt;8&gt; </w:t>
      </w:r>
      <w:hyperlink r:id="rId72">
        <w:r w:rsidRPr="00EF770A">
          <w:rPr>
            <w:rFonts w:ascii="Times New Roman" w:hAnsi="Times New Roman" w:cs="Times New Roman"/>
          </w:rPr>
          <w:t>Пункт 6</w:t>
        </w:r>
      </w:hyperlink>
      <w:r w:rsidRPr="00EF770A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N 46.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XI. Ответственность работодателя за неисполнение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обязанности сообщить о заключении с гражданином - бывшим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государственным (муниципальным) служащим трудового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(гражданско-правового) договора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65. В соответствии с </w:t>
      </w:r>
      <w:hyperlink r:id="rId73">
        <w:r w:rsidRPr="00EF770A">
          <w:rPr>
            <w:rFonts w:ascii="Times New Roman" w:hAnsi="Times New Roman" w:cs="Times New Roman"/>
          </w:rPr>
          <w:t>частью 5 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</w:t>
      </w:r>
      <w:hyperlink r:id="rId74">
        <w:r w:rsidRPr="00EF770A">
          <w:rPr>
            <w:rFonts w:ascii="Times New Roman" w:hAnsi="Times New Roman" w:cs="Times New Roman"/>
          </w:rPr>
          <w:t>статьей 19.29</w:t>
        </w:r>
      </w:hyperlink>
      <w:r w:rsidRPr="00EF770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(далее - КоАП РФ).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66. Такая ответственность предусмотрена </w:t>
      </w:r>
      <w:hyperlink r:id="rId75">
        <w:r w:rsidRPr="00EF770A">
          <w:rPr>
            <w:rFonts w:ascii="Times New Roman" w:hAnsi="Times New Roman" w:cs="Times New Roman"/>
          </w:rPr>
          <w:t>статьей 19.29</w:t>
        </w:r>
      </w:hyperlink>
      <w:r w:rsidRPr="00EF770A">
        <w:rPr>
          <w:rFonts w:ascii="Times New Roman" w:hAnsi="Times New Roman" w:cs="Times New Roman"/>
        </w:rP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Согласно указанной </w:t>
      </w:r>
      <w:hyperlink r:id="rId76">
        <w:r w:rsidRPr="00EF770A">
          <w:rPr>
            <w:rFonts w:ascii="Times New Roman" w:hAnsi="Times New Roman" w:cs="Times New Roman"/>
          </w:rPr>
          <w:t>статье</w:t>
        </w:r>
      </w:hyperlink>
      <w:r w:rsidRPr="00EF770A">
        <w:rPr>
          <w:rFonts w:ascii="Times New Roman" w:hAnsi="Times New Roman" w:cs="Times New Roman"/>
        </w:rP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7">
        <w:r w:rsidRPr="00EF770A">
          <w:rPr>
            <w:rFonts w:ascii="Times New Roman" w:hAnsi="Times New Roman" w:cs="Times New Roman"/>
          </w:rPr>
          <w:t>законом</w:t>
        </w:r>
      </w:hyperlink>
      <w:r w:rsidRPr="00EF770A">
        <w:rPr>
          <w:rFonts w:ascii="Times New Roman" w:hAnsi="Times New Roman" w:cs="Times New Roman"/>
        </w:rPr>
        <w:t xml:space="preserve"> N 273-ФЗ, - влечет наложение административного штрафа: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lastRenderedPageBreak/>
        <w:t>на граждан в размере от двух тысяч до четырех тысяч рублей;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на должностных лиц - от двадцати тысяч до пятидесяти тысяч рублей;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на юридических лиц - от ста тысяч до пятисот тысяч рублей.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67. Согласно </w:t>
      </w:r>
      <w:hyperlink r:id="rId78">
        <w:r w:rsidRPr="00EF770A">
          <w:rPr>
            <w:rFonts w:ascii="Times New Roman" w:hAnsi="Times New Roman" w:cs="Times New Roman"/>
          </w:rPr>
          <w:t>Постановлению</w:t>
        </w:r>
      </w:hyperlink>
      <w:r w:rsidRPr="00EF770A">
        <w:rPr>
          <w:rFonts w:ascii="Times New Roman" w:hAnsi="Times New Roman" w:cs="Times New Roman"/>
        </w:rP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r:id="rId79">
        <w:r w:rsidRPr="00EF770A">
          <w:rPr>
            <w:rFonts w:ascii="Times New Roman" w:hAnsi="Times New Roman" w:cs="Times New Roman"/>
          </w:rPr>
          <w:t>части 4 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68. Данные нарушения могут, в том числе, состоять в том, что: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80">
        <w:r w:rsidRPr="00EF770A">
          <w:rPr>
            <w:rFonts w:ascii="Times New Roman" w:hAnsi="Times New Roman" w:cs="Times New Roman"/>
          </w:rPr>
          <w:t>статьей 19.29</w:t>
        </w:r>
      </w:hyperlink>
      <w:r w:rsidRPr="00EF770A">
        <w:rPr>
          <w:rFonts w:ascii="Times New Roman" w:hAnsi="Times New Roman" w:cs="Times New Roman"/>
        </w:rPr>
        <w:t xml:space="preserve"> КоАП РФ.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70. Ограничения и обязанности, предусмотренные </w:t>
      </w:r>
      <w:hyperlink r:id="rId81">
        <w:r w:rsidRPr="00EF770A">
          <w:rPr>
            <w:rFonts w:ascii="Times New Roman" w:hAnsi="Times New Roman" w:cs="Times New Roman"/>
          </w:rPr>
          <w:t>частями 1</w:t>
        </w:r>
      </w:hyperlink>
      <w:r w:rsidRPr="00EF770A">
        <w:rPr>
          <w:rFonts w:ascii="Times New Roman" w:hAnsi="Times New Roman" w:cs="Times New Roman"/>
        </w:rPr>
        <w:t xml:space="preserve"> и </w:t>
      </w:r>
      <w:hyperlink r:id="rId82">
        <w:r w:rsidRPr="00EF770A">
          <w:rPr>
            <w:rFonts w:ascii="Times New Roman" w:hAnsi="Times New Roman" w:cs="Times New Roman"/>
          </w:rPr>
          <w:t>2 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273-ФЗ, налагаются на гражданина -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3">
        <w:r w:rsidRPr="00EF770A">
          <w:rPr>
            <w:rFonts w:ascii="Times New Roman" w:hAnsi="Times New Roman" w:cs="Times New Roman"/>
          </w:rPr>
          <w:t>статье 19.29</w:t>
        </w:r>
      </w:hyperlink>
      <w:r w:rsidRPr="00EF770A">
        <w:rPr>
          <w:rFonts w:ascii="Times New Roman" w:hAnsi="Times New Roman" w:cs="Times New Roman"/>
        </w:rPr>
        <w:t xml:space="preserve"> КоАП РФ &lt;9&gt;.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--------------------------------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&lt;9&gt; </w:t>
      </w:r>
      <w:hyperlink r:id="rId84">
        <w:r w:rsidRPr="00EF770A">
          <w:rPr>
            <w:rFonts w:ascii="Times New Roman" w:hAnsi="Times New Roman" w:cs="Times New Roman"/>
          </w:rPr>
          <w:t>Пункт 1</w:t>
        </w:r>
      </w:hyperlink>
      <w:r w:rsidRPr="00EF770A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N 46.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XII. Рассмотрение сообщения работодателя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71.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5">
        <w:r w:rsidRPr="00EF770A">
          <w:rPr>
            <w:rFonts w:ascii="Times New Roman" w:hAnsi="Times New Roman" w:cs="Times New Roman"/>
          </w:rPr>
          <w:t>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(</w:t>
      </w:r>
      <w:hyperlink r:id="rId86">
        <w:r w:rsidRPr="00EF770A">
          <w:rPr>
            <w:rFonts w:ascii="Times New Roman" w:hAnsi="Times New Roman" w:cs="Times New Roman"/>
          </w:rPr>
          <w:t>пункт 17.3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</w:t>
      </w:r>
      <w:proofErr w:type="spellStart"/>
      <w:r w:rsidRPr="00EF770A">
        <w:rPr>
          <w:rFonts w:ascii="Times New Roman" w:hAnsi="Times New Roman" w:cs="Times New Roman"/>
        </w:rPr>
        <w:t>невынесении</w:t>
      </w:r>
      <w:proofErr w:type="spellEnd"/>
      <w:r w:rsidRPr="00EF770A">
        <w:rPr>
          <w:rFonts w:ascii="Times New Roman" w:hAnsi="Times New Roman" w:cs="Times New Roman"/>
        </w:rPr>
        <w:t xml:space="preserve"> вопроса о рассмотрении уведомления на заседание комиссии.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87">
        <w:r w:rsidRPr="00EF770A">
          <w:rPr>
            <w:rFonts w:ascii="Times New Roman" w:hAnsi="Times New Roman" w:cs="Times New Roman"/>
          </w:rPr>
          <w:t>подпункт "д" пункта 16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lastRenderedPageBreak/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74. Если ранее вопрос о даче согласия гражданину рассматривался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75. Уведомление работодателя рассматривается в том же порядке, что и обращение гражданина (</w:t>
      </w:r>
      <w:hyperlink r:id="rId88">
        <w:r w:rsidRPr="00EF770A">
          <w:rPr>
            <w:rFonts w:ascii="Times New Roman" w:hAnsi="Times New Roman" w:cs="Times New Roman"/>
          </w:rPr>
          <w:t>пункты 17.5</w:t>
        </w:r>
      </w:hyperlink>
      <w:r w:rsidRPr="00EF770A">
        <w:rPr>
          <w:rFonts w:ascii="Times New Roman" w:hAnsi="Times New Roman" w:cs="Times New Roman"/>
        </w:rPr>
        <w:t xml:space="preserve"> и </w:t>
      </w:r>
      <w:hyperlink r:id="rId89">
        <w:r w:rsidRPr="00EF770A">
          <w:rPr>
            <w:rFonts w:ascii="Times New Roman" w:hAnsi="Times New Roman" w:cs="Times New Roman"/>
          </w:rPr>
          <w:t>17.6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90">
        <w:r w:rsidRPr="00EF770A">
          <w:rPr>
            <w:rFonts w:ascii="Times New Roman" w:hAnsi="Times New Roman" w:cs="Times New Roman"/>
          </w:rPr>
          <w:t>пункт 26.1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комиссиях):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1">
        <w:r w:rsidRPr="00EF770A">
          <w:rPr>
            <w:rFonts w:ascii="Times New Roman" w:hAnsi="Times New Roman" w:cs="Times New Roman"/>
          </w:rPr>
          <w:t>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78.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2">
        <w:r w:rsidRPr="00EF770A">
          <w:rPr>
            <w:rFonts w:ascii="Times New Roman" w:hAnsi="Times New Roman" w:cs="Times New Roman"/>
          </w:rPr>
          <w:t>пункт 33</w:t>
        </w:r>
      </w:hyperlink>
      <w:r w:rsidRPr="00EF770A">
        <w:rPr>
          <w:rFonts w:ascii="Times New Roman" w:hAnsi="Times New Roman" w:cs="Times New Roman"/>
        </w:rPr>
        <w:t xml:space="preserve"> Положения о комиссиях).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XIII. Осуществление проверки соблюдения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гражданином - бывшим государственным (муниципальным)</w:t>
      </w:r>
    </w:p>
    <w:p w:rsidR="00EF770A" w:rsidRPr="00EF770A" w:rsidRDefault="00EF770A">
      <w:pPr>
        <w:pStyle w:val="ConsPlusNormal"/>
        <w:jc w:val="center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служащим ограничений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EF770A" w:rsidRPr="00EF770A" w:rsidRDefault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lastRenderedPageBreak/>
        <w:t xml:space="preserve">80. В соответствии с </w:t>
      </w:r>
      <w:hyperlink r:id="rId93">
        <w:r w:rsidRPr="00EF770A">
          <w:rPr>
            <w:rFonts w:ascii="Times New Roman" w:hAnsi="Times New Roman" w:cs="Times New Roman"/>
          </w:rPr>
          <w:t>частью 6 статьи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81. Предусмотренное </w:t>
      </w:r>
      <w:hyperlink r:id="rId94">
        <w:r w:rsidRPr="00EF770A">
          <w:rPr>
            <w:rFonts w:ascii="Times New Roman" w:hAnsi="Times New Roman" w:cs="Times New Roman"/>
          </w:rPr>
          <w:t>статьей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82.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и иных правонарушений (</w:t>
      </w:r>
      <w:hyperlink r:id="rId95">
        <w:r w:rsidRPr="00EF770A">
          <w:rPr>
            <w:rFonts w:ascii="Times New Roman" w:hAnsi="Times New Roman" w:cs="Times New Roman"/>
          </w:rPr>
          <w:t>подпункт "ж" пункта 6</w:t>
        </w:r>
      </w:hyperlink>
      <w:r w:rsidRPr="00EF770A">
        <w:rPr>
          <w:rFonts w:ascii="Times New Roman" w:hAnsi="Times New Roman" w:cs="Times New Roman"/>
        </w:rPr>
        <w:t xml:space="preserve"> Типового положения о подразделении федерального государственного органа по профилактике коррупционных и иных правонарушений и </w:t>
      </w:r>
      <w:hyperlink r:id="rId96">
        <w:r w:rsidRPr="00EF770A">
          <w:rPr>
            <w:rFonts w:ascii="Times New Roman" w:hAnsi="Times New Roman" w:cs="Times New Roman"/>
          </w:rPr>
          <w:t>подпункт "з" пункта 7</w:t>
        </w:r>
      </w:hyperlink>
      <w:r w:rsidRPr="00EF770A">
        <w:rPr>
          <w:rFonts w:ascii="Times New Roman" w:hAnsi="Times New Roman" w:cs="Times New Roman"/>
        </w:rP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--------------------------------</w:t>
      </w:r>
    </w:p>
    <w:p w:rsidR="00EF770A" w:rsidRPr="00EF770A" w:rsidRDefault="00EF7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F770A" w:rsidRPr="00EF770A" w:rsidRDefault="00EF770A">
      <w:pPr>
        <w:pStyle w:val="ConsPlusNormal"/>
        <w:jc w:val="both"/>
        <w:rPr>
          <w:rFonts w:ascii="Times New Roman" w:hAnsi="Times New Roman" w:cs="Times New Roman"/>
        </w:rPr>
      </w:pPr>
    </w:p>
    <w:p w:rsidR="007E71E7" w:rsidRPr="00EF770A" w:rsidRDefault="00EF770A" w:rsidP="00EF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70A">
        <w:rPr>
          <w:rFonts w:ascii="Times New Roman" w:hAnsi="Times New Roman" w:cs="Times New Roman"/>
        </w:rPr>
        <w:t xml:space="preserve">83. В случае получения в ходе проверки объективных данных о нарушении ограничений, установленных </w:t>
      </w:r>
      <w:hyperlink r:id="rId97">
        <w:r w:rsidRPr="00EF770A">
          <w:rPr>
            <w:rFonts w:ascii="Times New Roman" w:hAnsi="Times New Roman" w:cs="Times New Roman"/>
          </w:rPr>
          <w:t>статьей 12</w:t>
        </w:r>
      </w:hyperlink>
      <w:r w:rsidRPr="00EF770A">
        <w:rPr>
          <w:rFonts w:ascii="Times New Roman" w:hAnsi="Times New Roman" w:cs="Times New Roman"/>
        </w:rP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sectPr w:rsidR="007E71E7" w:rsidRPr="00EF770A" w:rsidSect="00FF05E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0A"/>
    <w:rsid w:val="00233967"/>
    <w:rsid w:val="007E71E7"/>
    <w:rsid w:val="00A56464"/>
    <w:rsid w:val="00E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8F65"/>
  <w15:chartTrackingRefBased/>
  <w15:docId w15:val="{480DBFE3-9761-4DB1-8719-28042D81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7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77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77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8056&amp;dst=100053" TargetMode="External"/><Relationship Id="rId21" Type="http://schemas.openxmlformats.org/officeDocument/2006/relationships/hyperlink" Target="https://login.consultant.ru/link/?req=doc&amp;base=LAW&amp;n=482878&amp;dst=6" TargetMode="External"/><Relationship Id="rId42" Type="http://schemas.openxmlformats.org/officeDocument/2006/relationships/hyperlink" Target="https://login.consultant.ru/link/?req=doc&amp;base=LAW&amp;n=465535&amp;dst=100062" TargetMode="External"/><Relationship Id="rId47" Type="http://schemas.openxmlformats.org/officeDocument/2006/relationships/hyperlink" Target="https://login.consultant.ru/link/?req=doc&amp;base=LAW&amp;n=482878&amp;dst=30" TargetMode="External"/><Relationship Id="rId63" Type="http://schemas.openxmlformats.org/officeDocument/2006/relationships/hyperlink" Target="https://login.consultant.ru/link/?req=doc&amp;base=LAW&amp;n=357696&amp;dst=100030" TargetMode="External"/><Relationship Id="rId68" Type="http://schemas.openxmlformats.org/officeDocument/2006/relationships/hyperlink" Target="https://login.consultant.ru/link/?req=doc&amp;base=LAW&amp;n=283726&amp;dst=100024" TargetMode="External"/><Relationship Id="rId84" Type="http://schemas.openxmlformats.org/officeDocument/2006/relationships/hyperlink" Target="https://login.consultant.ru/link/?req=doc&amp;base=LAW&amp;n=283726&amp;dst=100005" TargetMode="External"/><Relationship Id="rId89" Type="http://schemas.openxmlformats.org/officeDocument/2006/relationships/hyperlink" Target="https://login.consultant.ru/link/?req=doc&amp;base=LAW&amp;n=468056&amp;dst=100170" TargetMode="External"/><Relationship Id="rId16" Type="http://schemas.openxmlformats.org/officeDocument/2006/relationships/hyperlink" Target="https://login.consultant.ru/link/?req=doc&amp;base=LAW&amp;n=102793&amp;dst=100012" TargetMode="External"/><Relationship Id="rId11" Type="http://schemas.openxmlformats.org/officeDocument/2006/relationships/hyperlink" Target="https://login.consultant.ru/link/?req=doc&amp;base=LAW&amp;n=482878&amp;dst=28" TargetMode="External"/><Relationship Id="rId32" Type="http://schemas.openxmlformats.org/officeDocument/2006/relationships/hyperlink" Target="https://login.consultant.ru/link/?req=doc&amp;base=LAW&amp;n=468056&amp;dst=3" TargetMode="External"/><Relationship Id="rId37" Type="http://schemas.openxmlformats.org/officeDocument/2006/relationships/hyperlink" Target="https://login.consultant.ru/link/?req=doc&amp;base=LAW&amp;n=470822&amp;dst=100215" TargetMode="External"/><Relationship Id="rId53" Type="http://schemas.openxmlformats.org/officeDocument/2006/relationships/hyperlink" Target="https://login.consultant.ru/link/?req=doc&amp;base=LAW&amp;n=482878&amp;dst=31" TargetMode="External"/><Relationship Id="rId58" Type="http://schemas.openxmlformats.org/officeDocument/2006/relationships/hyperlink" Target="https://login.consultant.ru/link/?req=doc&amp;base=LAW&amp;n=482878&amp;dst=33" TargetMode="External"/><Relationship Id="rId74" Type="http://schemas.openxmlformats.org/officeDocument/2006/relationships/hyperlink" Target="https://login.consultant.ru/link/?req=doc&amp;base=LAW&amp;n=491436&amp;dst=3080" TargetMode="External"/><Relationship Id="rId79" Type="http://schemas.openxmlformats.org/officeDocument/2006/relationships/hyperlink" Target="https://login.consultant.ru/link/?req=doc&amp;base=LAW&amp;n=482878&amp;dst=33" TargetMode="External"/><Relationship Id="rId5" Type="http://schemas.openxmlformats.org/officeDocument/2006/relationships/hyperlink" Target="http://www.rosmintrud.ru/ministry/programms/anticorruption/9/4" TargetMode="External"/><Relationship Id="rId90" Type="http://schemas.openxmlformats.org/officeDocument/2006/relationships/hyperlink" Target="https://login.consultant.ru/link/?req=doc&amp;base=LAW&amp;n=468056&amp;dst=100152" TargetMode="External"/><Relationship Id="rId95" Type="http://schemas.openxmlformats.org/officeDocument/2006/relationships/hyperlink" Target="https://login.consultant.ru/link/?req=doc&amp;base=LAW&amp;n=450727&amp;dst=100131" TargetMode="External"/><Relationship Id="rId22" Type="http://schemas.openxmlformats.org/officeDocument/2006/relationships/hyperlink" Target="https://login.consultant.ru/link/?req=doc&amp;base=LAW&amp;n=482878&amp;dst=28" TargetMode="External"/><Relationship Id="rId27" Type="http://schemas.openxmlformats.org/officeDocument/2006/relationships/hyperlink" Target="https://login.consultant.ru/link/?req=doc&amp;base=LAW&amp;n=468056&amp;dst=100045" TargetMode="External"/><Relationship Id="rId43" Type="http://schemas.openxmlformats.org/officeDocument/2006/relationships/hyperlink" Target="https://login.consultant.ru/link/?req=doc&amp;base=LAW&amp;n=465535&amp;dst=100169" TargetMode="External"/><Relationship Id="rId48" Type="http://schemas.openxmlformats.org/officeDocument/2006/relationships/hyperlink" Target="https://login.consultant.ru/link/?req=doc&amp;base=LAW&amp;n=468056&amp;dst=100102" TargetMode="External"/><Relationship Id="rId64" Type="http://schemas.openxmlformats.org/officeDocument/2006/relationships/hyperlink" Target="https://login.consultant.ru/link/?req=doc&amp;base=LAW&amp;n=357696&amp;dst=100014" TargetMode="External"/><Relationship Id="rId69" Type="http://schemas.openxmlformats.org/officeDocument/2006/relationships/hyperlink" Target="https://login.consultant.ru/link/?req=doc&amp;base=LAW&amp;n=475114&amp;dst=394" TargetMode="External"/><Relationship Id="rId80" Type="http://schemas.openxmlformats.org/officeDocument/2006/relationships/hyperlink" Target="https://login.consultant.ru/link/?req=doc&amp;base=LAW&amp;n=491436&amp;dst=3080" TargetMode="External"/><Relationship Id="rId85" Type="http://schemas.openxmlformats.org/officeDocument/2006/relationships/hyperlink" Target="https://login.consultant.ru/link/?req=doc&amp;base=LAW&amp;n=482878&amp;dst=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02793" TargetMode="External"/><Relationship Id="rId17" Type="http://schemas.openxmlformats.org/officeDocument/2006/relationships/hyperlink" Target="https://login.consultant.ru/link/?req=doc&amp;base=LAW&amp;n=102793" TargetMode="External"/><Relationship Id="rId25" Type="http://schemas.openxmlformats.org/officeDocument/2006/relationships/hyperlink" Target="https://login.consultant.ru/link/?req=doc&amp;base=LAW&amp;n=482878&amp;dst=28" TargetMode="External"/><Relationship Id="rId33" Type="http://schemas.openxmlformats.org/officeDocument/2006/relationships/hyperlink" Target="https://login.consultant.ru/link/?req=doc&amp;base=LAW&amp;n=468056&amp;dst=100154" TargetMode="External"/><Relationship Id="rId38" Type="http://schemas.openxmlformats.org/officeDocument/2006/relationships/hyperlink" Target="https://login.consultant.ru/link/?req=doc&amp;base=LAW&amp;n=468056&amp;dst=100089" TargetMode="External"/><Relationship Id="rId46" Type="http://schemas.openxmlformats.org/officeDocument/2006/relationships/hyperlink" Target="https://login.consultant.ru/link/?req=doc&amp;base=LAW&amp;n=468056&amp;dst=9" TargetMode="External"/><Relationship Id="rId59" Type="http://schemas.openxmlformats.org/officeDocument/2006/relationships/hyperlink" Target="https://login.consultant.ru/link/?req=doc&amp;base=LAW&amp;n=475114&amp;dst=1713" TargetMode="External"/><Relationship Id="rId67" Type="http://schemas.openxmlformats.org/officeDocument/2006/relationships/hyperlink" Target="https://login.consultant.ru/link/?req=doc&amp;base=LAW&amp;n=283726&amp;dst=100022" TargetMode="External"/><Relationship Id="rId20" Type="http://schemas.openxmlformats.org/officeDocument/2006/relationships/hyperlink" Target="https://login.consultant.ru/link/?req=doc&amp;base=LAW&amp;n=470822&amp;dst=100215" TargetMode="External"/><Relationship Id="rId41" Type="http://schemas.openxmlformats.org/officeDocument/2006/relationships/hyperlink" Target="https://login.consultant.ru/link/?req=doc&amp;base=LAW&amp;n=195394" TargetMode="External"/><Relationship Id="rId54" Type="http://schemas.openxmlformats.org/officeDocument/2006/relationships/hyperlink" Target="https://login.consultant.ru/link/?req=doc&amp;base=LAW&amp;n=475114&amp;dst=487" TargetMode="External"/><Relationship Id="rId62" Type="http://schemas.openxmlformats.org/officeDocument/2006/relationships/hyperlink" Target="https://login.consultant.ru/link/?req=doc&amp;base=LAW&amp;n=357696&amp;dst=100009" TargetMode="External"/><Relationship Id="rId70" Type="http://schemas.openxmlformats.org/officeDocument/2006/relationships/hyperlink" Target="https://login.consultant.ru/link/?req=doc&amp;base=LAW&amp;n=357696&amp;dst=100009" TargetMode="External"/><Relationship Id="rId75" Type="http://schemas.openxmlformats.org/officeDocument/2006/relationships/hyperlink" Target="https://login.consultant.ru/link/?req=doc&amp;base=LAW&amp;n=491436&amp;dst=3080" TargetMode="External"/><Relationship Id="rId83" Type="http://schemas.openxmlformats.org/officeDocument/2006/relationships/hyperlink" Target="https://login.consultant.ru/link/?req=doc&amp;base=LAW&amp;n=491436&amp;dst=3080" TargetMode="External"/><Relationship Id="rId88" Type="http://schemas.openxmlformats.org/officeDocument/2006/relationships/hyperlink" Target="https://login.consultant.ru/link/?req=doc&amp;base=LAW&amp;n=468056&amp;dst=100157" TargetMode="External"/><Relationship Id="rId91" Type="http://schemas.openxmlformats.org/officeDocument/2006/relationships/hyperlink" Target="https://login.consultant.ru/link/?req=doc&amp;base=LAW&amp;n=482878&amp;dst=28" TargetMode="External"/><Relationship Id="rId96" Type="http://schemas.openxmlformats.org/officeDocument/2006/relationships/hyperlink" Target="https://login.consultant.ru/link/?req=doc&amp;base=LAW&amp;n=450727&amp;dst=100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28" TargetMode="External"/><Relationship Id="rId15" Type="http://schemas.openxmlformats.org/officeDocument/2006/relationships/hyperlink" Target="https://login.consultant.ru/link/?req=doc&amp;base=LAW&amp;n=470822&amp;dst=100168" TargetMode="External"/><Relationship Id="rId23" Type="http://schemas.openxmlformats.org/officeDocument/2006/relationships/hyperlink" Target="https://login.consultant.ru/link/?req=doc&amp;base=LAW&amp;n=482878&amp;dst=28" TargetMode="External"/><Relationship Id="rId28" Type="http://schemas.openxmlformats.org/officeDocument/2006/relationships/hyperlink" Target="https://login.consultant.ru/link/?req=doc&amp;base=LAW&amp;n=468056" TargetMode="External"/><Relationship Id="rId36" Type="http://schemas.openxmlformats.org/officeDocument/2006/relationships/hyperlink" Target="https://login.consultant.ru/link/?req=doc&amp;base=LAW&amp;n=468056&amp;dst=100157" TargetMode="External"/><Relationship Id="rId49" Type="http://schemas.openxmlformats.org/officeDocument/2006/relationships/hyperlink" Target="https://login.consultant.ru/link/?req=doc&amp;base=LAW&amp;n=468056&amp;dst=13" TargetMode="External"/><Relationship Id="rId57" Type="http://schemas.openxmlformats.org/officeDocument/2006/relationships/hyperlink" Target="https://login.consultant.ru/link/?req=doc&amp;base=LAW&amp;n=482878&amp;dst=32" TargetMode="External"/><Relationship Id="rId10" Type="http://schemas.openxmlformats.org/officeDocument/2006/relationships/hyperlink" Target="https://login.consultant.ru/link/?req=doc&amp;base=LAW&amp;n=283726&amp;dst=100011" TargetMode="External"/><Relationship Id="rId31" Type="http://schemas.openxmlformats.org/officeDocument/2006/relationships/hyperlink" Target="https://login.consultant.ru/link/?req=doc&amp;base=LAW&amp;n=468056&amp;dst=100160" TargetMode="External"/><Relationship Id="rId44" Type="http://schemas.openxmlformats.org/officeDocument/2006/relationships/hyperlink" Target="https://login.consultant.ru/link/?req=doc&amp;base=LAW&amp;n=468056&amp;dst=100160" TargetMode="External"/><Relationship Id="rId52" Type="http://schemas.openxmlformats.org/officeDocument/2006/relationships/hyperlink" Target="https://login.consultant.ru/link/?req=doc&amp;base=LAW&amp;n=468056&amp;dst=100128" TargetMode="External"/><Relationship Id="rId60" Type="http://schemas.openxmlformats.org/officeDocument/2006/relationships/hyperlink" Target="https://login.consultant.ru/link/?req=doc&amp;base=LAW&amp;n=482878&amp;dst=28" TargetMode="External"/><Relationship Id="rId65" Type="http://schemas.openxmlformats.org/officeDocument/2006/relationships/hyperlink" Target="https://login.consultant.ru/link/?req=doc&amp;base=LAW&amp;n=482878&amp;dst=33" TargetMode="External"/><Relationship Id="rId73" Type="http://schemas.openxmlformats.org/officeDocument/2006/relationships/hyperlink" Target="https://login.consultant.ru/link/?req=doc&amp;base=LAW&amp;n=482878&amp;dst=100109" TargetMode="External"/><Relationship Id="rId78" Type="http://schemas.openxmlformats.org/officeDocument/2006/relationships/hyperlink" Target="https://login.consultant.ru/link/?req=doc&amp;base=LAW&amp;n=283726" TargetMode="External"/><Relationship Id="rId81" Type="http://schemas.openxmlformats.org/officeDocument/2006/relationships/hyperlink" Target="https://login.consultant.ru/link/?req=doc&amp;base=LAW&amp;n=482878&amp;dst=29" TargetMode="External"/><Relationship Id="rId86" Type="http://schemas.openxmlformats.org/officeDocument/2006/relationships/hyperlink" Target="https://login.consultant.ru/link/?req=doc&amp;base=LAW&amp;n=468056&amp;dst=100155" TargetMode="External"/><Relationship Id="rId94" Type="http://schemas.openxmlformats.org/officeDocument/2006/relationships/hyperlink" Target="https://login.consultant.ru/link/?req=doc&amp;base=LAW&amp;n=482878&amp;dst=28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196138&amp;dst=100070" TargetMode="External"/><Relationship Id="rId9" Type="http://schemas.openxmlformats.org/officeDocument/2006/relationships/hyperlink" Target="https://login.consultant.ru/link/?req=doc&amp;base=LAW&amp;n=482878&amp;dst=28" TargetMode="External"/><Relationship Id="rId13" Type="http://schemas.openxmlformats.org/officeDocument/2006/relationships/hyperlink" Target="https://login.consultant.ru/link/?req=doc&amp;base=LAW&amp;n=470822&amp;dst=100017" TargetMode="External"/><Relationship Id="rId18" Type="http://schemas.openxmlformats.org/officeDocument/2006/relationships/hyperlink" Target="https://login.consultant.ru/link/?req=doc&amp;base=LAW&amp;n=482878&amp;dst=28" TargetMode="External"/><Relationship Id="rId39" Type="http://schemas.openxmlformats.org/officeDocument/2006/relationships/hyperlink" Target="https://login.consultant.ru/link/?req=doc&amp;base=LAW&amp;n=468056&amp;dst=100077" TargetMode="External"/><Relationship Id="rId34" Type="http://schemas.openxmlformats.org/officeDocument/2006/relationships/hyperlink" Target="https://login.consultant.ru/link/?req=doc&amp;base=LAW&amp;n=468056&amp;dst=100157" TargetMode="External"/><Relationship Id="rId50" Type="http://schemas.openxmlformats.org/officeDocument/2006/relationships/hyperlink" Target="https://login.consultant.ru/link/?req=doc&amp;base=LAW&amp;n=2875&amp;dst=100141" TargetMode="External"/><Relationship Id="rId55" Type="http://schemas.openxmlformats.org/officeDocument/2006/relationships/hyperlink" Target="https://login.consultant.ru/link/?req=doc&amp;base=LAW&amp;n=475114" TargetMode="External"/><Relationship Id="rId76" Type="http://schemas.openxmlformats.org/officeDocument/2006/relationships/hyperlink" Target="https://login.consultant.ru/link/?req=doc&amp;base=LAW&amp;n=491436&amp;dst=3080" TargetMode="External"/><Relationship Id="rId97" Type="http://schemas.openxmlformats.org/officeDocument/2006/relationships/hyperlink" Target="https://login.consultant.ru/link/?req=doc&amp;base=LAW&amp;n=482878&amp;dst=28" TargetMode="External"/><Relationship Id="rId7" Type="http://schemas.openxmlformats.org/officeDocument/2006/relationships/hyperlink" Target="https://login.consultant.ru/link/?req=doc&amp;base=LAW&amp;n=468064&amp;dst=100013" TargetMode="External"/><Relationship Id="rId71" Type="http://schemas.openxmlformats.org/officeDocument/2006/relationships/hyperlink" Target="https://login.consultant.ru/link/?req=doc&amp;base=LAW&amp;n=482878&amp;dst=33" TargetMode="External"/><Relationship Id="rId92" Type="http://schemas.openxmlformats.org/officeDocument/2006/relationships/hyperlink" Target="https://login.consultant.ru/link/?req=doc&amp;base=LAW&amp;n=468056&amp;dst=1001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8056&amp;dst=100084" TargetMode="External"/><Relationship Id="rId24" Type="http://schemas.openxmlformats.org/officeDocument/2006/relationships/hyperlink" Target="https://login.consultant.ru/link/?req=doc&amp;base=LAW&amp;n=283726&amp;dst=100013" TargetMode="External"/><Relationship Id="rId40" Type="http://schemas.openxmlformats.org/officeDocument/2006/relationships/hyperlink" Target="https://login.consultant.ru/link/?req=doc&amp;base=LAW&amp;n=298052" TargetMode="External"/><Relationship Id="rId45" Type="http://schemas.openxmlformats.org/officeDocument/2006/relationships/hyperlink" Target="https://login.consultant.ru/link/?req=doc&amp;base=LAW&amp;n=468056&amp;dst=100161" TargetMode="External"/><Relationship Id="rId66" Type="http://schemas.openxmlformats.org/officeDocument/2006/relationships/hyperlink" Target="https://login.consultant.ru/link/?req=doc&amp;base=LAW&amp;n=283726&amp;dst=100009" TargetMode="External"/><Relationship Id="rId87" Type="http://schemas.openxmlformats.org/officeDocument/2006/relationships/hyperlink" Target="https://login.consultant.ru/link/?req=doc&amp;base=LAW&amp;n=468056&amp;dst=100146" TargetMode="External"/><Relationship Id="rId61" Type="http://schemas.openxmlformats.org/officeDocument/2006/relationships/hyperlink" Target="https://login.consultant.ru/link/?req=doc&amp;base=LAW&amp;n=482878&amp;dst=33" TargetMode="External"/><Relationship Id="rId82" Type="http://schemas.openxmlformats.org/officeDocument/2006/relationships/hyperlink" Target="https://login.consultant.ru/link/?req=doc&amp;base=LAW&amp;n=482878&amp;dst=31" TargetMode="External"/><Relationship Id="rId19" Type="http://schemas.openxmlformats.org/officeDocument/2006/relationships/hyperlink" Target="https://login.consultant.ru/link/?req=doc&amp;base=LAW&amp;n=482878&amp;dst=28" TargetMode="External"/><Relationship Id="rId14" Type="http://schemas.openxmlformats.org/officeDocument/2006/relationships/hyperlink" Target="https://login.consultant.ru/link/?req=doc&amp;base=LAW&amp;n=470822&amp;dst=100021" TargetMode="External"/><Relationship Id="rId30" Type="http://schemas.openxmlformats.org/officeDocument/2006/relationships/hyperlink" Target="https://login.consultant.ru/link/?req=doc&amp;base=LAW&amp;n=468056&amp;dst=100154" TargetMode="External"/><Relationship Id="rId35" Type="http://schemas.openxmlformats.org/officeDocument/2006/relationships/hyperlink" Target="https://login.consultant.ru/link/?req=doc&amp;base=LAW&amp;n=468056&amp;dst=100102" TargetMode="External"/><Relationship Id="rId56" Type="http://schemas.openxmlformats.org/officeDocument/2006/relationships/hyperlink" Target="https://login.consultant.ru/link/?req=doc&amp;base=LAW&amp;n=475114&amp;dst=102420" TargetMode="External"/><Relationship Id="rId77" Type="http://schemas.openxmlformats.org/officeDocument/2006/relationships/hyperlink" Target="https://login.consultant.ru/link/?req=doc&amp;base=LAW&amp;n=482878" TargetMode="External"/><Relationship Id="rId8" Type="http://schemas.openxmlformats.org/officeDocument/2006/relationships/hyperlink" Target="https://login.consultant.ru/link/?req=doc&amp;base=LAW&amp;n=482878&amp;dst=2" TargetMode="External"/><Relationship Id="rId51" Type="http://schemas.openxmlformats.org/officeDocument/2006/relationships/hyperlink" Target="https://login.consultant.ru/link/?req=doc&amp;base=LAW&amp;n=468056&amp;dst=100113" TargetMode="External"/><Relationship Id="rId72" Type="http://schemas.openxmlformats.org/officeDocument/2006/relationships/hyperlink" Target="https://login.consultant.ru/link/?req=doc&amp;base=LAW&amp;n=283726&amp;dst=100015" TargetMode="External"/><Relationship Id="rId93" Type="http://schemas.openxmlformats.org/officeDocument/2006/relationships/hyperlink" Target="https://login.consultant.ru/link/?req=doc&amp;base=LAW&amp;n=482878&amp;dst=34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10360</Words>
  <Characters>59052</Characters>
  <Application>Microsoft Office Word</Application>
  <DocSecurity>0</DocSecurity>
  <Lines>492</Lines>
  <Paragraphs>138</Paragraphs>
  <ScaleCrop>false</ScaleCrop>
  <Company/>
  <LinksUpToDate>false</LinksUpToDate>
  <CharactersWithSpaces>69274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Ястремский Игорь Александрович</dc:creator>
  <cp:keywords/>
  <dc:description/>
  <cp:lastModifiedBy>Ястремский Игорь Александрович</cp:lastModifiedBy>
  <cp:revision>1</cp:revision>
  <dcterms:created xsi:type="dcterms:W3CDTF">2025-05-06T08:46:00Z</dcterms:created>
  <dcterms:modified xsi:type="dcterms:W3CDTF">2025-05-06T08:47:00Z</dcterms:modified>
</cp:coreProperties>
</file>